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7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Out variables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int.TryParse("123", out int i);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Tuples and deconstruction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(double, int) t1 = (4.5, 3);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(double Sum, int Count) t2 = (4.5, 3);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(int min, int max) FindMinMax(int[] input)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...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Pattern matching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PrintStars(object o)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(o is null) return; </w:t>
        <w:tab/>
        <w:t xml:space="preserve">// constant pattern "null"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(!(o is int i)) return; // type pattern "int i"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WriteLine(new string('*', i));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Local functions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GetText(string path, string filename)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var reader = File.OpenText($"{AppendPathSeparator(path)}{filename}");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var text = reader.ReadToEnd();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text;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string AppendPathSeparator(string filepath) =&gt;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filepath.EndsWith(@"\") ? filepath : filepath + @"\";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Expanded expression bodied members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 Location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private string _locationName;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Location(string name) =&gt; _locationName = name;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string Name =&gt; _locationName;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Discards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validInteger = int.TryParse("foo", out _);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7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Binary Literals and Digit Separators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oneMillion = 1_000_000;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oneMillionBinary = 0b11110100001001000000;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Throw expressions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first = args.Length &gt;= 1 ?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args[0] :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throw new ArgumentException("Please supply at least one argument.");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