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F138" w14:textId="77777777" w:rsidR="00793712" w:rsidRPr="00793712" w:rsidRDefault="00793712" w:rsidP="007937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</w:pPr>
      <w:r w:rsidRPr="00793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  <w:t>Slide 3: Motivation</w:t>
      </w:r>
    </w:p>
    <w:p w14:paraId="002BDF24" w14:textId="77777777" w:rsid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There's a famous quote in finance: "Stock returns are predictable, but not by much".</w:t>
      </w:r>
    </w:p>
    <w:p w14:paraId="0843BFA6" w14:textId="7B5F8EB2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 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 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This is a famously challenging, "low signal-to-noise" problem.</w:t>
      </w:r>
    </w:p>
    <w:p w14:paraId="2A1BEFAA" w14:textId="77777777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But even </w:t>
      </w:r>
      <w:r w:rsidRPr="00793712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weak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predictability is incredibly valuable for risk management and portfolio allocation.</w:t>
      </w:r>
    </w:p>
    <w:p w14:paraId="0CC6149E" w14:textId="39943E08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Our setup is a straightforward binary classification problem: 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>W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ill the S&amp;P 500 be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Up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or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Down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next month? </w:t>
      </w:r>
    </w:p>
    <w:p w14:paraId="2611AC4B" w14:textId="5F38027C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To answer 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this, we will look at: </w:t>
      </w:r>
    </w:p>
    <w:p w14:paraId="0F0B8A3F" w14:textId="77777777" w:rsidR="00793712" w:rsidRPr="00793712" w:rsidRDefault="00793712" w:rsidP="007937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A sophisticated linear model, the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Elastic Net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.</w:t>
      </w:r>
    </w:p>
    <w:p w14:paraId="48C353ED" w14:textId="3AC82282" w:rsidR="00793712" w:rsidRPr="00793712" w:rsidRDefault="00793712" w:rsidP="007937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And two non-linear ensemble methods,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Random Forest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and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Gradient Boosting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>.</w:t>
      </w:r>
    </w:p>
    <w:p w14:paraId="4257BC7D" w14:textId="77777777" w:rsidR="00B30031" w:rsidRDefault="00B30031">
      <w:pPr>
        <w:rPr>
          <w:rFonts w:ascii="Times New Roman" w:eastAsia="Times New Roman" w:hAnsi="Times New Roman" w:cs="Times New Roman"/>
          <w:color w:val="000000"/>
          <w:lang w:val="en-DE" w:eastAsia="en-GB"/>
        </w:rPr>
      </w:pPr>
    </w:p>
    <w:p w14:paraId="64156DB7" w14:textId="77777777" w:rsidR="00793712" w:rsidRPr="00793712" w:rsidRDefault="00793712" w:rsidP="007937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</w:pPr>
      <w:r w:rsidRPr="00793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  <w:t>Slide 4: Data Overview</w:t>
      </w:r>
    </w:p>
    <w:p w14:paraId="251EE82A" w14:textId="22B94995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We've built a custom monthly dataset stretching from 1990 to today.</w:t>
      </w:r>
    </w:p>
    <w:p w14:paraId="2DBD4F34" w14:textId="2F0D6A91" w:rsidR="00793712" w:rsidRPr="00793712" w:rsidRDefault="00793712" w:rsidP="007937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Our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Target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is simple: the direction of the S&amp;P 500 in the </w:t>
      </w:r>
      <w:r w:rsidRPr="00793712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next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month</w:t>
      </w:r>
    </w:p>
    <w:p w14:paraId="52943D5B" w14:textId="77777777" w:rsidR="00793712" w:rsidRPr="00793712" w:rsidRDefault="00793712" w:rsidP="007937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Our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Predictors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are what you'd expect. We've grouped them into four categories:</w:t>
      </w:r>
    </w:p>
    <w:p w14:paraId="1C02A021" w14:textId="77777777" w:rsidR="00793712" w:rsidRPr="00793712" w:rsidRDefault="00793712" w:rsidP="0079371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Market Data: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Lagged returns and volume changes.</w:t>
      </w:r>
    </w:p>
    <w:p w14:paraId="2BC5E430" w14:textId="77777777" w:rsidR="00793712" w:rsidRPr="00793712" w:rsidRDefault="00793712" w:rsidP="0079371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Macroeconomic Indicators: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Things like CPI and the Federal Funds Rate.</w:t>
      </w:r>
    </w:p>
    <w:p w14:paraId="61CFC2E1" w14:textId="77777777" w:rsidR="00793712" w:rsidRPr="00793712" w:rsidRDefault="00793712" w:rsidP="0079371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Volatility: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Critically, the VIX index.</w:t>
      </w:r>
    </w:p>
    <w:p w14:paraId="7A74097A" w14:textId="77777777" w:rsidR="00793712" w:rsidRPr="00793712" w:rsidRDefault="00793712" w:rsidP="0079371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Sentiment: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A news-based sentiment index.</w:t>
      </w:r>
    </w:p>
    <w:p w14:paraId="509C820F" w14:textId="30BE1BC3" w:rsid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All features are lagged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. We </w:t>
      </w:r>
      <w:r w:rsidRPr="00793712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must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do this to avoid look-ahead bias. We are only using information available at the end of </w:t>
      </w:r>
      <w:r w:rsidRPr="00793712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this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month to predict </w:t>
      </w:r>
      <w:r w:rsidRPr="00793712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next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month.</w:t>
      </w:r>
    </w:p>
    <w:p w14:paraId="587ECE60" w14:textId="77777777" w:rsidR="00793712" w:rsidRPr="00793712" w:rsidRDefault="00793712" w:rsidP="007937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</w:pPr>
      <w:r w:rsidRPr="00793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  <w:t>Slide 5: Exploratory Analysis</w:t>
      </w:r>
    </w:p>
    <w:p w14:paraId="13C011F8" w14:textId="752CFB73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>
        <w:rPr>
          <w:rFonts w:ascii="Times New Roman" w:eastAsia="Times New Roman" w:hAnsi="Times New Roman" w:cs="Times New Roman"/>
          <w:color w:val="000000"/>
          <w:lang w:val="en-DE" w:eastAsia="en-GB"/>
        </w:rPr>
        <w:t>We start with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 a pairs plot. On the diagonal, you see the distribution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>, then t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he scatter plots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 and 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 their correlations.</w:t>
      </w:r>
    </w:p>
    <w:p w14:paraId="603D36A6" w14:textId="52C26B42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But this chart tells one very simple story: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 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There are no clean, obvious lines. The correlation numbers are tiny. This is the "low-signal" problem in visual form. A simple linear regression will fail here.</w:t>
      </w:r>
    </w:p>
    <w:p w14:paraId="27666F26" w14:textId="77777777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You'll also notice some features </w:t>
      </w:r>
      <w:r w:rsidRPr="00793712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are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correlated with each other, like the different lagged returns. This is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multicollinearity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.</w:t>
      </w:r>
    </w:p>
    <w:p w14:paraId="1FC2CD6A" w14:textId="77777777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This slide is our entire motivation:</w:t>
      </w:r>
    </w:p>
    <w:p w14:paraId="0F4F0F5D" w14:textId="77777777" w:rsidR="00793712" w:rsidRPr="00793712" w:rsidRDefault="00793712" w:rsidP="007937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The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multicollinearity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motivates using an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Elastic Net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, which is specifically designed to handle this.</w:t>
      </w:r>
    </w:p>
    <w:p w14:paraId="670D0A92" w14:textId="5E1C1C05" w:rsidR="00793712" w:rsidRDefault="00793712" w:rsidP="007937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>
        <w:rPr>
          <w:rFonts w:ascii="Times New Roman" w:eastAsia="Times New Roman" w:hAnsi="Times New Roman" w:cs="Times New Roman"/>
          <w:color w:val="000000"/>
          <w:lang w:val="en-DE" w:eastAsia="en-GB"/>
        </w:rPr>
        <w:lastRenderedPageBreak/>
        <w:t>T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he lack of any simple linear trend motivates our use of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Random Forests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and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Gradient Boosting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, which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 excel 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at finding complex, non-linear patterns.</w:t>
      </w:r>
    </w:p>
    <w:p w14:paraId="7E7339B7" w14:textId="77777777" w:rsid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</w:p>
    <w:p w14:paraId="2B213AAA" w14:textId="77777777" w:rsidR="00793712" w:rsidRPr="00793712" w:rsidRDefault="00793712" w:rsidP="007937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</w:pPr>
      <w:r w:rsidRPr="00793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  <w:t>Slide 6: Stationarity Considerations</w:t>
      </w:r>
    </w:p>
    <w:p w14:paraId="34D454AA" w14:textId="181BF39E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This is 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a 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vital technical point. In finance, we almost </w:t>
      </w:r>
      <w:r w:rsidRPr="00793712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never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model prices directly. Prices are non-stationary; they have a trend and their mean changes over time.</w:t>
      </w:r>
    </w:p>
    <w:p w14:paraId="50C0CD7B" w14:textId="2E7276D4" w:rsid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Instead, we model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returns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or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changes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. These transformations make the data </w:t>
      </w:r>
      <w:r w:rsidRPr="00793712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stationary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>.</w:t>
      </w:r>
    </w:p>
    <w:p w14:paraId="1C32B67A" w14:textId="77777777" w:rsid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</w:p>
    <w:p w14:paraId="2E6763B0" w14:textId="73D8993E" w:rsidR="00793712" w:rsidRDefault="00793712" w:rsidP="00793712">
      <w:pPr>
        <w:spacing w:before="100" w:beforeAutospacing="1" w:after="100" w:afterAutospacing="1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Slide 7: Time-Series Cross-Validation</w:t>
      </w:r>
    </w:p>
    <w:p w14:paraId="6EBC59F5" w14:textId="2B7A4236" w:rsid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To avoid data-leakage by letting 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the model "see the future" to make predictions about the past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, which will happen in standard k-fold cross-validation, we use 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a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rolling-window time-series CV</w:t>
      </w:r>
    </w:p>
    <w:p w14:paraId="1B4DBC64" w14:textId="77777777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Therefore, we use a </w:t>
      </w:r>
      <w:r w:rsidRPr="00793712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rolling-window time-series CV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. Here's how it works:</w:t>
      </w:r>
    </w:p>
    <w:p w14:paraId="104109BE" w14:textId="77777777" w:rsidR="00793712" w:rsidRPr="00793712" w:rsidRDefault="00793712" w:rsidP="007937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We take an initial training window, say, 5 years of data (60 months).</w:t>
      </w:r>
    </w:p>
    <w:p w14:paraId="2A1F8774" w14:textId="77777777" w:rsidR="00793712" w:rsidRPr="00793712" w:rsidRDefault="00793712" w:rsidP="007937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We train our model on </w:t>
      </w:r>
      <w:r w:rsidRPr="00793712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only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that data.</w:t>
      </w:r>
    </w:p>
    <w:p w14:paraId="169C4748" w14:textId="77777777" w:rsidR="00793712" w:rsidRPr="00793712" w:rsidRDefault="00793712" w:rsidP="007937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We then test it on the </w:t>
      </w:r>
      <w:r w:rsidRPr="00793712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next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12 months, the validation horizon.</w:t>
      </w:r>
    </w:p>
    <w:p w14:paraId="04675C58" w14:textId="77777777" w:rsidR="00793712" w:rsidRPr="00793712" w:rsidRDefault="00793712" w:rsidP="007937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Then, we </w:t>
      </w:r>
      <w:r w:rsidRPr="00793712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roll the entire window forward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by one year, re-train, and test on the next year.</w:t>
      </w:r>
    </w:p>
    <w:p w14:paraId="0C4E3E84" w14:textId="77777777" w:rsid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We do this over and over. This process mimics </w:t>
      </w:r>
      <w:r w:rsidRPr="00793712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exactly</w:t>
      </w:r>
      <w:r w:rsidRPr="00793712">
        <w:rPr>
          <w:rFonts w:ascii="Times New Roman" w:eastAsia="Times New Roman" w:hAnsi="Times New Roman" w:cs="Times New Roman"/>
          <w:color w:val="000000"/>
          <w:lang w:val="en-DE" w:eastAsia="en-GB"/>
        </w:rPr>
        <w:t> how you would use such a model in the real world: periodically re-training it on new data as it becomes available. This gives us a robust and realistic estimate of model performance.</w:t>
      </w:r>
    </w:p>
    <w:p w14:paraId="5CFD8C46" w14:textId="77777777" w:rsidR="00BC682B" w:rsidRPr="00BC682B" w:rsidRDefault="00BC682B" w:rsidP="00BC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  <w:t>Slide 8: Class Imbalance &amp; AUC</w:t>
      </w:r>
    </w:p>
    <w:p w14:paraId="05FB306D" w14:textId="23A6E9E0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There's another "problem" in our data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>: The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class imbalance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.</w:t>
      </w:r>
    </w:p>
    <w:p w14:paraId="107D74A8" w14:textId="61881690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Why is this a problem? Because a "dumb" model that </w:t>
      </w:r>
      <w:r w:rsidRPr="00BC682B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always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predicts "Up" would be correct 63% of the time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. 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This gives us a high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accuracy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>but a useless model.</w:t>
      </w:r>
    </w:p>
    <w:p w14:paraId="37F10735" w14:textId="77777777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This means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accuracy is a misleading metric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for us.</w:t>
      </w:r>
    </w:p>
    <w:p w14:paraId="34AE3C3E" w14:textId="77777777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So, we do two things:</w:t>
      </w:r>
    </w:p>
    <w:p w14:paraId="1B49F503" w14:textId="3CD66B1A" w:rsidR="00BC682B" w:rsidRPr="00BC682B" w:rsidRDefault="00BC682B" w:rsidP="00BC682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We use the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AUC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, or Area Under the ROC Curve, as our primary evaluation metric. AUC doesn't care about a 0.5 threshold. It measures how well the model </w:t>
      </w:r>
      <w:r w:rsidRPr="00BC682B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ranks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predictions. It's invariant to class imbalance and is a much better measure of skill.</w:t>
      </w:r>
    </w:p>
    <w:p w14:paraId="612316E3" w14:textId="2F2D8B24" w:rsidR="00BC682B" w:rsidRPr="00793712" w:rsidRDefault="00BC682B" w:rsidP="007937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When we </w:t>
      </w:r>
      <w:r w:rsidRPr="00BC682B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do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need to make a hard "Up" or "Down" classification, we don't use a 0.5 threshold. We use the training data to find an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optimal threshold</w:t>
      </w:r>
    </w:p>
    <w:p w14:paraId="715102C2" w14:textId="77777777" w:rsidR="00BC682B" w:rsidRPr="00BC682B" w:rsidRDefault="00BC682B" w:rsidP="00BC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  <w:lastRenderedPageBreak/>
        <w:t>Slide 9: Elastic Net Logistic Regression</w:t>
      </w:r>
    </w:p>
    <w:p w14:paraId="4BE3C483" w14:textId="77777777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Okay, on to our first model.</w:t>
      </w:r>
    </w:p>
    <w:p w14:paraId="7BF6AEFA" w14:textId="25DEA3C9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First,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Logistic Regression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. All this does is take a standard linear 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model, which through a link function turns a 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prediction into a probability.</w:t>
      </w:r>
    </w:p>
    <w:p w14:paraId="41A3A169" w14:textId="5AA27F9B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>
        <w:rPr>
          <w:rFonts w:ascii="Times New Roman" w:eastAsia="Times New Roman" w:hAnsi="Times New Roman" w:cs="Times New Roman"/>
          <w:color w:val="000000"/>
          <w:lang w:val="en-DE" w:eastAsia="en-GB"/>
        </w:rPr>
        <w:t>W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e introduce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Elastic Net Regularization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.</w:t>
      </w:r>
    </w:p>
    <w:p w14:paraId="3D7404E6" w14:textId="77777777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This scary-looking formula is just a clever combination of two penalties:</w:t>
      </w:r>
    </w:p>
    <w:p w14:paraId="26ECB789" w14:textId="366FF4A8" w:rsidR="00BC682B" w:rsidRPr="00BC682B" w:rsidRDefault="00BC682B" w:rsidP="00BC68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Lasso (L1 norm)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: 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It forces the 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>model to use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 on </w:t>
      </w:r>
      <w:r w:rsidRPr="00BC682B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only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the most important predictors and sets the coefficients for all other features to </w:t>
      </w:r>
      <w:r w:rsidRPr="00BC682B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exactly zero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. It performs automatic variable selection.</w:t>
      </w:r>
    </w:p>
    <w:p w14:paraId="4B6D2228" w14:textId="10CFB854" w:rsidR="00BC682B" w:rsidRPr="00BC682B" w:rsidRDefault="00BC682B" w:rsidP="00BC68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Ridge (L2 norm)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 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This is for our correlated predictors. Instead of picking one and dropping the others, Ridge shrinks the coefficients of correlated predictors </w:t>
      </w:r>
      <w:r w:rsidRPr="00BC682B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together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. </w:t>
      </w:r>
    </w:p>
    <w:p w14:paraId="41EF9467" w14:textId="06FA4D1E" w:rsidR="00BC682B" w:rsidRPr="00BC682B" w:rsidRDefault="00BC682B" w:rsidP="00BC682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Elastic Net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just mixes these two penalties. We use our time-series CV to find the best  (the overall penalty strength ) and the best  (the mix between Lasso and Ridge).</w:t>
      </w:r>
    </w:p>
    <w:p w14:paraId="30C0F751" w14:textId="77777777" w:rsidR="00793712" w:rsidRPr="00793712" w:rsidRDefault="00793712" w:rsidP="00793712">
      <w:pPr>
        <w:rPr>
          <w:rFonts w:ascii="Times New Roman" w:eastAsia="Times New Roman" w:hAnsi="Times New Roman" w:cs="Times New Roman"/>
          <w:lang w:val="en-DE" w:eastAsia="en-GB"/>
        </w:rPr>
      </w:pPr>
    </w:p>
    <w:p w14:paraId="21DD127C" w14:textId="77777777" w:rsidR="00BC682B" w:rsidRPr="00BC682B" w:rsidRDefault="00BC682B" w:rsidP="00BC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  <w:t>Slide 10: Elastic Net: Out-of-Sample Performance</w:t>
      </w:r>
    </w:p>
    <w:p w14:paraId="54F43163" w14:textId="77777777" w:rsidR="00BC682B" w:rsidRPr="00BC682B" w:rsidRDefault="00BC682B" w:rsidP="00BC68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The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Accuracy is 64.3%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. That's better than our 63% "dumb" baseline, but not by much.</w:t>
      </w:r>
    </w:p>
    <w:p w14:paraId="371776F6" w14:textId="77777777" w:rsidR="00BC682B" w:rsidRPr="00BC682B" w:rsidRDefault="00BC682B" w:rsidP="00BC68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The real story is the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AUC: 0.79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. This is a very strong result. It tells us the model is genuinely skilled at ranking probabilities.</w:t>
      </w:r>
    </w:p>
    <w:p w14:paraId="1A3B8699" w14:textId="77777777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Now, look at the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confusion matrix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.</w:t>
      </w:r>
    </w:p>
    <w:p w14:paraId="78A75D24" w14:textId="3174BFD2" w:rsidR="00BC682B" w:rsidRPr="00BC682B" w:rsidRDefault="00BC682B" w:rsidP="00BC682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Our optimal threshold was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 0.67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. This means the model is skeptical—it only predicts "Up" if it's more than 67% sure.</w:t>
      </w:r>
    </w:p>
    <w:p w14:paraId="47AD2BCF" w14:textId="77777777" w:rsidR="00BC682B" w:rsidRPr="00BC682B" w:rsidRDefault="00BC682B" w:rsidP="00BC682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This skepticism pays off. Look at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Specificity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: 82%. This means of all the months the market </w:t>
      </w:r>
      <w:r w:rsidRPr="00BC682B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actually went down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, our model correctly raised the red flag 82% of the time (36 out of 44 down months).</w:t>
      </w:r>
    </w:p>
    <w:p w14:paraId="6CE33885" w14:textId="77777777" w:rsid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</w:p>
    <w:p w14:paraId="3A9CE5ED" w14:textId="77777777" w:rsidR="00BC682B" w:rsidRPr="00BC682B" w:rsidRDefault="00BC682B" w:rsidP="00BC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  <w:t>Slide 11: Elastic Net: Selected Predictors and Probability Ranking</w:t>
      </w:r>
    </w:p>
    <w:p w14:paraId="302D87E5" w14:textId="77777777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These two charts visualize the results.</w:t>
      </w:r>
    </w:p>
    <w:p w14:paraId="5DC32B04" w14:textId="570584DD" w:rsidR="00BC682B" w:rsidRPr="00BC682B" w:rsidRDefault="00BC682B" w:rsidP="00BC6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On the right (ROC Curve):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This blue line is our model. The diagonal line is a random 50/50 guess. The fact that our curve is pulled so far up to the top-left corner is a visual representation of that strong 0.79 AUC. This model is better than chance.</w:t>
      </w:r>
    </w:p>
    <w:p w14:paraId="23561597" w14:textId="77777777" w:rsidR="00BC682B" w:rsidRDefault="00BC682B" w:rsidP="00BC6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On the left (Coefficients):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This shows us </w:t>
      </w:r>
      <w:r w:rsidRPr="00BC682B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what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the model learned. These are the "survivors" of the Elastic Net penalty. The most important drivers are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lagged returns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(like </w:t>
      </w:r>
      <w:r w:rsidRPr="00BC682B">
        <w:rPr>
          <w:rFonts w:ascii="Courier New" w:eastAsia="Times New Roman" w:hAnsi="Courier New" w:cs="Courier New"/>
          <w:color w:val="000000"/>
          <w:sz w:val="20"/>
          <w:szCs w:val="20"/>
          <w:lang w:val="en-DE" w:eastAsia="en-GB"/>
        </w:rPr>
        <w:t>lag3_return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and </w:t>
      </w:r>
      <w:r w:rsidRPr="00BC682B">
        <w:rPr>
          <w:rFonts w:ascii="Courier New" w:eastAsia="Times New Roman" w:hAnsi="Courier New" w:cs="Courier New"/>
          <w:color w:val="000000"/>
          <w:sz w:val="20"/>
          <w:szCs w:val="20"/>
          <w:lang w:val="en-DE" w:eastAsia="en-GB"/>
        </w:rPr>
        <w:t>lag5_return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). This confirms 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lastRenderedPageBreak/>
        <w:t>a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momentum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effect. We also see that sentiment (</w:t>
      </w:r>
      <w:r w:rsidRPr="00BC682B">
        <w:rPr>
          <w:rFonts w:ascii="Courier New" w:eastAsia="Times New Roman" w:hAnsi="Courier New" w:cs="Courier New"/>
          <w:color w:val="000000"/>
          <w:sz w:val="20"/>
          <w:szCs w:val="20"/>
          <w:lang w:val="en-DE" w:eastAsia="en-GB"/>
        </w:rPr>
        <w:t>DNSI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) plays a role, especially when interacting with recession data.</w:t>
      </w:r>
    </w:p>
    <w:p w14:paraId="33094F02" w14:textId="77777777" w:rsid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</w:p>
    <w:p w14:paraId="2A2294D7" w14:textId="77777777" w:rsidR="00BC682B" w:rsidRPr="00BC682B" w:rsidRDefault="00BC682B" w:rsidP="00BC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  <w:t>Slide 12: Random Forest: Out-of-Sample Performance</w:t>
      </w:r>
    </w:p>
    <w:p w14:paraId="0BB4C52A" w14:textId="25DB85C4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Now 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Random Forest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>:</w:t>
      </w:r>
    </w:p>
    <w:p w14:paraId="30FC938E" w14:textId="0B25CFE4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It's a "wisdom of the crowd" approach.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 A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 Random Forest </w:t>
      </w:r>
      <w:r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a comitte of 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small, simple trees and then lets them </w:t>
      </w:r>
      <w:r w:rsidRPr="00BC682B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vote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.</w:t>
      </w:r>
    </w:p>
    <w:p w14:paraId="64B58A5F" w14:textId="77777777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It does this using two key tricks:</w:t>
      </w:r>
    </w:p>
    <w:p w14:paraId="238A4BE9" w14:textId="30C28FD7" w:rsidR="00BC682B" w:rsidRPr="00BC682B" w:rsidRDefault="00BC682B" w:rsidP="00BC682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 xml:space="preserve">Bagging </w:t>
      </w:r>
    </w:p>
    <w:p w14:paraId="1FB64E79" w14:textId="77777777" w:rsidR="00BC682B" w:rsidRDefault="00BC682B" w:rsidP="00BC682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Random Feature Selection: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 xml:space="preserve">For 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de-correlates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the trees. </w:t>
      </w:r>
    </w:p>
    <w:p w14:paraId="0AE26A49" w14:textId="2FED38EC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The Results:</w:t>
      </w:r>
    </w:p>
    <w:p w14:paraId="2B14197C" w14:textId="77777777" w:rsidR="00BC682B" w:rsidRPr="00BC682B" w:rsidRDefault="00BC682B" w:rsidP="00BC682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Accuracy is 71.3%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! This is a significant jump from the Elastic Net's 64.3%.</w:t>
      </w:r>
    </w:p>
    <w:p w14:paraId="3D226EE8" w14:textId="77777777" w:rsidR="00BC682B" w:rsidRPr="00BC682B" w:rsidRDefault="00BC682B" w:rsidP="00BC682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AUC is 0.753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, which is still very strong and comparable to the linear model.</w:t>
      </w:r>
    </w:p>
    <w:p w14:paraId="6D059158" w14:textId="77777777" w:rsidR="00BC682B" w:rsidRPr="00BC682B" w:rsidRDefault="00BC682B" w:rsidP="00BC682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Looking at the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confusion matrix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, this model is a great all-rounder. It catches 66% of the 'Down' months (Specificity) and 74% of the 'Up' months (Sensitivity).</w:t>
      </w:r>
    </w:p>
    <w:p w14:paraId="44634A88" w14:textId="4E873FDE" w:rsidR="00BC682B" w:rsidRDefault="00BC682B" w:rsidP="00BC682B">
      <w:pPr>
        <w:rPr>
          <w:rFonts w:ascii="Times New Roman" w:eastAsia="Times New Roman" w:hAnsi="Times New Roman" w:cs="Times New Roman"/>
          <w:lang w:val="en-DE" w:eastAsia="en-GB"/>
        </w:rPr>
      </w:pPr>
    </w:p>
    <w:p w14:paraId="3E5B87DF" w14:textId="77777777" w:rsidR="00BC682B" w:rsidRPr="00BC682B" w:rsidRDefault="00BC682B" w:rsidP="00BC6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DE" w:eastAsia="en-GB"/>
        </w:rPr>
        <w:t>Slide 13: Random Forest: Minimal Depth, Interpretation, and AUC</w:t>
      </w:r>
    </w:p>
    <w:p w14:paraId="58784A9B" w14:textId="77777777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This is our final slide.</w:t>
      </w:r>
    </w:p>
    <w:p w14:paraId="19D2F8EC" w14:textId="77777777" w:rsidR="00BC682B" w:rsidRDefault="00BC682B" w:rsidP="00BC68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On the right (ROC Curve):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Just like before, the ROC curve confirms the strong AUC score of 0.753. It's a reliable model.</w:t>
      </w:r>
    </w:p>
    <w:p w14:paraId="1EBEF184" w14:textId="77777777" w:rsidR="00BC682B" w:rsidRPr="00BC682B" w:rsidRDefault="00BC682B" w:rsidP="00BC682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lang w:val="en-DE" w:eastAsia="en-GB"/>
        </w:rPr>
      </w:pPr>
    </w:p>
    <w:p w14:paraId="4DA43CB1" w14:textId="77777777" w:rsidR="00BC682B" w:rsidRPr="00BC682B" w:rsidRDefault="00BC682B" w:rsidP="00BC68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On the left (Minimal Depth):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This is how we interpret a Random Forest. It's not coefficients. This plot shows the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average minimal depth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of each variable.</w:t>
      </w:r>
    </w:p>
    <w:p w14:paraId="30B92CAA" w14:textId="77777777" w:rsidR="00BC682B" w:rsidRPr="00BC682B" w:rsidRDefault="00BC682B" w:rsidP="00BC682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Think of a decision tree. The first split at the </w:t>
      </w:r>
      <w:r w:rsidRPr="00BC682B">
        <w:rPr>
          <w:rFonts w:ascii="Times New Roman" w:eastAsia="Times New Roman" w:hAnsi="Times New Roman" w:cs="Times New Roman"/>
          <w:i/>
          <w:iCs/>
          <w:color w:val="000000"/>
          <w:lang w:val="en-DE" w:eastAsia="en-GB"/>
        </w:rPr>
        <w:t>root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of the tree is the most important.</w:t>
      </w:r>
    </w:p>
    <w:p w14:paraId="4AF351D8" w14:textId="77777777" w:rsidR="00BC682B" w:rsidRPr="00BC682B" w:rsidRDefault="00BC682B" w:rsidP="00BC682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This chart shows that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VIX_change_lag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has a mean depth of 0.54 , meaning it is, on average, the very first and most dominant split in the trees.</w:t>
      </w:r>
    </w:p>
    <w:p w14:paraId="1D0969BA" w14:textId="77777777" w:rsidR="00BC682B" w:rsidRPr="00BC682B" w:rsidRDefault="00BC682B" w:rsidP="00BC682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The key takeaway is that our non-linear model has identified </w:t>
      </w:r>
      <w:r w:rsidRPr="00BC682B">
        <w:rPr>
          <w:rFonts w:ascii="Times New Roman" w:eastAsia="Times New Roman" w:hAnsi="Times New Roman" w:cs="Times New Roman"/>
          <w:b/>
          <w:bCs/>
          <w:color w:val="000000"/>
          <w:lang w:val="en-DE" w:eastAsia="en-GB"/>
        </w:rPr>
        <w:t>volatility</w:t>
      </w: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 as the single most important predictor , followed by short-term momentum (lagged returns).</w:t>
      </w:r>
    </w:p>
    <w:p w14:paraId="0D29B7C0" w14:textId="77777777" w:rsidR="00BC682B" w:rsidRPr="00BC682B" w:rsidRDefault="00BC682B" w:rsidP="00BC68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  <w:r w:rsidRPr="00BC682B">
        <w:rPr>
          <w:rFonts w:ascii="Times New Roman" w:eastAsia="Times New Roman" w:hAnsi="Times New Roman" w:cs="Times New Roman"/>
          <w:color w:val="000000"/>
          <w:lang w:val="en-DE" w:eastAsia="en-GB"/>
        </w:rPr>
        <w:t>This is a fascinating result. The linear model pointed to momentum, but the non-linear Random Forest, with its ability to find complex patterns, has given a clear vote for volatility as the primary driver.</w:t>
      </w:r>
    </w:p>
    <w:p w14:paraId="59B0FFEC" w14:textId="77777777" w:rsidR="00BC682B" w:rsidRPr="00BC682B" w:rsidRDefault="00BC682B" w:rsidP="00BC682B">
      <w:pPr>
        <w:rPr>
          <w:rFonts w:ascii="Times New Roman" w:eastAsia="Times New Roman" w:hAnsi="Times New Roman" w:cs="Times New Roman"/>
          <w:lang w:val="en-DE" w:eastAsia="en-GB"/>
        </w:rPr>
      </w:pPr>
    </w:p>
    <w:p w14:paraId="3887133A" w14:textId="77777777" w:rsidR="00BC682B" w:rsidRPr="00BC682B" w:rsidRDefault="00BC682B" w:rsidP="00BC682B">
      <w:pPr>
        <w:rPr>
          <w:rFonts w:ascii="Times New Roman" w:eastAsia="Times New Roman" w:hAnsi="Times New Roman" w:cs="Times New Roman"/>
          <w:lang w:val="en-DE" w:eastAsia="en-GB"/>
        </w:rPr>
      </w:pPr>
    </w:p>
    <w:p w14:paraId="1488EA39" w14:textId="77777777" w:rsidR="00BC682B" w:rsidRPr="00793712" w:rsidRDefault="00BC682B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</w:p>
    <w:p w14:paraId="57D89A6D" w14:textId="77777777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</w:p>
    <w:p w14:paraId="290EB04B" w14:textId="77777777" w:rsidR="00793712" w:rsidRPr="00793712" w:rsidRDefault="00793712" w:rsidP="0079371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DE" w:eastAsia="en-GB"/>
        </w:rPr>
      </w:pPr>
    </w:p>
    <w:p w14:paraId="09E242C1" w14:textId="77777777" w:rsidR="00793712" w:rsidRPr="00793712" w:rsidRDefault="00793712">
      <w:pPr>
        <w:rPr>
          <w:lang w:val="en-DE"/>
        </w:rPr>
      </w:pPr>
    </w:p>
    <w:sectPr w:rsidR="00793712" w:rsidRPr="00793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B94"/>
    <w:multiLevelType w:val="multilevel"/>
    <w:tmpl w:val="ADE4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9730E"/>
    <w:multiLevelType w:val="multilevel"/>
    <w:tmpl w:val="7744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F45E1"/>
    <w:multiLevelType w:val="multilevel"/>
    <w:tmpl w:val="006EF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E025D"/>
    <w:multiLevelType w:val="multilevel"/>
    <w:tmpl w:val="96FA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300A7"/>
    <w:multiLevelType w:val="multilevel"/>
    <w:tmpl w:val="62A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75279"/>
    <w:multiLevelType w:val="multilevel"/>
    <w:tmpl w:val="5F8A8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331D63"/>
    <w:multiLevelType w:val="multilevel"/>
    <w:tmpl w:val="15B4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AC6B90"/>
    <w:multiLevelType w:val="multilevel"/>
    <w:tmpl w:val="890A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C1796"/>
    <w:multiLevelType w:val="multilevel"/>
    <w:tmpl w:val="F0D0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6730F"/>
    <w:multiLevelType w:val="multilevel"/>
    <w:tmpl w:val="CFEA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864950"/>
    <w:multiLevelType w:val="multilevel"/>
    <w:tmpl w:val="4EE2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F0728"/>
    <w:multiLevelType w:val="multilevel"/>
    <w:tmpl w:val="4E9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958732">
    <w:abstractNumId w:val="10"/>
  </w:num>
  <w:num w:numId="2" w16cid:durableId="49110569">
    <w:abstractNumId w:val="7"/>
  </w:num>
  <w:num w:numId="3" w16cid:durableId="531117225">
    <w:abstractNumId w:val="9"/>
  </w:num>
  <w:num w:numId="4" w16cid:durableId="191310694">
    <w:abstractNumId w:val="6"/>
  </w:num>
  <w:num w:numId="5" w16cid:durableId="1846431575">
    <w:abstractNumId w:val="5"/>
  </w:num>
  <w:num w:numId="6" w16cid:durableId="1538539789">
    <w:abstractNumId w:val="2"/>
  </w:num>
  <w:num w:numId="7" w16cid:durableId="2040665750">
    <w:abstractNumId w:val="11"/>
  </w:num>
  <w:num w:numId="8" w16cid:durableId="946736741">
    <w:abstractNumId w:val="4"/>
  </w:num>
  <w:num w:numId="9" w16cid:durableId="718942316">
    <w:abstractNumId w:val="3"/>
  </w:num>
  <w:num w:numId="10" w16cid:durableId="175847010">
    <w:abstractNumId w:val="0"/>
  </w:num>
  <w:num w:numId="11" w16cid:durableId="1321620628">
    <w:abstractNumId w:val="1"/>
  </w:num>
  <w:num w:numId="12" w16cid:durableId="18925761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12"/>
    <w:rsid w:val="002D315D"/>
    <w:rsid w:val="00606CF2"/>
    <w:rsid w:val="00793712"/>
    <w:rsid w:val="00A410FC"/>
    <w:rsid w:val="00B30031"/>
    <w:rsid w:val="00BC682B"/>
    <w:rsid w:val="00E7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6DF1"/>
  <w15:chartTrackingRefBased/>
  <w15:docId w15:val="{52189896-9DB3-9A41-90E8-013BD994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4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Heading1"/>
    <w:qFormat/>
    <w:rsid w:val="00E77415"/>
    <w:rPr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E774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71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9371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71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71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71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71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71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71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9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71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71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9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71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93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71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937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371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DE" w:eastAsia="en-GB"/>
    </w:rPr>
  </w:style>
  <w:style w:type="character" w:customStyle="1" w:styleId="citation-1489">
    <w:name w:val="citation-1489"/>
    <w:basedOn w:val="DefaultParagraphFont"/>
    <w:rsid w:val="00793712"/>
  </w:style>
  <w:style w:type="character" w:customStyle="1" w:styleId="citation-1488">
    <w:name w:val="citation-1488"/>
    <w:basedOn w:val="DefaultParagraphFont"/>
    <w:rsid w:val="00793712"/>
  </w:style>
  <w:style w:type="character" w:customStyle="1" w:styleId="apple-converted-space">
    <w:name w:val="apple-converted-space"/>
    <w:basedOn w:val="DefaultParagraphFont"/>
    <w:rsid w:val="00793712"/>
  </w:style>
  <w:style w:type="character" w:customStyle="1" w:styleId="citation-1487">
    <w:name w:val="citation-1487"/>
    <w:basedOn w:val="DefaultParagraphFont"/>
    <w:rsid w:val="00793712"/>
  </w:style>
  <w:style w:type="character" w:customStyle="1" w:styleId="citation-1486">
    <w:name w:val="citation-1486"/>
    <w:basedOn w:val="DefaultParagraphFont"/>
    <w:rsid w:val="00793712"/>
  </w:style>
  <w:style w:type="character" w:customStyle="1" w:styleId="citation-1485">
    <w:name w:val="citation-1485"/>
    <w:basedOn w:val="DefaultParagraphFont"/>
    <w:rsid w:val="00793712"/>
  </w:style>
  <w:style w:type="character" w:customStyle="1" w:styleId="citation-1484">
    <w:name w:val="citation-1484"/>
    <w:basedOn w:val="DefaultParagraphFont"/>
    <w:rsid w:val="00793712"/>
  </w:style>
  <w:style w:type="character" w:customStyle="1" w:styleId="citation-1483">
    <w:name w:val="citation-1483"/>
    <w:basedOn w:val="DefaultParagraphFont"/>
    <w:rsid w:val="00793712"/>
  </w:style>
  <w:style w:type="character" w:customStyle="1" w:styleId="citation-1482">
    <w:name w:val="citation-1482"/>
    <w:basedOn w:val="DefaultParagraphFont"/>
    <w:rsid w:val="00793712"/>
  </w:style>
  <w:style w:type="character" w:customStyle="1" w:styleId="citation-1481">
    <w:name w:val="citation-1481"/>
    <w:basedOn w:val="DefaultParagraphFont"/>
    <w:rsid w:val="00793712"/>
  </w:style>
  <w:style w:type="character" w:customStyle="1" w:styleId="citation-1480">
    <w:name w:val="citation-1480"/>
    <w:basedOn w:val="DefaultParagraphFont"/>
    <w:rsid w:val="00793712"/>
  </w:style>
  <w:style w:type="character" w:customStyle="1" w:styleId="citation-1479">
    <w:name w:val="citation-1479"/>
    <w:basedOn w:val="DefaultParagraphFont"/>
    <w:rsid w:val="00793712"/>
  </w:style>
  <w:style w:type="character" w:customStyle="1" w:styleId="citation-1478">
    <w:name w:val="citation-1478"/>
    <w:basedOn w:val="DefaultParagraphFont"/>
    <w:rsid w:val="00793712"/>
  </w:style>
  <w:style w:type="character" w:customStyle="1" w:styleId="citation-1477">
    <w:name w:val="citation-1477"/>
    <w:basedOn w:val="DefaultParagraphFont"/>
    <w:rsid w:val="00793712"/>
  </w:style>
  <w:style w:type="character" w:customStyle="1" w:styleId="citation-1476">
    <w:name w:val="citation-1476"/>
    <w:basedOn w:val="DefaultParagraphFont"/>
    <w:rsid w:val="00793712"/>
  </w:style>
  <w:style w:type="character" w:customStyle="1" w:styleId="citation-1475">
    <w:name w:val="citation-1475"/>
    <w:basedOn w:val="DefaultParagraphFont"/>
    <w:rsid w:val="00793712"/>
  </w:style>
  <w:style w:type="character" w:customStyle="1" w:styleId="citation-1474">
    <w:name w:val="citation-1474"/>
    <w:basedOn w:val="DefaultParagraphFont"/>
    <w:rsid w:val="00793712"/>
  </w:style>
  <w:style w:type="character" w:customStyle="1" w:styleId="citation-1473">
    <w:name w:val="citation-1473"/>
    <w:basedOn w:val="DefaultParagraphFont"/>
    <w:rsid w:val="00793712"/>
  </w:style>
  <w:style w:type="character" w:customStyle="1" w:styleId="citation-1472">
    <w:name w:val="citation-1472"/>
    <w:basedOn w:val="DefaultParagraphFont"/>
    <w:rsid w:val="00793712"/>
  </w:style>
  <w:style w:type="character" w:customStyle="1" w:styleId="citation-1471">
    <w:name w:val="citation-1471"/>
    <w:basedOn w:val="DefaultParagraphFont"/>
    <w:rsid w:val="00793712"/>
  </w:style>
  <w:style w:type="character" w:customStyle="1" w:styleId="citation-1470">
    <w:name w:val="citation-1470"/>
    <w:basedOn w:val="DefaultParagraphFont"/>
    <w:rsid w:val="00793712"/>
  </w:style>
  <w:style w:type="character" w:customStyle="1" w:styleId="citation-1469">
    <w:name w:val="citation-1469"/>
    <w:basedOn w:val="DefaultParagraphFont"/>
    <w:rsid w:val="00793712"/>
  </w:style>
  <w:style w:type="character" w:customStyle="1" w:styleId="citation-1468">
    <w:name w:val="citation-1468"/>
    <w:basedOn w:val="DefaultParagraphFont"/>
    <w:rsid w:val="00793712"/>
  </w:style>
  <w:style w:type="character" w:customStyle="1" w:styleId="citation-1467">
    <w:name w:val="citation-1467"/>
    <w:basedOn w:val="DefaultParagraphFont"/>
    <w:rsid w:val="00793712"/>
  </w:style>
  <w:style w:type="character" w:customStyle="1" w:styleId="citation-1466">
    <w:name w:val="citation-1466"/>
    <w:basedOn w:val="DefaultParagraphFont"/>
    <w:rsid w:val="00793712"/>
  </w:style>
  <w:style w:type="character" w:customStyle="1" w:styleId="citation-1465">
    <w:name w:val="citation-1465"/>
    <w:basedOn w:val="DefaultParagraphFont"/>
    <w:rsid w:val="00BC682B"/>
  </w:style>
  <w:style w:type="character" w:customStyle="1" w:styleId="citation-1464">
    <w:name w:val="citation-1464"/>
    <w:basedOn w:val="DefaultParagraphFont"/>
    <w:rsid w:val="00BC682B"/>
  </w:style>
  <w:style w:type="character" w:customStyle="1" w:styleId="citation-1463">
    <w:name w:val="citation-1463"/>
    <w:basedOn w:val="DefaultParagraphFont"/>
    <w:rsid w:val="00BC682B"/>
  </w:style>
  <w:style w:type="character" w:customStyle="1" w:styleId="citation-1462">
    <w:name w:val="citation-1462"/>
    <w:basedOn w:val="DefaultParagraphFont"/>
    <w:rsid w:val="00BC682B"/>
  </w:style>
  <w:style w:type="character" w:customStyle="1" w:styleId="citation-1461">
    <w:name w:val="citation-1461"/>
    <w:basedOn w:val="DefaultParagraphFont"/>
    <w:rsid w:val="00BC682B"/>
  </w:style>
  <w:style w:type="character" w:customStyle="1" w:styleId="citation-1460">
    <w:name w:val="citation-1460"/>
    <w:basedOn w:val="DefaultParagraphFont"/>
    <w:rsid w:val="00BC682B"/>
  </w:style>
  <w:style w:type="character" w:customStyle="1" w:styleId="citation-1459">
    <w:name w:val="citation-1459"/>
    <w:basedOn w:val="DefaultParagraphFont"/>
    <w:rsid w:val="00BC682B"/>
  </w:style>
  <w:style w:type="character" w:customStyle="1" w:styleId="citation-1458">
    <w:name w:val="citation-1458"/>
    <w:basedOn w:val="DefaultParagraphFont"/>
    <w:rsid w:val="00BC682B"/>
  </w:style>
  <w:style w:type="character" w:customStyle="1" w:styleId="citation-1457">
    <w:name w:val="citation-1457"/>
    <w:basedOn w:val="DefaultParagraphFont"/>
    <w:rsid w:val="00BC682B"/>
  </w:style>
  <w:style w:type="character" w:customStyle="1" w:styleId="citation-1456">
    <w:name w:val="citation-1456"/>
    <w:basedOn w:val="DefaultParagraphFont"/>
    <w:rsid w:val="00BC682B"/>
  </w:style>
  <w:style w:type="character" w:customStyle="1" w:styleId="citation-1455">
    <w:name w:val="citation-1455"/>
    <w:basedOn w:val="DefaultParagraphFont"/>
    <w:rsid w:val="00BC682B"/>
  </w:style>
  <w:style w:type="character" w:customStyle="1" w:styleId="citation-1454">
    <w:name w:val="citation-1454"/>
    <w:basedOn w:val="DefaultParagraphFont"/>
    <w:rsid w:val="00BC682B"/>
  </w:style>
  <w:style w:type="character" w:customStyle="1" w:styleId="citation-1453">
    <w:name w:val="citation-1453"/>
    <w:basedOn w:val="DefaultParagraphFont"/>
    <w:rsid w:val="00BC682B"/>
  </w:style>
  <w:style w:type="character" w:customStyle="1" w:styleId="citation-1452">
    <w:name w:val="citation-1452"/>
    <w:basedOn w:val="DefaultParagraphFont"/>
    <w:rsid w:val="00BC682B"/>
  </w:style>
  <w:style w:type="character" w:customStyle="1" w:styleId="citation-1451">
    <w:name w:val="citation-1451"/>
    <w:basedOn w:val="DefaultParagraphFont"/>
    <w:rsid w:val="00BC682B"/>
  </w:style>
  <w:style w:type="character" w:customStyle="1" w:styleId="citation-1450">
    <w:name w:val="citation-1450"/>
    <w:basedOn w:val="DefaultParagraphFont"/>
    <w:rsid w:val="00BC682B"/>
  </w:style>
  <w:style w:type="character" w:customStyle="1" w:styleId="citation-1449">
    <w:name w:val="citation-1449"/>
    <w:basedOn w:val="DefaultParagraphFont"/>
    <w:rsid w:val="00BC682B"/>
  </w:style>
  <w:style w:type="character" w:customStyle="1" w:styleId="citation-1448">
    <w:name w:val="citation-1448"/>
    <w:basedOn w:val="DefaultParagraphFont"/>
    <w:rsid w:val="00BC682B"/>
  </w:style>
  <w:style w:type="character" w:customStyle="1" w:styleId="citation-1447">
    <w:name w:val="citation-1447"/>
    <w:basedOn w:val="DefaultParagraphFont"/>
    <w:rsid w:val="00BC682B"/>
  </w:style>
  <w:style w:type="character" w:customStyle="1" w:styleId="citation-1446">
    <w:name w:val="citation-1446"/>
    <w:basedOn w:val="DefaultParagraphFont"/>
    <w:rsid w:val="00BC682B"/>
  </w:style>
  <w:style w:type="character" w:customStyle="1" w:styleId="citation-1445">
    <w:name w:val="citation-1445"/>
    <w:basedOn w:val="DefaultParagraphFont"/>
    <w:rsid w:val="00BC682B"/>
  </w:style>
  <w:style w:type="character" w:customStyle="1" w:styleId="citation-1444">
    <w:name w:val="citation-1444"/>
    <w:basedOn w:val="DefaultParagraphFont"/>
    <w:rsid w:val="00BC682B"/>
  </w:style>
  <w:style w:type="character" w:customStyle="1" w:styleId="citation-1443">
    <w:name w:val="citation-1443"/>
    <w:basedOn w:val="DefaultParagraphFont"/>
    <w:rsid w:val="00BC682B"/>
  </w:style>
  <w:style w:type="character" w:customStyle="1" w:styleId="citation-1442">
    <w:name w:val="citation-1442"/>
    <w:basedOn w:val="DefaultParagraphFont"/>
    <w:rsid w:val="00BC682B"/>
  </w:style>
  <w:style w:type="character" w:customStyle="1" w:styleId="citation-1441">
    <w:name w:val="citation-1441"/>
    <w:basedOn w:val="DefaultParagraphFont"/>
    <w:rsid w:val="00BC682B"/>
  </w:style>
  <w:style w:type="character" w:customStyle="1" w:styleId="citation-1440">
    <w:name w:val="citation-1440"/>
    <w:basedOn w:val="DefaultParagraphFont"/>
    <w:rsid w:val="00BC682B"/>
  </w:style>
  <w:style w:type="character" w:customStyle="1" w:styleId="citation-1439">
    <w:name w:val="citation-1439"/>
    <w:basedOn w:val="DefaultParagraphFont"/>
    <w:rsid w:val="00BC682B"/>
  </w:style>
  <w:style w:type="character" w:customStyle="1" w:styleId="citation-1438">
    <w:name w:val="citation-1438"/>
    <w:basedOn w:val="DefaultParagraphFont"/>
    <w:rsid w:val="00BC682B"/>
  </w:style>
  <w:style w:type="character" w:customStyle="1" w:styleId="citation-1437">
    <w:name w:val="citation-1437"/>
    <w:basedOn w:val="DefaultParagraphFont"/>
    <w:rsid w:val="00BC682B"/>
  </w:style>
  <w:style w:type="character" w:customStyle="1" w:styleId="citation-1436">
    <w:name w:val="citation-1436"/>
    <w:basedOn w:val="DefaultParagraphFont"/>
    <w:rsid w:val="00BC682B"/>
  </w:style>
  <w:style w:type="character" w:customStyle="1" w:styleId="citation-1435">
    <w:name w:val="citation-1435"/>
    <w:basedOn w:val="DefaultParagraphFont"/>
    <w:rsid w:val="00BC682B"/>
  </w:style>
  <w:style w:type="character" w:customStyle="1" w:styleId="citation-1434">
    <w:name w:val="citation-1434"/>
    <w:basedOn w:val="DefaultParagraphFont"/>
    <w:rsid w:val="00BC682B"/>
  </w:style>
  <w:style w:type="character" w:customStyle="1" w:styleId="citation-1433">
    <w:name w:val="citation-1433"/>
    <w:basedOn w:val="DefaultParagraphFont"/>
    <w:rsid w:val="00BC682B"/>
  </w:style>
  <w:style w:type="character" w:customStyle="1" w:styleId="citation-1432">
    <w:name w:val="citation-1432"/>
    <w:basedOn w:val="DefaultParagraphFont"/>
    <w:rsid w:val="00BC682B"/>
  </w:style>
  <w:style w:type="character" w:customStyle="1" w:styleId="citation-1431">
    <w:name w:val="citation-1431"/>
    <w:basedOn w:val="DefaultParagraphFont"/>
    <w:rsid w:val="00BC682B"/>
  </w:style>
  <w:style w:type="character" w:customStyle="1" w:styleId="citation-1430">
    <w:name w:val="citation-1430"/>
    <w:basedOn w:val="DefaultParagraphFont"/>
    <w:rsid w:val="00BC682B"/>
  </w:style>
  <w:style w:type="character" w:customStyle="1" w:styleId="citation-1429">
    <w:name w:val="citation-1429"/>
    <w:basedOn w:val="DefaultParagraphFont"/>
    <w:rsid w:val="00BC682B"/>
  </w:style>
  <w:style w:type="character" w:customStyle="1" w:styleId="citation-1428">
    <w:name w:val="citation-1428"/>
    <w:basedOn w:val="DefaultParagraphFont"/>
    <w:rsid w:val="00BC682B"/>
  </w:style>
  <w:style w:type="character" w:customStyle="1" w:styleId="citation-1427">
    <w:name w:val="citation-1427"/>
    <w:basedOn w:val="DefaultParagraphFont"/>
    <w:rsid w:val="00BC682B"/>
  </w:style>
  <w:style w:type="character" w:customStyle="1" w:styleId="citation-1426">
    <w:name w:val="citation-1426"/>
    <w:basedOn w:val="DefaultParagraphFont"/>
    <w:rsid w:val="00BC682B"/>
  </w:style>
  <w:style w:type="character" w:customStyle="1" w:styleId="citation-1425">
    <w:name w:val="citation-1425"/>
    <w:basedOn w:val="DefaultParagraphFont"/>
    <w:rsid w:val="00BC682B"/>
  </w:style>
  <w:style w:type="character" w:customStyle="1" w:styleId="citation-1424">
    <w:name w:val="citation-1424"/>
    <w:basedOn w:val="DefaultParagraphFont"/>
    <w:rsid w:val="00BC682B"/>
  </w:style>
  <w:style w:type="character" w:customStyle="1" w:styleId="citation-1423">
    <w:name w:val="citation-1423"/>
    <w:basedOn w:val="DefaultParagraphFont"/>
    <w:rsid w:val="00BC682B"/>
  </w:style>
  <w:style w:type="character" w:customStyle="1" w:styleId="citation-1422">
    <w:name w:val="citation-1422"/>
    <w:basedOn w:val="DefaultParagraphFont"/>
    <w:rsid w:val="00BC682B"/>
  </w:style>
  <w:style w:type="character" w:customStyle="1" w:styleId="citation-1421">
    <w:name w:val="citation-1421"/>
    <w:basedOn w:val="DefaultParagraphFont"/>
    <w:rsid w:val="00BC682B"/>
  </w:style>
  <w:style w:type="character" w:customStyle="1" w:styleId="citation-1420">
    <w:name w:val="citation-1420"/>
    <w:basedOn w:val="DefaultParagraphFont"/>
    <w:rsid w:val="00BC6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Weißmeier, Christian Hendrik</dc:creator>
  <cp:keywords/>
  <dc:description/>
  <cp:lastModifiedBy>Weißmeier, Christian Hendrik</cp:lastModifiedBy>
  <cp:revision>1</cp:revision>
  <dcterms:created xsi:type="dcterms:W3CDTF">2025-11-17T10:16:00Z</dcterms:created>
  <dcterms:modified xsi:type="dcterms:W3CDTF">2025-11-17T12:26:00Z</dcterms:modified>
</cp:coreProperties>
</file>