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E403B" w14:textId="77777777" w:rsidR="00E7578D" w:rsidRDefault="00402125" w:rsidP="00C9614E">
      <w:pPr>
        <w:spacing w:line="480" w:lineRule="auto"/>
        <w:rPr>
          <w:rFonts w:ascii="Times New Roman" w:hAnsi="Times New Roman" w:cs="Times New Roman"/>
          <w:sz w:val="24"/>
          <w:szCs w:val="24"/>
        </w:rPr>
      </w:pPr>
      <w:r>
        <w:rPr>
          <w:rFonts w:ascii="Times New Roman" w:hAnsi="Times New Roman" w:cs="Times New Roman"/>
          <w:sz w:val="24"/>
          <w:szCs w:val="24"/>
        </w:rPr>
        <w:t>4042056</w:t>
      </w:r>
    </w:p>
    <w:p w14:paraId="44E30235" w14:textId="77777777" w:rsidR="00402125" w:rsidRDefault="00F87CC3" w:rsidP="00C9614E">
      <w:pPr>
        <w:spacing w:line="480" w:lineRule="auto"/>
        <w:rPr>
          <w:rFonts w:ascii="Times New Roman" w:hAnsi="Times New Roman" w:cs="Times New Roman"/>
          <w:sz w:val="24"/>
          <w:szCs w:val="24"/>
        </w:rPr>
      </w:pPr>
      <w:r>
        <w:rPr>
          <w:rFonts w:ascii="Times New Roman" w:hAnsi="Times New Roman" w:cs="Times New Roman"/>
          <w:sz w:val="24"/>
          <w:szCs w:val="24"/>
        </w:rPr>
        <w:t>Thursday 3:00 – 3:50 PM</w:t>
      </w:r>
    </w:p>
    <w:p w14:paraId="53D87EF3" w14:textId="77777777" w:rsidR="00C9614E" w:rsidRDefault="00C9614E" w:rsidP="00C9614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338B05FF" w14:textId="77777777" w:rsidR="00C9614E" w:rsidRPr="00C9614E" w:rsidRDefault="00C9614E" w:rsidP="00C961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A71134">
        <w:rPr>
          <w:rFonts w:ascii="Times New Roman" w:hAnsi="Times New Roman" w:cs="Times New Roman"/>
          <w:sz w:val="24"/>
          <w:szCs w:val="24"/>
        </w:rPr>
        <w:t>believe</w:t>
      </w:r>
      <w:r w:rsidR="00100EE6">
        <w:rPr>
          <w:rFonts w:ascii="Times New Roman" w:hAnsi="Times New Roman" w:cs="Times New Roman"/>
          <w:sz w:val="24"/>
          <w:szCs w:val="24"/>
        </w:rPr>
        <w:t xml:space="preserve"> that</w:t>
      </w:r>
      <w:r>
        <w:rPr>
          <w:rFonts w:ascii="Times New Roman" w:hAnsi="Times New Roman" w:cs="Times New Roman"/>
          <w:sz w:val="24"/>
          <w:szCs w:val="24"/>
        </w:rPr>
        <w:t xml:space="preserve"> Locke’s assessment of class inequality in Section II.50 of </w:t>
      </w:r>
      <w:r>
        <w:rPr>
          <w:rFonts w:ascii="Times New Roman" w:hAnsi="Times New Roman" w:cs="Times New Roman"/>
          <w:i/>
          <w:sz w:val="24"/>
          <w:szCs w:val="24"/>
        </w:rPr>
        <w:t>The Second Treatise</w:t>
      </w:r>
      <w:r w:rsidR="00100EE6">
        <w:rPr>
          <w:rFonts w:ascii="Times New Roman" w:hAnsi="Times New Roman" w:cs="Times New Roman"/>
          <w:i/>
          <w:sz w:val="24"/>
          <w:szCs w:val="24"/>
        </w:rPr>
        <w:t xml:space="preserve"> </w:t>
      </w:r>
      <w:r w:rsidR="00100EE6">
        <w:rPr>
          <w:rFonts w:ascii="Times New Roman" w:hAnsi="Times New Roman" w:cs="Times New Roman"/>
          <w:sz w:val="24"/>
          <w:szCs w:val="24"/>
        </w:rPr>
        <w:t>is plausible</w:t>
      </w:r>
      <w:r w:rsidR="002638F1">
        <w:rPr>
          <w:rFonts w:ascii="Times New Roman" w:hAnsi="Times New Roman" w:cs="Times New Roman"/>
          <w:i/>
          <w:sz w:val="24"/>
          <w:szCs w:val="24"/>
        </w:rPr>
        <w:t xml:space="preserve">. </w:t>
      </w:r>
      <w:r>
        <w:rPr>
          <w:rFonts w:ascii="Times New Roman" w:hAnsi="Times New Roman" w:cs="Times New Roman"/>
          <w:sz w:val="24"/>
          <w:szCs w:val="24"/>
        </w:rPr>
        <w:t xml:space="preserve">I will argue that Locke’s justification of class inequality is not sound by examining </w:t>
      </w:r>
      <w:r w:rsidR="00951E0B">
        <w:rPr>
          <w:rFonts w:ascii="Times New Roman" w:hAnsi="Times New Roman" w:cs="Times New Roman"/>
          <w:sz w:val="24"/>
          <w:szCs w:val="24"/>
        </w:rPr>
        <w:t>the real-world example of the tobacco industry</w:t>
      </w:r>
      <w:r w:rsidR="00100EE6">
        <w:rPr>
          <w:rFonts w:ascii="Times New Roman" w:hAnsi="Times New Roman" w:cs="Times New Roman"/>
          <w:sz w:val="24"/>
          <w:szCs w:val="24"/>
        </w:rPr>
        <w:t xml:space="preserve"> in the context of his argument</w:t>
      </w:r>
      <w:r w:rsidR="00951E0B">
        <w:rPr>
          <w:rFonts w:ascii="Times New Roman" w:hAnsi="Times New Roman" w:cs="Times New Roman"/>
          <w:sz w:val="24"/>
          <w:szCs w:val="24"/>
        </w:rPr>
        <w:t>.</w:t>
      </w:r>
      <w:r>
        <w:rPr>
          <w:rFonts w:ascii="Times New Roman" w:hAnsi="Times New Roman" w:cs="Times New Roman"/>
          <w:sz w:val="24"/>
          <w:szCs w:val="24"/>
        </w:rPr>
        <w:t xml:space="preserve"> I will </w:t>
      </w:r>
      <w:r w:rsidR="00E44E00">
        <w:rPr>
          <w:rFonts w:ascii="Times New Roman" w:hAnsi="Times New Roman" w:cs="Times New Roman"/>
          <w:sz w:val="24"/>
          <w:szCs w:val="24"/>
        </w:rPr>
        <w:t xml:space="preserve">then </w:t>
      </w:r>
      <w:r>
        <w:rPr>
          <w:rFonts w:ascii="Times New Roman" w:hAnsi="Times New Roman" w:cs="Times New Roman"/>
          <w:sz w:val="24"/>
          <w:szCs w:val="24"/>
        </w:rPr>
        <w:t xml:space="preserve">assess my own objection </w:t>
      </w:r>
      <w:r w:rsidR="00951E0B">
        <w:rPr>
          <w:rFonts w:ascii="Times New Roman" w:hAnsi="Times New Roman" w:cs="Times New Roman"/>
          <w:sz w:val="24"/>
          <w:szCs w:val="24"/>
        </w:rPr>
        <w:t>and show how Locke may successfully respond to it.</w:t>
      </w:r>
    </w:p>
    <w:p w14:paraId="7771D9AE" w14:textId="77777777" w:rsidR="00C9614E" w:rsidRDefault="00C9614E" w:rsidP="00C9614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Section 1: Locke’s Argument</w:t>
      </w:r>
    </w:p>
    <w:p w14:paraId="65B8E471" w14:textId="5ADA79B5" w:rsidR="00C9614E" w:rsidRDefault="00C9614E" w:rsidP="00C961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Locke begins his argument by asserting that consent, both explicit and tacit, is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in providing legitimacy to whatever is consented to. He then states that </w:t>
      </w:r>
      <w:r w:rsidR="006A0764">
        <w:rPr>
          <w:rFonts w:ascii="Times New Roman" w:hAnsi="Times New Roman" w:cs="Times New Roman"/>
          <w:sz w:val="24"/>
          <w:szCs w:val="24"/>
        </w:rPr>
        <w:t xml:space="preserve">money has no intrinsic value because it </w:t>
      </w:r>
      <w:r w:rsidR="00C4380E">
        <w:rPr>
          <w:rFonts w:ascii="Times New Roman" w:hAnsi="Times New Roman" w:cs="Times New Roman"/>
          <w:sz w:val="24"/>
          <w:szCs w:val="24"/>
        </w:rPr>
        <w:t xml:space="preserve">does not directly contribute to an individual’s survival in the same manner that food </w:t>
      </w:r>
      <w:r w:rsidR="005648A5">
        <w:rPr>
          <w:rFonts w:ascii="Times New Roman" w:hAnsi="Times New Roman" w:cs="Times New Roman"/>
          <w:sz w:val="24"/>
          <w:szCs w:val="24"/>
        </w:rPr>
        <w:t>or shelter do</w:t>
      </w:r>
      <w:r w:rsidR="00C4380E">
        <w:rPr>
          <w:rFonts w:ascii="Times New Roman" w:hAnsi="Times New Roman" w:cs="Times New Roman"/>
          <w:sz w:val="24"/>
          <w:szCs w:val="24"/>
        </w:rPr>
        <w:t>;</w:t>
      </w:r>
      <w:r w:rsidR="006A0764">
        <w:rPr>
          <w:rFonts w:ascii="Times New Roman" w:hAnsi="Times New Roman" w:cs="Times New Roman"/>
          <w:sz w:val="24"/>
          <w:szCs w:val="24"/>
        </w:rPr>
        <w:t xml:space="preserve"> rather, its value comes entirely from the tacit consent of people. Locke </w:t>
      </w:r>
      <w:r w:rsidR="000C36CE">
        <w:rPr>
          <w:rFonts w:ascii="Times New Roman" w:hAnsi="Times New Roman" w:cs="Times New Roman"/>
          <w:sz w:val="24"/>
          <w:szCs w:val="24"/>
        </w:rPr>
        <w:t>concludes here that</w:t>
      </w:r>
      <w:r w:rsidR="006A0764">
        <w:rPr>
          <w:rFonts w:ascii="Times New Roman" w:hAnsi="Times New Roman" w:cs="Times New Roman"/>
          <w:sz w:val="24"/>
          <w:szCs w:val="24"/>
        </w:rPr>
        <w:t xml:space="preserve"> the use of money is legitimate, having been incorporated into the norms of a society</w:t>
      </w:r>
      <w:r w:rsidR="000C36CE">
        <w:rPr>
          <w:rFonts w:ascii="Times New Roman" w:hAnsi="Times New Roman" w:cs="Times New Roman"/>
          <w:sz w:val="24"/>
          <w:szCs w:val="24"/>
        </w:rPr>
        <w:t xml:space="preserve"> by this consent</w:t>
      </w:r>
      <w:r w:rsidR="006A0764">
        <w:rPr>
          <w:rFonts w:ascii="Times New Roman" w:hAnsi="Times New Roman" w:cs="Times New Roman"/>
          <w:sz w:val="24"/>
          <w:szCs w:val="24"/>
        </w:rPr>
        <w:t xml:space="preserve">. </w:t>
      </w:r>
      <w:r w:rsidR="00D461EF">
        <w:rPr>
          <w:rFonts w:ascii="Times New Roman" w:hAnsi="Times New Roman" w:cs="Times New Roman"/>
          <w:sz w:val="24"/>
          <w:szCs w:val="24"/>
        </w:rPr>
        <w:t>His</w:t>
      </w:r>
      <w:r w:rsidR="006A0764">
        <w:rPr>
          <w:rFonts w:ascii="Times New Roman" w:hAnsi="Times New Roman" w:cs="Times New Roman"/>
          <w:sz w:val="24"/>
          <w:szCs w:val="24"/>
        </w:rPr>
        <w:t xml:space="preserve"> next premise states that the effects of any </w:t>
      </w:r>
      <w:r w:rsidR="00936103">
        <w:rPr>
          <w:rFonts w:ascii="Times New Roman" w:hAnsi="Times New Roman" w:cs="Times New Roman"/>
          <w:sz w:val="24"/>
          <w:szCs w:val="24"/>
        </w:rPr>
        <w:t xml:space="preserve">legitimate </w:t>
      </w:r>
      <w:r w:rsidR="006A0764">
        <w:rPr>
          <w:rFonts w:ascii="Times New Roman" w:hAnsi="Times New Roman" w:cs="Times New Roman"/>
          <w:sz w:val="24"/>
          <w:szCs w:val="24"/>
        </w:rPr>
        <w:t xml:space="preserve">practice must also be legitimate. </w:t>
      </w:r>
      <w:r w:rsidR="000C36CE">
        <w:rPr>
          <w:rFonts w:ascii="Times New Roman" w:hAnsi="Times New Roman" w:cs="Times New Roman"/>
          <w:sz w:val="24"/>
          <w:szCs w:val="24"/>
        </w:rPr>
        <w:t xml:space="preserve">He then observes that the use of money has led to the emergence of widespread inequality. </w:t>
      </w:r>
      <w:r w:rsidR="00C736C6">
        <w:rPr>
          <w:rFonts w:ascii="Times New Roman" w:hAnsi="Times New Roman" w:cs="Times New Roman"/>
          <w:sz w:val="24"/>
          <w:szCs w:val="24"/>
        </w:rPr>
        <w:t>Locke</w:t>
      </w:r>
      <w:r w:rsidR="000C36CE">
        <w:rPr>
          <w:rFonts w:ascii="Times New Roman" w:hAnsi="Times New Roman" w:cs="Times New Roman"/>
          <w:sz w:val="24"/>
          <w:szCs w:val="24"/>
        </w:rPr>
        <w:t xml:space="preserve"> reasons that since money is a nonperishable good, individuals can trade their perishable goods, such as land and food, for it</w:t>
      </w:r>
      <w:r w:rsidR="006A0764">
        <w:rPr>
          <w:rFonts w:ascii="Times New Roman" w:hAnsi="Times New Roman" w:cs="Times New Roman"/>
          <w:sz w:val="24"/>
          <w:szCs w:val="24"/>
        </w:rPr>
        <w:t xml:space="preserve">. This </w:t>
      </w:r>
      <w:r w:rsidR="00C736C6">
        <w:rPr>
          <w:rFonts w:ascii="Times New Roman" w:hAnsi="Times New Roman" w:cs="Times New Roman"/>
          <w:sz w:val="24"/>
          <w:szCs w:val="24"/>
        </w:rPr>
        <w:t>process</w:t>
      </w:r>
      <w:r w:rsidR="00C21F8D">
        <w:rPr>
          <w:rFonts w:ascii="Times New Roman" w:hAnsi="Times New Roman" w:cs="Times New Roman"/>
          <w:sz w:val="24"/>
          <w:szCs w:val="24"/>
        </w:rPr>
        <w:t xml:space="preserve"> </w:t>
      </w:r>
      <w:r w:rsidR="00EE3B14">
        <w:rPr>
          <w:rFonts w:ascii="Times New Roman" w:hAnsi="Times New Roman" w:cs="Times New Roman"/>
          <w:sz w:val="24"/>
          <w:szCs w:val="24"/>
        </w:rPr>
        <w:t>has allowed</w:t>
      </w:r>
      <w:r w:rsidR="006A0764">
        <w:rPr>
          <w:rFonts w:ascii="Times New Roman" w:hAnsi="Times New Roman" w:cs="Times New Roman"/>
          <w:sz w:val="24"/>
          <w:szCs w:val="24"/>
        </w:rPr>
        <w:t xml:space="preserve"> those individuals to accumulate a wealth of capital that is impossible to attain when operating solely with perishable goods.</w:t>
      </w:r>
      <w:r w:rsidR="00B744B5">
        <w:rPr>
          <w:rFonts w:ascii="Times New Roman" w:hAnsi="Times New Roman" w:cs="Times New Roman"/>
          <w:sz w:val="24"/>
          <w:szCs w:val="24"/>
        </w:rPr>
        <w:t xml:space="preserve"> Since this entire </w:t>
      </w:r>
      <w:r w:rsidR="00FB4A6D">
        <w:rPr>
          <w:rFonts w:ascii="Times New Roman" w:hAnsi="Times New Roman" w:cs="Times New Roman"/>
          <w:sz w:val="24"/>
          <w:szCs w:val="24"/>
        </w:rPr>
        <w:t>procedure</w:t>
      </w:r>
      <w:r w:rsidR="00B744B5">
        <w:rPr>
          <w:rFonts w:ascii="Times New Roman" w:hAnsi="Times New Roman" w:cs="Times New Roman"/>
          <w:sz w:val="24"/>
          <w:szCs w:val="24"/>
        </w:rPr>
        <w:t xml:space="preserve"> has been guided by express or tacit consent from all members of a society,</w:t>
      </w:r>
      <w:r w:rsidR="006A0764">
        <w:rPr>
          <w:rFonts w:ascii="Times New Roman" w:hAnsi="Times New Roman" w:cs="Times New Roman"/>
          <w:sz w:val="24"/>
          <w:szCs w:val="24"/>
        </w:rPr>
        <w:t xml:space="preserve"> Locke ultimately concludes from these premises that the existence of inequality is legitimate. </w:t>
      </w:r>
    </w:p>
    <w:p w14:paraId="0120A330" w14:textId="77777777" w:rsidR="006B2945" w:rsidRPr="00C9614E" w:rsidRDefault="006B2945" w:rsidP="00C9614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significant piece of evidence that Locke uses to support his argument is the </w:t>
      </w:r>
      <w:r w:rsidR="0052078B">
        <w:rPr>
          <w:rFonts w:ascii="Times New Roman" w:hAnsi="Times New Roman" w:cs="Times New Roman"/>
          <w:sz w:val="24"/>
          <w:szCs w:val="24"/>
        </w:rPr>
        <w:t>formation of governments</w:t>
      </w:r>
      <w:r w:rsidR="00A965B0">
        <w:rPr>
          <w:rFonts w:ascii="Times New Roman" w:hAnsi="Times New Roman" w:cs="Times New Roman"/>
          <w:sz w:val="24"/>
          <w:szCs w:val="24"/>
        </w:rPr>
        <w:t xml:space="preserve">. Nearly every developed society has a government formed specifically to protect its citizens’ private property rights. Locke believes that such an institution again requires the consent, whether explicit or tacit, of all members of society. This means that a government is considered a legitimate practice and lends credence to </w:t>
      </w:r>
      <w:r w:rsidR="0052078B">
        <w:rPr>
          <w:rFonts w:ascii="Times New Roman" w:hAnsi="Times New Roman" w:cs="Times New Roman"/>
          <w:sz w:val="24"/>
          <w:szCs w:val="24"/>
        </w:rPr>
        <w:t>his assertion that money, and inequality by extension, must also be legitimate.</w:t>
      </w:r>
    </w:p>
    <w:p w14:paraId="5C211DA3" w14:textId="77777777" w:rsidR="00C9614E" w:rsidRDefault="00C9614E" w:rsidP="00C9614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Section 2: Objection to Locke’s Argument</w:t>
      </w:r>
    </w:p>
    <w:p w14:paraId="7D7ACEB4" w14:textId="55A63E0E" w:rsidR="008C7DB3" w:rsidRDefault="002B0765" w:rsidP="00477E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I believe </w:t>
      </w:r>
      <w:r w:rsidR="008C7DB3">
        <w:rPr>
          <w:rFonts w:ascii="Times New Roman" w:hAnsi="Times New Roman" w:cs="Times New Roman"/>
          <w:sz w:val="24"/>
          <w:szCs w:val="24"/>
        </w:rPr>
        <w:t>to be</w:t>
      </w:r>
      <w:r>
        <w:rPr>
          <w:rFonts w:ascii="Times New Roman" w:hAnsi="Times New Roman" w:cs="Times New Roman"/>
          <w:sz w:val="24"/>
          <w:szCs w:val="24"/>
        </w:rPr>
        <w:t xml:space="preserve"> the strongest objection to Locke’s argument concerns his premise that the effects of a legitimate practice are also legitimate</w:t>
      </w:r>
      <w:r w:rsidR="000F0AE9">
        <w:rPr>
          <w:rFonts w:ascii="Times New Roman" w:hAnsi="Times New Roman" w:cs="Times New Roman"/>
          <w:sz w:val="24"/>
          <w:szCs w:val="24"/>
        </w:rPr>
        <w:t>, in that they are accepted by society as just</w:t>
      </w:r>
      <w:r w:rsidR="00D74516">
        <w:rPr>
          <w:rFonts w:ascii="Times New Roman" w:hAnsi="Times New Roman" w:cs="Times New Roman"/>
          <w:sz w:val="24"/>
          <w:szCs w:val="24"/>
        </w:rPr>
        <w:t xml:space="preserve"> and fair</w:t>
      </w:r>
      <w:r>
        <w:rPr>
          <w:rFonts w:ascii="Times New Roman" w:hAnsi="Times New Roman" w:cs="Times New Roman"/>
          <w:sz w:val="24"/>
          <w:szCs w:val="24"/>
        </w:rPr>
        <w:t xml:space="preserve">. </w:t>
      </w:r>
      <w:r w:rsidR="00FD66A3">
        <w:rPr>
          <w:rFonts w:ascii="Times New Roman" w:hAnsi="Times New Roman" w:cs="Times New Roman"/>
          <w:sz w:val="24"/>
          <w:szCs w:val="24"/>
        </w:rPr>
        <w:t xml:space="preserve">I do not </w:t>
      </w:r>
      <w:r w:rsidR="000F0AE9">
        <w:rPr>
          <w:rFonts w:ascii="Times New Roman" w:hAnsi="Times New Roman" w:cs="Times New Roman"/>
          <w:sz w:val="24"/>
          <w:szCs w:val="24"/>
        </w:rPr>
        <w:t xml:space="preserve">consider this premise to be true, as there are </w:t>
      </w:r>
      <w:r w:rsidR="005028E6">
        <w:rPr>
          <w:rFonts w:ascii="Times New Roman" w:hAnsi="Times New Roman" w:cs="Times New Roman"/>
          <w:sz w:val="24"/>
          <w:szCs w:val="24"/>
        </w:rPr>
        <w:t xml:space="preserve">many </w:t>
      </w:r>
      <w:r w:rsidR="000F0AE9">
        <w:rPr>
          <w:rFonts w:ascii="Times New Roman" w:hAnsi="Times New Roman" w:cs="Times New Roman"/>
          <w:sz w:val="24"/>
          <w:szCs w:val="24"/>
        </w:rPr>
        <w:t xml:space="preserve">examples of legitimate practices with effects that people have </w:t>
      </w:r>
      <w:r w:rsidR="00C4380E">
        <w:rPr>
          <w:rFonts w:ascii="Times New Roman" w:hAnsi="Times New Roman" w:cs="Times New Roman"/>
          <w:sz w:val="24"/>
          <w:szCs w:val="24"/>
        </w:rPr>
        <w:t>deemed</w:t>
      </w:r>
      <w:r w:rsidR="000F0AE9">
        <w:rPr>
          <w:rFonts w:ascii="Times New Roman" w:hAnsi="Times New Roman" w:cs="Times New Roman"/>
          <w:sz w:val="24"/>
          <w:szCs w:val="24"/>
        </w:rPr>
        <w:t xml:space="preserve"> unacceptable.</w:t>
      </w:r>
      <w:r w:rsidR="007C48B2">
        <w:rPr>
          <w:rFonts w:ascii="Times New Roman" w:hAnsi="Times New Roman" w:cs="Times New Roman"/>
          <w:sz w:val="24"/>
          <w:szCs w:val="24"/>
        </w:rPr>
        <w:t xml:space="preserve"> </w:t>
      </w:r>
      <w:r w:rsidR="00D461EF">
        <w:rPr>
          <w:rFonts w:ascii="Times New Roman" w:hAnsi="Times New Roman" w:cs="Times New Roman"/>
          <w:sz w:val="24"/>
          <w:szCs w:val="24"/>
        </w:rPr>
        <w:t>For example, w</w:t>
      </w:r>
      <w:r w:rsidR="007C48B2">
        <w:rPr>
          <w:rFonts w:ascii="Times New Roman" w:hAnsi="Times New Roman" w:cs="Times New Roman"/>
          <w:sz w:val="24"/>
          <w:szCs w:val="24"/>
        </w:rPr>
        <w:t xml:space="preserve">e see </w:t>
      </w:r>
      <w:r w:rsidR="008C7DB3">
        <w:rPr>
          <w:rFonts w:ascii="Times New Roman" w:hAnsi="Times New Roman" w:cs="Times New Roman"/>
          <w:sz w:val="24"/>
          <w:szCs w:val="24"/>
        </w:rPr>
        <w:t xml:space="preserve">this phenomenon occur with the </w:t>
      </w:r>
      <w:r w:rsidR="0086016C">
        <w:rPr>
          <w:rFonts w:ascii="Times New Roman" w:hAnsi="Times New Roman" w:cs="Times New Roman"/>
          <w:sz w:val="24"/>
          <w:szCs w:val="24"/>
        </w:rPr>
        <w:t xml:space="preserve">public’s </w:t>
      </w:r>
      <w:r w:rsidR="00D74516">
        <w:rPr>
          <w:rFonts w:ascii="Times New Roman" w:hAnsi="Times New Roman" w:cs="Times New Roman"/>
          <w:sz w:val="24"/>
          <w:szCs w:val="24"/>
        </w:rPr>
        <w:t>gradual response</w:t>
      </w:r>
      <w:r w:rsidR="0086016C">
        <w:rPr>
          <w:rFonts w:ascii="Times New Roman" w:hAnsi="Times New Roman" w:cs="Times New Roman"/>
          <w:sz w:val="24"/>
          <w:szCs w:val="24"/>
        </w:rPr>
        <w:t xml:space="preserve"> to the</w:t>
      </w:r>
      <w:r w:rsidR="00D74516">
        <w:rPr>
          <w:rFonts w:ascii="Times New Roman" w:hAnsi="Times New Roman" w:cs="Times New Roman"/>
          <w:sz w:val="24"/>
          <w:szCs w:val="24"/>
        </w:rPr>
        <w:t xml:space="preserve"> effects of cigarettes sold by the</w:t>
      </w:r>
      <w:r w:rsidR="0086016C">
        <w:rPr>
          <w:rFonts w:ascii="Times New Roman" w:hAnsi="Times New Roman" w:cs="Times New Roman"/>
          <w:sz w:val="24"/>
          <w:szCs w:val="24"/>
        </w:rPr>
        <w:t xml:space="preserve"> tobacco industry.</w:t>
      </w:r>
      <w:r w:rsidR="007C48B2">
        <w:rPr>
          <w:rFonts w:ascii="Times New Roman" w:hAnsi="Times New Roman" w:cs="Times New Roman"/>
          <w:sz w:val="24"/>
          <w:szCs w:val="24"/>
        </w:rPr>
        <w:t xml:space="preserve"> </w:t>
      </w:r>
    </w:p>
    <w:p w14:paraId="6B58C88C" w14:textId="77777777" w:rsidR="006B102B" w:rsidRDefault="005028E6" w:rsidP="008C7DB3">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007C48B2">
        <w:rPr>
          <w:rFonts w:ascii="Times New Roman" w:hAnsi="Times New Roman" w:cs="Times New Roman"/>
          <w:sz w:val="24"/>
          <w:szCs w:val="24"/>
        </w:rPr>
        <w:t>o</w:t>
      </w:r>
      <w:r w:rsidR="008C7DB3">
        <w:rPr>
          <w:rFonts w:ascii="Times New Roman" w:hAnsi="Times New Roman" w:cs="Times New Roman"/>
          <w:sz w:val="24"/>
          <w:szCs w:val="24"/>
        </w:rPr>
        <w:t xml:space="preserve"> o</w:t>
      </w:r>
      <w:r w:rsidR="007C48B2">
        <w:rPr>
          <w:rFonts w:ascii="Times New Roman" w:hAnsi="Times New Roman" w:cs="Times New Roman"/>
          <w:sz w:val="24"/>
          <w:szCs w:val="24"/>
        </w:rPr>
        <w:t>ne would argue that</w:t>
      </w:r>
      <w:r w:rsidR="00D74516">
        <w:rPr>
          <w:rFonts w:ascii="Times New Roman" w:hAnsi="Times New Roman" w:cs="Times New Roman"/>
          <w:sz w:val="24"/>
          <w:szCs w:val="24"/>
        </w:rPr>
        <w:t xml:space="preserve"> lega</w:t>
      </w:r>
      <w:r w:rsidR="00D461EF">
        <w:rPr>
          <w:rFonts w:ascii="Times New Roman" w:hAnsi="Times New Roman" w:cs="Times New Roman"/>
          <w:sz w:val="24"/>
          <w:szCs w:val="24"/>
        </w:rPr>
        <w:t>l</w:t>
      </w:r>
      <w:r w:rsidR="00D74516">
        <w:rPr>
          <w:rFonts w:ascii="Times New Roman" w:hAnsi="Times New Roman" w:cs="Times New Roman"/>
          <w:sz w:val="24"/>
          <w:szCs w:val="24"/>
        </w:rPr>
        <w:t>ly</w:t>
      </w:r>
      <w:r w:rsidR="007C48B2">
        <w:rPr>
          <w:rFonts w:ascii="Times New Roman" w:hAnsi="Times New Roman" w:cs="Times New Roman"/>
          <w:sz w:val="24"/>
          <w:szCs w:val="24"/>
        </w:rPr>
        <w:t xml:space="preserve"> selling a product to consumers is an illegitimate practice</w:t>
      </w:r>
      <w:r w:rsidR="008C7DB3">
        <w:rPr>
          <w:rFonts w:ascii="Times New Roman" w:hAnsi="Times New Roman" w:cs="Times New Roman"/>
          <w:sz w:val="24"/>
          <w:szCs w:val="24"/>
        </w:rPr>
        <w:t xml:space="preserve">, so </w:t>
      </w:r>
      <w:r w:rsidR="0078555A">
        <w:rPr>
          <w:rFonts w:ascii="Times New Roman" w:hAnsi="Times New Roman" w:cs="Times New Roman"/>
          <w:sz w:val="24"/>
          <w:szCs w:val="24"/>
        </w:rPr>
        <w:t>the tobacco industry is doing nothing unjust in this respect</w:t>
      </w:r>
      <w:r w:rsidR="00477EC8">
        <w:rPr>
          <w:rFonts w:ascii="Times New Roman" w:hAnsi="Times New Roman" w:cs="Times New Roman"/>
          <w:sz w:val="24"/>
          <w:szCs w:val="24"/>
        </w:rPr>
        <w:t>.</w:t>
      </w:r>
      <w:r w:rsidR="008C7DB3">
        <w:rPr>
          <w:rFonts w:ascii="Times New Roman" w:hAnsi="Times New Roman" w:cs="Times New Roman"/>
          <w:sz w:val="24"/>
          <w:szCs w:val="24"/>
        </w:rPr>
        <w:t xml:space="preserve"> Despite this, we </w:t>
      </w:r>
      <w:r w:rsidR="0078555A">
        <w:rPr>
          <w:rFonts w:ascii="Times New Roman" w:hAnsi="Times New Roman" w:cs="Times New Roman"/>
          <w:sz w:val="24"/>
          <w:szCs w:val="24"/>
        </w:rPr>
        <w:t>can observe a generally negative opinion of cigarettes and of the tobacco industry in American society</w:t>
      </w:r>
      <w:r w:rsidR="00D461EF">
        <w:rPr>
          <w:rFonts w:ascii="Times New Roman" w:hAnsi="Times New Roman" w:cs="Times New Roman"/>
          <w:sz w:val="24"/>
          <w:szCs w:val="24"/>
        </w:rPr>
        <w:t xml:space="preserve">. </w:t>
      </w:r>
      <w:r w:rsidR="0078555A">
        <w:rPr>
          <w:rFonts w:ascii="Times New Roman" w:hAnsi="Times New Roman" w:cs="Times New Roman"/>
          <w:sz w:val="24"/>
          <w:szCs w:val="24"/>
        </w:rPr>
        <w:t xml:space="preserve">This disconnect between a legitimate practice and its effects is due to </w:t>
      </w:r>
      <w:r w:rsidR="00477EC8">
        <w:rPr>
          <w:rFonts w:ascii="Times New Roman" w:hAnsi="Times New Roman" w:cs="Times New Roman"/>
          <w:sz w:val="24"/>
          <w:szCs w:val="24"/>
        </w:rPr>
        <w:t>an overwhelming consensus</w:t>
      </w:r>
      <w:r>
        <w:rPr>
          <w:rFonts w:ascii="Times New Roman" w:hAnsi="Times New Roman" w:cs="Times New Roman"/>
          <w:sz w:val="24"/>
          <w:szCs w:val="24"/>
        </w:rPr>
        <w:t>, backed by research,</w:t>
      </w:r>
      <w:r w:rsidR="00477EC8">
        <w:rPr>
          <w:rFonts w:ascii="Times New Roman" w:hAnsi="Times New Roman" w:cs="Times New Roman"/>
          <w:sz w:val="24"/>
          <w:szCs w:val="24"/>
        </w:rPr>
        <w:t xml:space="preserve"> that the effects of smoking and of cigarettes </w:t>
      </w:r>
      <w:r w:rsidR="00815C07">
        <w:rPr>
          <w:rFonts w:ascii="Times New Roman" w:hAnsi="Times New Roman" w:cs="Times New Roman"/>
          <w:sz w:val="24"/>
          <w:szCs w:val="24"/>
        </w:rPr>
        <w:t>are harmful to society and therefore should not be acceptable</w:t>
      </w:r>
      <w:r w:rsidR="00477EC8">
        <w:rPr>
          <w:rFonts w:ascii="Times New Roman" w:hAnsi="Times New Roman" w:cs="Times New Roman"/>
          <w:sz w:val="24"/>
          <w:szCs w:val="24"/>
        </w:rPr>
        <w:t xml:space="preserve">. </w:t>
      </w:r>
      <w:r w:rsidR="00815C07">
        <w:rPr>
          <w:rFonts w:ascii="Times New Roman" w:hAnsi="Times New Roman" w:cs="Times New Roman"/>
          <w:sz w:val="24"/>
          <w:szCs w:val="24"/>
        </w:rPr>
        <w:t>For context, a</w:t>
      </w:r>
      <w:r w:rsidR="00477EC8">
        <w:rPr>
          <w:rFonts w:ascii="Times New Roman" w:hAnsi="Times New Roman" w:cs="Times New Roman"/>
          <w:sz w:val="24"/>
          <w:szCs w:val="24"/>
        </w:rPr>
        <w:t xml:space="preserve"> report gathered by the Centers for Disease Control and Prevention shows that cigarette smoking is the leading cause of preventable death in the United States, causing more than 480,000 deaths each year</w:t>
      </w:r>
      <w:r w:rsidR="00DC2230">
        <w:rPr>
          <w:rFonts w:ascii="Times New Roman" w:hAnsi="Times New Roman" w:cs="Times New Roman"/>
          <w:sz w:val="24"/>
          <w:szCs w:val="24"/>
        </w:rPr>
        <w:t xml:space="preserve"> </w:t>
      </w:r>
      <w:r w:rsidR="00E12A71">
        <w:rPr>
          <w:rFonts w:ascii="Times New Roman" w:hAnsi="Times New Roman" w:cs="Times New Roman"/>
          <w:sz w:val="24"/>
          <w:szCs w:val="24"/>
        </w:rPr>
        <w:t>(“</w:t>
      </w:r>
      <w:r w:rsidR="00B572C7">
        <w:rPr>
          <w:rFonts w:ascii="Times New Roman" w:hAnsi="Times New Roman" w:cs="Times New Roman"/>
          <w:sz w:val="24"/>
          <w:szCs w:val="24"/>
        </w:rPr>
        <w:t>Smoking &amp; Tobacco Use</w:t>
      </w:r>
      <w:r w:rsidR="00E12A71">
        <w:rPr>
          <w:rFonts w:ascii="Times New Roman" w:hAnsi="Times New Roman" w:cs="Times New Roman"/>
          <w:sz w:val="24"/>
          <w:szCs w:val="24"/>
        </w:rPr>
        <w:t>”)</w:t>
      </w:r>
      <w:r w:rsidR="00477EC8">
        <w:rPr>
          <w:rFonts w:ascii="Times New Roman" w:hAnsi="Times New Roman" w:cs="Times New Roman"/>
          <w:sz w:val="24"/>
          <w:szCs w:val="24"/>
        </w:rPr>
        <w:t xml:space="preserve">. In </w:t>
      </w:r>
      <w:r w:rsidR="00A46023">
        <w:rPr>
          <w:rFonts w:ascii="Times New Roman" w:hAnsi="Times New Roman" w:cs="Times New Roman"/>
          <w:sz w:val="24"/>
          <w:szCs w:val="24"/>
        </w:rPr>
        <w:t>more general terms</w:t>
      </w:r>
      <w:r w:rsidR="00477EC8">
        <w:rPr>
          <w:rFonts w:ascii="Times New Roman" w:hAnsi="Times New Roman" w:cs="Times New Roman"/>
          <w:sz w:val="24"/>
          <w:szCs w:val="24"/>
        </w:rPr>
        <w:t>, “cigarette smoking harms nearly every organ of the body, causes many diseases, and reduces the health of smokers in general</w:t>
      </w:r>
      <w:r w:rsidR="00B572C7">
        <w:rPr>
          <w:rFonts w:ascii="Times New Roman" w:hAnsi="Times New Roman" w:cs="Times New Roman"/>
          <w:sz w:val="24"/>
          <w:szCs w:val="24"/>
        </w:rPr>
        <w:t>”</w:t>
      </w:r>
      <w:r w:rsidR="006A1199">
        <w:rPr>
          <w:rFonts w:ascii="Times New Roman" w:hAnsi="Times New Roman" w:cs="Times New Roman"/>
          <w:sz w:val="24"/>
          <w:szCs w:val="24"/>
        </w:rPr>
        <w:t xml:space="preserve"> (“Smoking &amp; Tobacco Use”).</w:t>
      </w:r>
    </w:p>
    <w:p w14:paraId="4812981F" w14:textId="5AA6673C" w:rsidR="00477EC8" w:rsidRDefault="005028E6" w:rsidP="008C7DB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say that the gruesome effects of this practice are justified is to say that there are certain practices that take precedence over human life</w:t>
      </w:r>
      <w:r w:rsidR="00A46023">
        <w:rPr>
          <w:rFonts w:ascii="Times New Roman" w:hAnsi="Times New Roman" w:cs="Times New Roman"/>
          <w:sz w:val="24"/>
          <w:szCs w:val="24"/>
        </w:rPr>
        <w:t xml:space="preserve">. </w:t>
      </w:r>
      <w:r w:rsidR="006B102B">
        <w:rPr>
          <w:rFonts w:ascii="Times New Roman" w:hAnsi="Times New Roman" w:cs="Times New Roman"/>
          <w:sz w:val="24"/>
          <w:szCs w:val="24"/>
        </w:rPr>
        <w:t xml:space="preserve">The public’s negative attitude towards the tobacco industry shows </w:t>
      </w:r>
      <w:r w:rsidR="007D2F0C">
        <w:rPr>
          <w:rFonts w:ascii="Times New Roman" w:hAnsi="Times New Roman" w:cs="Times New Roman"/>
          <w:sz w:val="24"/>
          <w:szCs w:val="24"/>
        </w:rPr>
        <w:t>an implicit consensus</w:t>
      </w:r>
      <w:r w:rsidR="006B102B">
        <w:rPr>
          <w:rFonts w:ascii="Times New Roman" w:hAnsi="Times New Roman" w:cs="Times New Roman"/>
          <w:sz w:val="24"/>
          <w:szCs w:val="24"/>
        </w:rPr>
        <w:t xml:space="preserve"> that a functional society cannot coexist with these </w:t>
      </w:r>
      <w:r w:rsidR="00776465">
        <w:rPr>
          <w:rFonts w:ascii="Times New Roman" w:hAnsi="Times New Roman" w:cs="Times New Roman"/>
          <w:sz w:val="24"/>
          <w:szCs w:val="24"/>
        </w:rPr>
        <w:t>parasitic effects of otherwise legitimate practices</w:t>
      </w:r>
      <w:r w:rsidR="006B102B">
        <w:rPr>
          <w:rFonts w:ascii="Times New Roman" w:hAnsi="Times New Roman" w:cs="Times New Roman"/>
          <w:sz w:val="24"/>
          <w:szCs w:val="24"/>
        </w:rPr>
        <w:t xml:space="preserve">. </w:t>
      </w:r>
      <w:r w:rsidR="00951E0B">
        <w:rPr>
          <w:rFonts w:ascii="Times New Roman" w:hAnsi="Times New Roman" w:cs="Times New Roman"/>
          <w:sz w:val="24"/>
          <w:szCs w:val="24"/>
        </w:rPr>
        <w:t xml:space="preserve">We see that </w:t>
      </w:r>
      <w:r w:rsidR="007D2F0C">
        <w:rPr>
          <w:rFonts w:ascii="Times New Roman" w:hAnsi="Times New Roman" w:cs="Times New Roman"/>
          <w:sz w:val="24"/>
          <w:szCs w:val="24"/>
        </w:rPr>
        <w:t xml:space="preserve">a tangible effort has been taken to </w:t>
      </w:r>
      <w:r w:rsidR="00D26185">
        <w:rPr>
          <w:rFonts w:ascii="Times New Roman" w:hAnsi="Times New Roman" w:cs="Times New Roman"/>
          <w:sz w:val="24"/>
          <w:szCs w:val="24"/>
        </w:rPr>
        <w:t xml:space="preserve">reduce the </w:t>
      </w:r>
      <w:r w:rsidR="00D65378">
        <w:rPr>
          <w:rFonts w:ascii="Times New Roman" w:hAnsi="Times New Roman" w:cs="Times New Roman"/>
          <w:sz w:val="24"/>
          <w:szCs w:val="24"/>
        </w:rPr>
        <w:t>effects of this practice on</w:t>
      </w:r>
      <w:r w:rsidR="00902B82">
        <w:rPr>
          <w:rFonts w:ascii="Times New Roman" w:hAnsi="Times New Roman" w:cs="Times New Roman"/>
          <w:sz w:val="24"/>
          <w:szCs w:val="24"/>
        </w:rPr>
        <w:t xml:space="preserve"> society</w:t>
      </w:r>
      <w:r w:rsidR="00DC2230">
        <w:rPr>
          <w:rFonts w:ascii="Times New Roman" w:hAnsi="Times New Roman" w:cs="Times New Roman"/>
          <w:sz w:val="24"/>
          <w:szCs w:val="24"/>
        </w:rPr>
        <w:t xml:space="preserve"> as the public has gathered information about the negative effects of smoking</w:t>
      </w:r>
      <w:r w:rsidR="007D2F0C">
        <w:rPr>
          <w:rFonts w:ascii="Times New Roman" w:hAnsi="Times New Roman" w:cs="Times New Roman"/>
          <w:sz w:val="24"/>
          <w:szCs w:val="24"/>
        </w:rPr>
        <w:t>. In 2009, President Obama passed the Family Smoking Prevention and Tobacco Control Act, a legislative measure that granted the Food and Drug Administration (FDA) the power to regulate the industry</w:t>
      </w:r>
      <w:r w:rsidR="00501672">
        <w:rPr>
          <w:rFonts w:ascii="Times New Roman" w:hAnsi="Times New Roman" w:cs="Times New Roman"/>
          <w:sz w:val="24"/>
          <w:szCs w:val="24"/>
        </w:rPr>
        <w:t xml:space="preserve"> (“Family Smoking Prevention and Tobacco Control Act – An Overview”)</w:t>
      </w:r>
      <w:r w:rsidR="007D2F0C">
        <w:rPr>
          <w:rFonts w:ascii="Times New Roman" w:hAnsi="Times New Roman" w:cs="Times New Roman"/>
          <w:sz w:val="24"/>
          <w:szCs w:val="24"/>
        </w:rPr>
        <w:t xml:space="preserve">. </w:t>
      </w:r>
      <w:r w:rsidR="000B272F">
        <w:rPr>
          <w:rFonts w:ascii="Times New Roman" w:hAnsi="Times New Roman" w:cs="Times New Roman"/>
          <w:sz w:val="24"/>
          <w:szCs w:val="24"/>
        </w:rPr>
        <w:t>We</w:t>
      </w:r>
      <w:r w:rsidR="003F571C">
        <w:rPr>
          <w:rFonts w:ascii="Times New Roman" w:hAnsi="Times New Roman" w:cs="Times New Roman"/>
          <w:sz w:val="24"/>
          <w:szCs w:val="24"/>
        </w:rPr>
        <w:t xml:space="preserve"> allow those who wish to buy cigarettes to do so</w:t>
      </w:r>
      <w:r w:rsidR="000B272F">
        <w:rPr>
          <w:rFonts w:ascii="Times New Roman" w:hAnsi="Times New Roman" w:cs="Times New Roman"/>
          <w:sz w:val="24"/>
          <w:szCs w:val="24"/>
        </w:rPr>
        <w:t xml:space="preserve">, as that is within their rights as </w:t>
      </w:r>
      <w:r w:rsidR="00385EBA">
        <w:rPr>
          <w:rFonts w:ascii="Times New Roman" w:hAnsi="Times New Roman" w:cs="Times New Roman"/>
          <w:sz w:val="24"/>
          <w:szCs w:val="24"/>
        </w:rPr>
        <w:t>citizens</w:t>
      </w:r>
      <w:bookmarkStart w:id="0" w:name="_GoBack"/>
      <w:bookmarkEnd w:id="0"/>
      <w:r w:rsidR="003F571C">
        <w:rPr>
          <w:rFonts w:ascii="Times New Roman" w:hAnsi="Times New Roman" w:cs="Times New Roman"/>
          <w:sz w:val="24"/>
          <w:szCs w:val="24"/>
        </w:rPr>
        <w:t>. However, the effects of widespread tobacco use would be so detrimental to society that they have been deemed illegitimate, demanding legislative regulation of the industry as a result.</w:t>
      </w:r>
      <w:r w:rsidR="00734F17">
        <w:rPr>
          <w:rFonts w:ascii="Times New Roman" w:hAnsi="Times New Roman" w:cs="Times New Roman"/>
          <w:sz w:val="24"/>
          <w:szCs w:val="24"/>
        </w:rPr>
        <w:t xml:space="preserve"> </w:t>
      </w:r>
      <w:r w:rsidR="00AC4CC2">
        <w:rPr>
          <w:rFonts w:ascii="Times New Roman" w:hAnsi="Times New Roman" w:cs="Times New Roman"/>
          <w:sz w:val="24"/>
          <w:szCs w:val="24"/>
        </w:rPr>
        <w:t xml:space="preserve">That society has not accepted the effects of the tobacco industry’s participation in capitalism is in direct contradiction with Locke’s premise that the effects of legitimate practices must necessarily be legitimate themselves. </w:t>
      </w:r>
    </w:p>
    <w:p w14:paraId="0C62C172" w14:textId="77777777" w:rsidR="00C9614E" w:rsidRDefault="00C9614E" w:rsidP="009B7FD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Section 3: Assessment of the Objection</w:t>
      </w:r>
    </w:p>
    <w:p w14:paraId="43A3E045" w14:textId="77777777" w:rsidR="00DC2230" w:rsidRDefault="00CE4C00" w:rsidP="00CE4C00">
      <w:pPr>
        <w:spacing w:line="480" w:lineRule="auto"/>
        <w:rPr>
          <w:rFonts w:ascii="Times New Roman" w:hAnsi="Times New Roman" w:cs="Times New Roman"/>
          <w:sz w:val="24"/>
          <w:szCs w:val="24"/>
        </w:rPr>
      </w:pPr>
      <w:r>
        <w:rPr>
          <w:rFonts w:ascii="Times New Roman" w:hAnsi="Times New Roman" w:cs="Times New Roman"/>
          <w:sz w:val="24"/>
          <w:szCs w:val="24"/>
        </w:rPr>
        <w:tab/>
      </w:r>
      <w:r w:rsidR="002008BC">
        <w:rPr>
          <w:rFonts w:ascii="Times New Roman" w:hAnsi="Times New Roman" w:cs="Times New Roman"/>
          <w:sz w:val="24"/>
          <w:szCs w:val="24"/>
        </w:rPr>
        <w:t xml:space="preserve">Locke might respond to the objection from Section 2 with a more nuanced phrasing of the premise in question. Instead of saying that all effects of a legitimate practice must necessarily be legitimate, he may say that these effects must </w:t>
      </w:r>
      <w:r w:rsidR="001F43DB">
        <w:rPr>
          <w:rFonts w:ascii="Times New Roman" w:hAnsi="Times New Roman" w:cs="Times New Roman"/>
          <w:sz w:val="24"/>
          <w:szCs w:val="24"/>
        </w:rPr>
        <w:t>first meet a certain set of criteria</w:t>
      </w:r>
      <w:r w:rsidR="002008BC">
        <w:rPr>
          <w:rFonts w:ascii="Times New Roman" w:hAnsi="Times New Roman" w:cs="Times New Roman"/>
          <w:sz w:val="24"/>
          <w:szCs w:val="24"/>
        </w:rPr>
        <w:t xml:space="preserve">. </w:t>
      </w:r>
      <w:r w:rsidR="001F3A89">
        <w:rPr>
          <w:rFonts w:ascii="Times New Roman" w:hAnsi="Times New Roman" w:cs="Times New Roman"/>
          <w:sz w:val="24"/>
          <w:szCs w:val="24"/>
        </w:rPr>
        <w:t>More specifically, Locke may state that if an effect of a legitimate practice is negative</w:t>
      </w:r>
      <w:r w:rsidR="009D0DE3">
        <w:rPr>
          <w:rFonts w:ascii="Times New Roman" w:hAnsi="Times New Roman" w:cs="Times New Roman"/>
          <w:sz w:val="24"/>
          <w:szCs w:val="24"/>
        </w:rPr>
        <w:t xml:space="preserve"> to an individual</w:t>
      </w:r>
      <w:r w:rsidR="001F3A89">
        <w:rPr>
          <w:rFonts w:ascii="Times New Roman" w:hAnsi="Times New Roman" w:cs="Times New Roman"/>
          <w:sz w:val="24"/>
          <w:szCs w:val="24"/>
        </w:rPr>
        <w:t xml:space="preserve">, </w:t>
      </w:r>
      <w:r w:rsidR="00B706E8">
        <w:rPr>
          <w:rFonts w:ascii="Times New Roman" w:hAnsi="Times New Roman" w:cs="Times New Roman"/>
          <w:sz w:val="24"/>
          <w:szCs w:val="24"/>
        </w:rPr>
        <w:t xml:space="preserve">the practice </w:t>
      </w:r>
      <w:r w:rsidR="001F3A89">
        <w:rPr>
          <w:rFonts w:ascii="Times New Roman" w:hAnsi="Times New Roman" w:cs="Times New Roman"/>
          <w:sz w:val="24"/>
          <w:szCs w:val="24"/>
        </w:rPr>
        <w:t xml:space="preserve">must be </w:t>
      </w:r>
      <w:r w:rsidR="00BC4E5E">
        <w:rPr>
          <w:rFonts w:ascii="Times New Roman" w:hAnsi="Times New Roman" w:cs="Times New Roman"/>
          <w:sz w:val="24"/>
          <w:szCs w:val="24"/>
        </w:rPr>
        <w:t xml:space="preserve">essential for ensuring </w:t>
      </w:r>
      <w:r w:rsidR="00F57B81">
        <w:rPr>
          <w:rFonts w:ascii="Times New Roman" w:hAnsi="Times New Roman" w:cs="Times New Roman"/>
          <w:sz w:val="24"/>
          <w:szCs w:val="24"/>
        </w:rPr>
        <w:t>the current welfare of</w:t>
      </w:r>
      <w:r w:rsidR="00BC4E5E">
        <w:rPr>
          <w:rFonts w:ascii="Times New Roman" w:hAnsi="Times New Roman" w:cs="Times New Roman"/>
          <w:sz w:val="24"/>
          <w:szCs w:val="24"/>
        </w:rPr>
        <w:t xml:space="preserve"> society to also be considered legitimate. This could be explained using the modern-day example of vaccinations. Receiving vaccinations is a painful and overall </w:t>
      </w:r>
      <w:r w:rsidR="00F57B81">
        <w:rPr>
          <w:rFonts w:ascii="Times New Roman" w:hAnsi="Times New Roman" w:cs="Times New Roman"/>
          <w:sz w:val="24"/>
          <w:szCs w:val="24"/>
        </w:rPr>
        <w:t>negative experience</w:t>
      </w:r>
      <w:r w:rsidR="00187B29">
        <w:rPr>
          <w:rFonts w:ascii="Times New Roman" w:hAnsi="Times New Roman" w:cs="Times New Roman"/>
          <w:sz w:val="24"/>
          <w:szCs w:val="24"/>
        </w:rPr>
        <w:t xml:space="preserve"> to the individual</w:t>
      </w:r>
      <w:r w:rsidR="00F57B81">
        <w:rPr>
          <w:rFonts w:ascii="Times New Roman" w:hAnsi="Times New Roman" w:cs="Times New Roman"/>
          <w:sz w:val="24"/>
          <w:szCs w:val="24"/>
        </w:rPr>
        <w:t xml:space="preserve">, but the practice is extremely important </w:t>
      </w:r>
      <w:r w:rsidR="008F1229">
        <w:rPr>
          <w:rFonts w:ascii="Times New Roman" w:hAnsi="Times New Roman" w:cs="Times New Roman"/>
          <w:sz w:val="24"/>
          <w:szCs w:val="24"/>
        </w:rPr>
        <w:t xml:space="preserve">in present American society for preventing the transmission of deadly </w:t>
      </w:r>
      <w:r w:rsidR="008F1229">
        <w:rPr>
          <w:rFonts w:ascii="Times New Roman" w:hAnsi="Times New Roman" w:cs="Times New Roman"/>
          <w:sz w:val="24"/>
          <w:szCs w:val="24"/>
        </w:rPr>
        <w:lastRenderedPageBreak/>
        <w:t>diseases</w:t>
      </w:r>
      <w:r w:rsidR="006725FA">
        <w:rPr>
          <w:rFonts w:ascii="Times New Roman" w:hAnsi="Times New Roman" w:cs="Times New Roman"/>
          <w:sz w:val="24"/>
          <w:szCs w:val="24"/>
        </w:rPr>
        <w:t xml:space="preserve">. Because we generally possess an understanding of the importance of vaccines, we willingly accept the negative effects associated with them.  </w:t>
      </w:r>
    </w:p>
    <w:p w14:paraId="00DF9734" w14:textId="5BAA033C" w:rsidR="00DD24D8" w:rsidRDefault="00F57B81" w:rsidP="00CE4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Locke would still be able to </w:t>
      </w:r>
      <w:r w:rsidR="000A0AF4">
        <w:rPr>
          <w:rFonts w:ascii="Times New Roman" w:hAnsi="Times New Roman" w:cs="Times New Roman"/>
          <w:sz w:val="24"/>
          <w:szCs w:val="24"/>
        </w:rPr>
        <w:t>argue that inequality is justified</w:t>
      </w:r>
      <w:r>
        <w:rPr>
          <w:rFonts w:ascii="Times New Roman" w:hAnsi="Times New Roman" w:cs="Times New Roman"/>
          <w:sz w:val="24"/>
          <w:szCs w:val="24"/>
        </w:rPr>
        <w:t xml:space="preserve"> under this more nuanced definition of a legitimate effect. </w:t>
      </w:r>
      <w:r w:rsidR="00DD24D8">
        <w:rPr>
          <w:rFonts w:ascii="Times New Roman" w:hAnsi="Times New Roman" w:cs="Times New Roman"/>
          <w:sz w:val="24"/>
          <w:szCs w:val="24"/>
        </w:rPr>
        <w:t xml:space="preserve">Because using money is an essential aspect of modern society, the inequality it causes can be considered legitimate despite it being a negative experience for a select group of individuals. </w:t>
      </w:r>
      <w:r w:rsidR="00B02A9E">
        <w:rPr>
          <w:rFonts w:ascii="Times New Roman" w:hAnsi="Times New Roman" w:cs="Times New Roman"/>
          <w:sz w:val="24"/>
          <w:szCs w:val="24"/>
        </w:rPr>
        <w:t xml:space="preserve">Again, we </w:t>
      </w:r>
      <w:r w:rsidR="006B6868">
        <w:rPr>
          <w:rFonts w:ascii="Times New Roman" w:hAnsi="Times New Roman" w:cs="Times New Roman"/>
          <w:sz w:val="24"/>
          <w:szCs w:val="24"/>
        </w:rPr>
        <w:t>understand</w:t>
      </w:r>
      <w:r w:rsidR="00B02A9E">
        <w:rPr>
          <w:rFonts w:ascii="Times New Roman" w:hAnsi="Times New Roman" w:cs="Times New Roman"/>
          <w:sz w:val="24"/>
          <w:szCs w:val="24"/>
        </w:rPr>
        <w:t xml:space="preserve"> </w:t>
      </w:r>
      <w:r w:rsidR="006B37F3">
        <w:rPr>
          <w:rFonts w:ascii="Times New Roman" w:hAnsi="Times New Roman" w:cs="Times New Roman"/>
          <w:sz w:val="24"/>
          <w:szCs w:val="24"/>
        </w:rPr>
        <w:t xml:space="preserve">that </w:t>
      </w:r>
      <w:r w:rsidR="00756BBD">
        <w:rPr>
          <w:rFonts w:ascii="Times New Roman" w:hAnsi="Times New Roman" w:cs="Times New Roman"/>
          <w:sz w:val="24"/>
          <w:szCs w:val="24"/>
        </w:rPr>
        <w:t xml:space="preserve">money is too important to the structure of our society to do without, meaning that we must accept its negative effects. </w:t>
      </w:r>
      <w:r w:rsidR="00DD24D8">
        <w:rPr>
          <w:rFonts w:ascii="Times New Roman" w:hAnsi="Times New Roman" w:cs="Times New Roman"/>
          <w:sz w:val="24"/>
          <w:szCs w:val="24"/>
        </w:rPr>
        <w:t>Since my objection to Locke’s argument in II.50 has been accounted for with this alteration of one of his premises, there is good reason to accept Locke’s claim that inequality is justified.</w:t>
      </w:r>
    </w:p>
    <w:p w14:paraId="1CB85B18" w14:textId="77777777" w:rsidR="00BF1C0F" w:rsidRDefault="00BF1C0F" w:rsidP="009B7FD3">
      <w:pPr>
        <w:spacing w:line="480" w:lineRule="auto"/>
        <w:jc w:val="center"/>
        <w:rPr>
          <w:rFonts w:ascii="Times New Roman" w:hAnsi="Times New Roman" w:cs="Times New Roman"/>
          <w:b/>
          <w:sz w:val="24"/>
          <w:szCs w:val="24"/>
        </w:rPr>
      </w:pPr>
    </w:p>
    <w:p w14:paraId="678B59D8" w14:textId="77777777" w:rsidR="00BF1C0F" w:rsidRDefault="00BF1C0F" w:rsidP="009B7FD3">
      <w:pPr>
        <w:spacing w:line="480" w:lineRule="auto"/>
        <w:jc w:val="center"/>
        <w:rPr>
          <w:rFonts w:ascii="Times New Roman" w:hAnsi="Times New Roman" w:cs="Times New Roman"/>
          <w:b/>
          <w:sz w:val="24"/>
          <w:szCs w:val="24"/>
        </w:rPr>
      </w:pPr>
    </w:p>
    <w:p w14:paraId="6802ACAA" w14:textId="77777777" w:rsidR="00BF1C0F" w:rsidRDefault="00BF1C0F" w:rsidP="009B7FD3">
      <w:pPr>
        <w:spacing w:line="480" w:lineRule="auto"/>
        <w:jc w:val="center"/>
        <w:rPr>
          <w:rFonts w:ascii="Times New Roman" w:hAnsi="Times New Roman" w:cs="Times New Roman"/>
          <w:b/>
          <w:sz w:val="24"/>
          <w:szCs w:val="24"/>
        </w:rPr>
      </w:pPr>
    </w:p>
    <w:p w14:paraId="49A6DB36" w14:textId="77777777" w:rsidR="00BF1C0F" w:rsidRDefault="00BF1C0F" w:rsidP="009B7FD3">
      <w:pPr>
        <w:spacing w:line="480" w:lineRule="auto"/>
        <w:jc w:val="center"/>
        <w:rPr>
          <w:rFonts w:ascii="Times New Roman" w:hAnsi="Times New Roman" w:cs="Times New Roman"/>
          <w:b/>
          <w:sz w:val="24"/>
          <w:szCs w:val="24"/>
        </w:rPr>
      </w:pPr>
    </w:p>
    <w:p w14:paraId="21347E36" w14:textId="77777777" w:rsidR="00BF1C0F" w:rsidRDefault="00BF1C0F" w:rsidP="009B7FD3">
      <w:pPr>
        <w:spacing w:line="480" w:lineRule="auto"/>
        <w:jc w:val="center"/>
        <w:rPr>
          <w:rFonts w:ascii="Times New Roman" w:hAnsi="Times New Roman" w:cs="Times New Roman"/>
          <w:b/>
          <w:sz w:val="24"/>
          <w:szCs w:val="24"/>
        </w:rPr>
      </w:pPr>
    </w:p>
    <w:p w14:paraId="75DA9E0D" w14:textId="77777777" w:rsidR="00BF1C0F" w:rsidRDefault="00BF1C0F" w:rsidP="009B7FD3">
      <w:pPr>
        <w:spacing w:line="480" w:lineRule="auto"/>
        <w:jc w:val="center"/>
        <w:rPr>
          <w:rFonts w:ascii="Times New Roman" w:hAnsi="Times New Roman" w:cs="Times New Roman"/>
          <w:b/>
          <w:sz w:val="24"/>
          <w:szCs w:val="24"/>
        </w:rPr>
      </w:pPr>
    </w:p>
    <w:p w14:paraId="5EEE6104" w14:textId="77777777" w:rsidR="00BF1C0F" w:rsidRDefault="00BF1C0F" w:rsidP="009B7FD3">
      <w:pPr>
        <w:spacing w:line="480" w:lineRule="auto"/>
        <w:jc w:val="center"/>
        <w:rPr>
          <w:rFonts w:ascii="Times New Roman" w:hAnsi="Times New Roman" w:cs="Times New Roman"/>
          <w:b/>
          <w:sz w:val="24"/>
          <w:szCs w:val="24"/>
        </w:rPr>
      </w:pPr>
    </w:p>
    <w:p w14:paraId="7A0CBFE0" w14:textId="77777777" w:rsidR="008C429C" w:rsidRDefault="008C429C" w:rsidP="009B7FD3">
      <w:pPr>
        <w:spacing w:line="480" w:lineRule="auto"/>
        <w:jc w:val="center"/>
        <w:rPr>
          <w:rFonts w:ascii="Times New Roman" w:hAnsi="Times New Roman" w:cs="Times New Roman"/>
          <w:b/>
          <w:sz w:val="24"/>
          <w:szCs w:val="24"/>
        </w:rPr>
      </w:pPr>
    </w:p>
    <w:p w14:paraId="5629E404" w14:textId="77777777" w:rsidR="008C429C" w:rsidRDefault="008C429C" w:rsidP="009B7FD3">
      <w:pPr>
        <w:spacing w:line="480" w:lineRule="auto"/>
        <w:jc w:val="center"/>
        <w:rPr>
          <w:rFonts w:ascii="Times New Roman" w:hAnsi="Times New Roman" w:cs="Times New Roman"/>
          <w:b/>
          <w:sz w:val="24"/>
          <w:szCs w:val="24"/>
        </w:rPr>
      </w:pPr>
    </w:p>
    <w:p w14:paraId="201D602C" w14:textId="77777777" w:rsidR="008C429C" w:rsidRDefault="008C429C" w:rsidP="00021F62">
      <w:pPr>
        <w:spacing w:line="480" w:lineRule="auto"/>
        <w:rPr>
          <w:rFonts w:ascii="Times New Roman" w:hAnsi="Times New Roman" w:cs="Times New Roman"/>
          <w:b/>
          <w:sz w:val="24"/>
          <w:szCs w:val="24"/>
        </w:rPr>
      </w:pPr>
    </w:p>
    <w:p w14:paraId="21FF2EFC" w14:textId="77777777" w:rsidR="00021F62" w:rsidRDefault="00021F62" w:rsidP="00021F62">
      <w:pPr>
        <w:spacing w:line="480" w:lineRule="auto"/>
        <w:rPr>
          <w:rFonts w:ascii="Times New Roman" w:hAnsi="Times New Roman" w:cs="Times New Roman"/>
          <w:b/>
          <w:sz w:val="24"/>
          <w:szCs w:val="24"/>
        </w:rPr>
      </w:pPr>
    </w:p>
    <w:p w14:paraId="55BA3976" w14:textId="77777777" w:rsidR="00DC2230" w:rsidRDefault="00DC2230" w:rsidP="009B7FD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Works Cited</w:t>
      </w:r>
    </w:p>
    <w:p w14:paraId="643B3B62" w14:textId="77777777" w:rsidR="006967B1" w:rsidRDefault="006967B1" w:rsidP="006967B1">
      <w:pPr>
        <w:spacing w:line="480" w:lineRule="auto"/>
        <w:ind w:firstLine="720"/>
        <w:rPr>
          <w:rFonts w:ascii="Times New Roman" w:hAnsi="Times New Roman" w:cs="Times New Roman"/>
          <w:color w:val="333333"/>
          <w:sz w:val="24"/>
          <w:szCs w:val="24"/>
          <w:shd w:val="clear" w:color="auto" w:fill="FFFFFF"/>
        </w:rPr>
      </w:pPr>
      <w:r w:rsidRPr="006967B1">
        <w:rPr>
          <w:rFonts w:ascii="Times New Roman" w:hAnsi="Times New Roman" w:cs="Times New Roman"/>
          <w:color w:val="333333"/>
          <w:sz w:val="24"/>
          <w:szCs w:val="24"/>
          <w:shd w:val="clear" w:color="auto" w:fill="FFFFFF"/>
        </w:rPr>
        <w:t>Products, Center for Tobacco. “Compliance, Enforcement &amp; Training - Family Smoking Prevention and Tobacco Control Act - An Overview.” </w:t>
      </w:r>
      <w:r w:rsidRPr="006967B1">
        <w:rPr>
          <w:rFonts w:ascii="Times New Roman" w:hAnsi="Times New Roman" w:cs="Times New Roman"/>
          <w:i/>
          <w:iCs/>
          <w:color w:val="333333"/>
          <w:sz w:val="24"/>
          <w:szCs w:val="24"/>
          <w:shd w:val="clear" w:color="auto" w:fill="FFFFFF"/>
        </w:rPr>
        <w:t>U S Food and Drug Administration Home Page</w:t>
      </w:r>
      <w:r w:rsidRPr="006967B1">
        <w:rPr>
          <w:rFonts w:ascii="Times New Roman" w:hAnsi="Times New Roman" w:cs="Times New Roman"/>
          <w:color w:val="333333"/>
          <w:sz w:val="24"/>
          <w:szCs w:val="24"/>
          <w:shd w:val="clear" w:color="auto" w:fill="FFFFFF"/>
        </w:rPr>
        <w:t xml:space="preserve">, Center for Drug Evaluation and Research, </w:t>
      </w:r>
      <w:hyperlink r:id="rId4" w:history="1">
        <w:r w:rsidRPr="001279CF">
          <w:rPr>
            <w:rStyle w:val="Hyperlink"/>
            <w:rFonts w:ascii="Times New Roman" w:hAnsi="Times New Roman" w:cs="Times New Roman"/>
            <w:sz w:val="24"/>
            <w:szCs w:val="24"/>
            <w:shd w:val="clear" w:color="auto" w:fill="FFFFFF"/>
          </w:rPr>
          <w:t>www.fda.gov/tobaccoproducts/guidancecomplianceregulatoryinformation/ucm246129.htm</w:t>
        </w:r>
      </w:hyperlink>
      <w:r w:rsidRPr="006967B1">
        <w:rPr>
          <w:rFonts w:ascii="Times New Roman" w:hAnsi="Times New Roman" w:cs="Times New Roman"/>
          <w:color w:val="333333"/>
          <w:sz w:val="24"/>
          <w:szCs w:val="24"/>
          <w:shd w:val="clear" w:color="auto" w:fill="FFFFFF"/>
        </w:rPr>
        <w:t>.</w:t>
      </w:r>
    </w:p>
    <w:p w14:paraId="4F61FE6F" w14:textId="77777777" w:rsidR="00DC2230" w:rsidRDefault="00DC2230" w:rsidP="006967B1">
      <w:pPr>
        <w:spacing w:line="480" w:lineRule="auto"/>
        <w:ind w:firstLine="720"/>
        <w:rPr>
          <w:rFonts w:ascii="Times New Roman" w:hAnsi="Times New Roman" w:cs="Times New Roman"/>
          <w:color w:val="333333"/>
          <w:sz w:val="24"/>
          <w:szCs w:val="24"/>
          <w:shd w:val="clear" w:color="auto" w:fill="FFFFFF"/>
        </w:rPr>
      </w:pPr>
      <w:r w:rsidRPr="00DC2230">
        <w:rPr>
          <w:rFonts w:ascii="Times New Roman" w:hAnsi="Times New Roman" w:cs="Times New Roman"/>
          <w:color w:val="333333"/>
          <w:sz w:val="24"/>
          <w:szCs w:val="24"/>
          <w:shd w:val="clear" w:color="auto" w:fill="FFFFFF"/>
        </w:rPr>
        <w:t>“Smoking &amp; Tobacco Use.” </w:t>
      </w:r>
      <w:r w:rsidRPr="00DC2230">
        <w:rPr>
          <w:rFonts w:ascii="Times New Roman" w:hAnsi="Times New Roman" w:cs="Times New Roman"/>
          <w:i/>
          <w:iCs/>
          <w:color w:val="333333"/>
          <w:sz w:val="24"/>
          <w:szCs w:val="24"/>
          <w:shd w:val="clear" w:color="auto" w:fill="FFFFFF"/>
        </w:rPr>
        <w:t>Centers for Disease Control and Prevention</w:t>
      </w:r>
      <w:r w:rsidRPr="00DC2230">
        <w:rPr>
          <w:rFonts w:ascii="Times New Roman" w:hAnsi="Times New Roman" w:cs="Times New Roman"/>
          <w:color w:val="333333"/>
          <w:sz w:val="24"/>
          <w:szCs w:val="24"/>
          <w:shd w:val="clear" w:color="auto" w:fill="FFFFFF"/>
        </w:rPr>
        <w:t xml:space="preserve">, Centers for Disease Control and Prevention, 15 May 2017, </w:t>
      </w:r>
      <w:hyperlink r:id="rId5" w:history="1">
        <w:r w:rsidRPr="001279CF">
          <w:rPr>
            <w:rStyle w:val="Hyperlink"/>
            <w:rFonts w:ascii="Times New Roman" w:hAnsi="Times New Roman" w:cs="Times New Roman"/>
            <w:sz w:val="24"/>
            <w:szCs w:val="24"/>
            <w:shd w:val="clear" w:color="auto" w:fill="FFFFFF"/>
          </w:rPr>
          <w:t>www.cdc.gov/tobacco/data_statistics/fact_sheets/health_effects/effects_cig_smoking/index.htm</w:t>
        </w:r>
      </w:hyperlink>
      <w:r w:rsidRPr="00DC2230">
        <w:rPr>
          <w:rFonts w:ascii="Times New Roman" w:hAnsi="Times New Roman" w:cs="Times New Roman"/>
          <w:color w:val="333333"/>
          <w:sz w:val="24"/>
          <w:szCs w:val="24"/>
          <w:shd w:val="clear" w:color="auto" w:fill="FFFFFF"/>
        </w:rPr>
        <w:t>.</w:t>
      </w:r>
    </w:p>
    <w:p w14:paraId="7D6ACE60" w14:textId="77777777" w:rsidR="00DC2230" w:rsidRPr="00DC2230" w:rsidRDefault="00DC2230" w:rsidP="00DC2230">
      <w:pPr>
        <w:spacing w:line="480" w:lineRule="auto"/>
        <w:rPr>
          <w:rFonts w:ascii="Times New Roman" w:hAnsi="Times New Roman" w:cs="Times New Roman"/>
          <w:sz w:val="24"/>
          <w:szCs w:val="24"/>
        </w:rPr>
      </w:pPr>
    </w:p>
    <w:sectPr w:rsidR="00DC2230" w:rsidRPr="00DC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4E"/>
    <w:rsid w:val="00021F62"/>
    <w:rsid w:val="000A0AF4"/>
    <w:rsid w:val="000B272F"/>
    <w:rsid w:val="000C36CE"/>
    <w:rsid w:val="000F0AE9"/>
    <w:rsid w:val="00100EE6"/>
    <w:rsid w:val="00187B29"/>
    <w:rsid w:val="001F3A89"/>
    <w:rsid w:val="001F3BD1"/>
    <w:rsid w:val="001F43DB"/>
    <w:rsid w:val="002008BC"/>
    <w:rsid w:val="002638F1"/>
    <w:rsid w:val="002B0765"/>
    <w:rsid w:val="003419A7"/>
    <w:rsid w:val="00385EBA"/>
    <w:rsid w:val="00396DFC"/>
    <w:rsid w:val="003F571C"/>
    <w:rsid w:val="00402125"/>
    <w:rsid w:val="00477EC8"/>
    <w:rsid w:val="00485900"/>
    <w:rsid w:val="00501672"/>
    <w:rsid w:val="005028E6"/>
    <w:rsid w:val="0052078B"/>
    <w:rsid w:val="005648A5"/>
    <w:rsid w:val="006725FA"/>
    <w:rsid w:val="006967B1"/>
    <w:rsid w:val="006A0764"/>
    <w:rsid w:val="006A1199"/>
    <w:rsid w:val="006B102B"/>
    <w:rsid w:val="006B2945"/>
    <w:rsid w:val="006B37F3"/>
    <w:rsid w:val="006B6868"/>
    <w:rsid w:val="00734F17"/>
    <w:rsid w:val="00756BBD"/>
    <w:rsid w:val="00776465"/>
    <w:rsid w:val="0078555A"/>
    <w:rsid w:val="007C48B2"/>
    <w:rsid w:val="007D2F0C"/>
    <w:rsid w:val="00815C07"/>
    <w:rsid w:val="0086016C"/>
    <w:rsid w:val="00866D76"/>
    <w:rsid w:val="008C429C"/>
    <w:rsid w:val="008C7DB3"/>
    <w:rsid w:val="008F1229"/>
    <w:rsid w:val="00902B82"/>
    <w:rsid w:val="00936103"/>
    <w:rsid w:val="00951E0B"/>
    <w:rsid w:val="00996F8A"/>
    <w:rsid w:val="009B7FD3"/>
    <w:rsid w:val="009D0DE3"/>
    <w:rsid w:val="00A46023"/>
    <w:rsid w:val="00A71134"/>
    <w:rsid w:val="00A965B0"/>
    <w:rsid w:val="00AC4CC2"/>
    <w:rsid w:val="00B02A9E"/>
    <w:rsid w:val="00B30B5C"/>
    <w:rsid w:val="00B572C7"/>
    <w:rsid w:val="00B706E8"/>
    <w:rsid w:val="00B744B5"/>
    <w:rsid w:val="00BC4E5E"/>
    <w:rsid w:val="00BF1C0F"/>
    <w:rsid w:val="00C21F8D"/>
    <w:rsid w:val="00C4380E"/>
    <w:rsid w:val="00C7137A"/>
    <w:rsid w:val="00C736C6"/>
    <w:rsid w:val="00C9614E"/>
    <w:rsid w:val="00CE4C00"/>
    <w:rsid w:val="00D26185"/>
    <w:rsid w:val="00D461EF"/>
    <w:rsid w:val="00D61037"/>
    <w:rsid w:val="00D65378"/>
    <w:rsid w:val="00D74516"/>
    <w:rsid w:val="00DC2230"/>
    <w:rsid w:val="00DD24D8"/>
    <w:rsid w:val="00E12A71"/>
    <w:rsid w:val="00E44E00"/>
    <w:rsid w:val="00E7578D"/>
    <w:rsid w:val="00EE3B14"/>
    <w:rsid w:val="00F57B81"/>
    <w:rsid w:val="00F87CC3"/>
    <w:rsid w:val="00FB4A6D"/>
    <w:rsid w:val="00FD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6E1B"/>
  <w15:chartTrackingRefBased/>
  <w15:docId w15:val="{01214A55-89EA-4137-BA55-82F4EC27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230"/>
    <w:rPr>
      <w:color w:val="0563C1" w:themeColor="hyperlink"/>
      <w:u w:val="single"/>
    </w:rPr>
  </w:style>
  <w:style w:type="character" w:styleId="UnresolvedMention">
    <w:name w:val="Unresolved Mention"/>
    <w:basedOn w:val="DefaultParagraphFont"/>
    <w:uiPriority w:val="99"/>
    <w:semiHidden/>
    <w:unhideWhenUsed/>
    <w:rsid w:val="00DC2230"/>
    <w:rPr>
      <w:color w:val="605E5C"/>
      <w:shd w:val="clear" w:color="auto" w:fill="E1DFDD"/>
    </w:rPr>
  </w:style>
  <w:style w:type="paragraph" w:styleId="BalloonText">
    <w:name w:val="Balloon Text"/>
    <w:basedOn w:val="Normal"/>
    <w:link w:val="BalloonTextChar"/>
    <w:uiPriority w:val="99"/>
    <w:semiHidden/>
    <w:unhideWhenUsed/>
    <w:rsid w:val="00A71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dc.gov/tobacco/data_statistics/fact_sheets/health_effects/effects_cig_smoking/index.htm" TargetMode="External"/><Relationship Id="rId4" Type="http://schemas.openxmlformats.org/officeDocument/2006/relationships/hyperlink" Target="http://www.fda.gov/tobaccoproducts/guidancecomplianceregulatoryinformation/ucm24612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2209</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66</cp:revision>
  <cp:lastPrinted>2018-10-05T03:10:00Z</cp:lastPrinted>
  <dcterms:created xsi:type="dcterms:W3CDTF">2018-10-03T14:35:00Z</dcterms:created>
  <dcterms:modified xsi:type="dcterms:W3CDTF">2018-10-05T13:19:00Z</dcterms:modified>
</cp:coreProperties>
</file>