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10A2" w14:textId="77777777" w:rsidR="00C767E9" w:rsidRDefault="00C767E9" w:rsidP="00C767E9">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ENERGY BAND GAPS AND DOPING</w:t>
      </w:r>
    </w:p>
    <w:p w14:paraId="53730106" w14:textId="77777777" w:rsidR="00C767E9" w:rsidRPr="009463B5" w:rsidRDefault="00C767E9" w:rsidP="00C767E9">
      <w:pPr>
        <w:spacing w:line="240" w:lineRule="auto"/>
        <w:ind w:right="0"/>
        <w:jc w:val="center"/>
        <w:rPr>
          <w:rFonts w:ascii="Times New Roman" w:hAnsi="Times New Roman" w:cs="Times New Roman"/>
          <w:b/>
          <w:sz w:val="20"/>
          <w:szCs w:val="20"/>
        </w:rPr>
      </w:pPr>
    </w:p>
    <w:p w14:paraId="7DFB2BC7"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In this section, we will explain the characteristics of semiconductors on a molecular level using introductory information on the topic. We will first discuss how elements or molecules such as silicon take advantage of covalent bonding to form crystalline structures of considerable stability [3]. We will give a detailed explanation of the valence and conduction energy bands, and the band gap between them. The band gap dictates the </w:t>
      </w:r>
      <w:proofErr w:type="gramStart"/>
      <w:r>
        <w:rPr>
          <w:rFonts w:ascii="Times New Roman" w:hAnsi="Times New Roman" w:cs="Times New Roman"/>
          <w:sz w:val="20"/>
          <w:szCs w:val="20"/>
        </w:rPr>
        <w:t>magnitude</w:t>
      </w:r>
      <w:proofErr w:type="gramEnd"/>
      <w:r>
        <w:rPr>
          <w:rFonts w:ascii="Times New Roman" w:hAnsi="Times New Roman" w:cs="Times New Roman"/>
          <w:sz w:val="20"/>
          <w:szCs w:val="20"/>
        </w:rPr>
        <w:t xml:space="preserve"> of energy that is necessary to move an electron from the valence band to the conduction band, where it can then conduct electricity [4]. </w:t>
      </w:r>
    </w:p>
    <w:p w14:paraId="27CB6103" w14:textId="77777777" w:rsidR="00C767E9" w:rsidRDefault="00C767E9" w:rsidP="00C767E9">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will also explain the concept of doping, where foreign elements are introduced to increase or decrease the </w:t>
      </w:r>
      <w:proofErr w:type="gramStart"/>
      <w:r>
        <w:rPr>
          <w:rFonts w:ascii="Times New Roman" w:hAnsi="Times New Roman" w:cs="Times New Roman"/>
          <w:sz w:val="20"/>
          <w:szCs w:val="20"/>
        </w:rPr>
        <w:t>amount</w:t>
      </w:r>
      <w:proofErr w:type="gramEnd"/>
      <w:r>
        <w:rPr>
          <w:rFonts w:ascii="Times New Roman" w:hAnsi="Times New Roman" w:cs="Times New Roman"/>
          <w:sz w:val="20"/>
          <w:szCs w:val="20"/>
        </w:rPr>
        <w:t xml:space="preserve"> of electrons present in the material [3]. Semiconductors can be doped to become either negative (n-type) or positive (p-type), depending on the amount of valence electrons </w:t>
      </w:r>
      <w:proofErr w:type="gramStart"/>
      <w:r>
        <w:rPr>
          <w:rFonts w:ascii="Times New Roman" w:hAnsi="Times New Roman" w:cs="Times New Roman"/>
          <w:sz w:val="20"/>
          <w:szCs w:val="20"/>
        </w:rPr>
        <w:t>possessed</w:t>
      </w:r>
      <w:proofErr w:type="gramEnd"/>
      <w:r>
        <w:rPr>
          <w:rFonts w:ascii="Times New Roman" w:hAnsi="Times New Roman" w:cs="Times New Roman"/>
          <w:sz w:val="20"/>
          <w:szCs w:val="20"/>
        </w:rPr>
        <w:t xml:space="preserve"> by the element introduced [5]. The distinction between the two types of doped semiconductors will be explained with a discussion </w:t>
      </w:r>
      <w:proofErr w:type="gramStart"/>
      <w:r>
        <w:rPr>
          <w:rFonts w:ascii="Times New Roman" w:hAnsi="Times New Roman" w:cs="Times New Roman"/>
          <w:sz w:val="20"/>
          <w:szCs w:val="20"/>
        </w:rPr>
        <w:t>regarding</w:t>
      </w:r>
      <w:proofErr w:type="gramEnd"/>
      <w:r>
        <w:rPr>
          <w:rFonts w:ascii="Times New Roman" w:hAnsi="Times New Roman" w:cs="Times New Roman"/>
          <w:sz w:val="20"/>
          <w:szCs w:val="20"/>
        </w:rPr>
        <w:t xml:space="preserve"> charge carriers, as is previewed in Figure 1. </w:t>
      </w:r>
    </w:p>
    <w:p w14:paraId="40558356" w14:textId="77777777" w:rsidR="00C767E9" w:rsidRDefault="00C767E9" w:rsidP="00C767E9">
      <w:pPr>
        <w:spacing w:line="240" w:lineRule="auto"/>
        <w:ind w:right="0"/>
        <w:rPr>
          <w:rFonts w:ascii="Times New Roman" w:hAnsi="Times New Roman" w:cs="Times New Roman"/>
          <w:sz w:val="20"/>
          <w:szCs w:val="20"/>
        </w:rPr>
      </w:pPr>
    </w:p>
    <w:p w14:paraId="2B9C4C84" w14:textId="77777777" w:rsidR="00C767E9" w:rsidRDefault="00C767E9" w:rsidP="00C767E9">
      <w:pPr>
        <w:spacing w:line="240" w:lineRule="auto"/>
        <w:ind w:right="0"/>
        <w:rPr>
          <w:rFonts w:ascii="Times New Roman" w:hAnsi="Times New Roman" w:cs="Times New Roman"/>
          <w:sz w:val="20"/>
          <w:szCs w:val="20"/>
        </w:rPr>
      </w:pPr>
    </w:p>
    <w:p w14:paraId="2630285D" w14:textId="77777777" w:rsidR="00C767E9" w:rsidRDefault="00C767E9" w:rsidP="00C767E9">
      <w:pPr>
        <w:spacing w:line="240" w:lineRule="auto"/>
        <w:ind w:right="0"/>
        <w:rPr>
          <w:rFonts w:ascii="Times New Roman" w:hAnsi="Times New Roman" w:cs="Times New Roman"/>
          <w:sz w:val="20"/>
          <w:szCs w:val="20"/>
        </w:rPr>
      </w:pPr>
    </w:p>
    <w:p w14:paraId="20894B68" w14:textId="77777777" w:rsidR="00C767E9" w:rsidRDefault="00C767E9" w:rsidP="00C767E9">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FIGURE 1 [4]</w:t>
      </w:r>
    </w:p>
    <w:p w14:paraId="4E1EA388" w14:textId="77777777" w:rsidR="00C767E9" w:rsidRPr="002921DF" w:rsidRDefault="00C767E9" w:rsidP="00C767E9">
      <w:pPr>
        <w:spacing w:line="240" w:lineRule="auto"/>
        <w:ind w:right="0"/>
        <w:jc w:val="center"/>
        <w:rPr>
          <w:rFonts w:ascii="Times New Roman" w:hAnsi="Times New Roman" w:cs="Times New Roman"/>
          <w:b/>
          <w:sz w:val="20"/>
          <w:szCs w:val="20"/>
        </w:rPr>
      </w:pPr>
      <w:r w:rsidRPr="002921DF">
        <w:rPr>
          <w:rFonts w:ascii="Times New Roman" w:hAnsi="Times New Roman" w:cs="Times New Roman"/>
          <w:b/>
          <w:sz w:val="20"/>
          <w:szCs w:val="20"/>
        </w:rPr>
        <w:t>Comparison of the energy band gaps of n-type and p-type semiconductors</w:t>
      </w:r>
    </w:p>
    <w:p w14:paraId="08746E94" w14:textId="77777777" w:rsidR="00C767E9" w:rsidRDefault="00C767E9" w:rsidP="00C767E9">
      <w:pPr>
        <w:spacing w:line="240" w:lineRule="auto"/>
        <w:ind w:right="0"/>
        <w:jc w:val="center"/>
        <w:rPr>
          <w:rFonts w:ascii="Times New Roman" w:hAnsi="Times New Roman" w:cs="Times New Roman"/>
          <w:sz w:val="20"/>
          <w:szCs w:val="20"/>
        </w:rPr>
      </w:pPr>
    </w:p>
    <w:p w14:paraId="75C2D2E4" w14:textId="77777777" w:rsidR="00C767E9" w:rsidRDefault="00C767E9" w:rsidP="00C767E9">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will conclude this section by outlining how multiple p-type and n-type semiconductors can </w:t>
      </w:r>
      <w:proofErr w:type="gramStart"/>
      <w:r>
        <w:rPr>
          <w:rFonts w:ascii="Times New Roman" w:hAnsi="Times New Roman" w:cs="Times New Roman"/>
          <w:sz w:val="20"/>
          <w:szCs w:val="20"/>
        </w:rPr>
        <w:t>be combined</w:t>
      </w:r>
      <w:proofErr w:type="gramEnd"/>
      <w:r>
        <w:rPr>
          <w:rFonts w:ascii="Times New Roman" w:hAnsi="Times New Roman" w:cs="Times New Roman"/>
          <w:sz w:val="20"/>
          <w:szCs w:val="20"/>
        </w:rPr>
        <w:t xml:space="preserve"> to form a p-n junction, which can “allow an electric current in one direction (called the forward biased condition) and to block the current in the opposite direction (the reverse biased condition)” [6]. We will show how the combination of these layers forms a transistor that, given </w:t>
      </w:r>
      <w:proofErr w:type="gramStart"/>
      <w:r>
        <w:rPr>
          <w:rFonts w:ascii="Times New Roman" w:hAnsi="Times New Roman" w:cs="Times New Roman"/>
          <w:sz w:val="20"/>
          <w:szCs w:val="20"/>
        </w:rPr>
        <w:t>a sufficient</w:t>
      </w:r>
      <w:proofErr w:type="gramEnd"/>
      <w:r>
        <w:rPr>
          <w:rFonts w:ascii="Times New Roman" w:hAnsi="Times New Roman" w:cs="Times New Roman"/>
          <w:sz w:val="20"/>
          <w:szCs w:val="20"/>
        </w:rPr>
        <w:t xml:space="preserve"> external voltage, will allow the flow of current through a circuit [6].  Information from this section will give context to the technical comparison between GaN and silicon in the following section. </w:t>
      </w:r>
    </w:p>
    <w:p w14:paraId="4E217EB2" w14:textId="77777777" w:rsidR="00C767E9" w:rsidRDefault="00C767E9" w:rsidP="00C767E9">
      <w:pPr>
        <w:spacing w:line="240" w:lineRule="auto"/>
        <w:ind w:right="0"/>
        <w:rPr>
          <w:rFonts w:ascii="Times New Roman" w:hAnsi="Times New Roman" w:cs="Times New Roman"/>
          <w:sz w:val="20"/>
          <w:szCs w:val="20"/>
        </w:rPr>
      </w:pPr>
    </w:p>
    <w:p w14:paraId="760654E4" w14:textId="77777777" w:rsidR="00C767E9" w:rsidRDefault="00C767E9" w:rsidP="00C767E9">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COMPARISON OF GALLIUM-NITRIDE AND SILICON IN TRANSISTORS</w:t>
      </w:r>
    </w:p>
    <w:p w14:paraId="6BF3B40C" w14:textId="77777777" w:rsidR="00C767E9" w:rsidRDefault="00C767E9" w:rsidP="00C767E9">
      <w:pPr>
        <w:spacing w:line="240" w:lineRule="auto"/>
        <w:ind w:right="0"/>
        <w:rPr>
          <w:rFonts w:ascii="Times New Roman" w:hAnsi="Times New Roman" w:cs="Times New Roman"/>
          <w:b/>
          <w:sz w:val="20"/>
          <w:szCs w:val="20"/>
        </w:rPr>
      </w:pPr>
    </w:p>
    <w:p w14:paraId="7F4F2F0F" w14:textId="77777777" w:rsidR="00C767E9" w:rsidRPr="00C86872"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In this section we will strengthen the argument for gallium-nitride as a superior semiconductor material compared to silicon. We will discuss how the electric field of GaN is stronger than in silicon, meaning that its electrons can move with less resistance [7]. We will then show how this translates to GaN transistors having “much higher energy-efficiency, and orders-of-magnitude faster switching frequency [than silicon] – meaning power-electronics systems with these components can be made much smaller” [8]. We will give examples of devices that can </w:t>
      </w:r>
      <w:proofErr w:type="gramStart"/>
      <w:r>
        <w:rPr>
          <w:rFonts w:ascii="Times New Roman" w:hAnsi="Times New Roman" w:cs="Times New Roman"/>
          <w:sz w:val="20"/>
          <w:szCs w:val="20"/>
        </w:rPr>
        <w:t>be made</w:t>
      </w:r>
      <w:proofErr w:type="gramEnd"/>
      <w:r>
        <w:rPr>
          <w:rFonts w:ascii="Times New Roman" w:hAnsi="Times New Roman" w:cs="Times New Roman"/>
          <w:sz w:val="20"/>
          <w:szCs w:val="20"/>
        </w:rPr>
        <w:t xml:space="preserve"> smaller, and therefore consume less energy, using GaN transistors. One such example is a 1.5 cubic inch laptop power adapter made by the MIT-offshoot company Cambridge Electronics, Inc [8]. These examples will allow us to establish GaN as a superior semiconductor material to silicon, shifting our focus in </w:t>
      </w:r>
      <w:proofErr w:type="gramStart"/>
      <w:r>
        <w:rPr>
          <w:rFonts w:ascii="Times New Roman" w:hAnsi="Times New Roman" w:cs="Times New Roman"/>
          <w:sz w:val="20"/>
          <w:szCs w:val="20"/>
        </w:rPr>
        <w:t>subsequent</w:t>
      </w:r>
      <w:proofErr w:type="gramEnd"/>
      <w:r>
        <w:rPr>
          <w:rFonts w:ascii="Times New Roman" w:hAnsi="Times New Roman" w:cs="Times New Roman"/>
          <w:sz w:val="20"/>
          <w:szCs w:val="20"/>
        </w:rPr>
        <w:t xml:space="preserve"> sections to the creation and implementation of GaN.</w:t>
      </w:r>
    </w:p>
    <w:p w14:paraId="1BCD58A6" w14:textId="77777777" w:rsidR="00C767E9" w:rsidRDefault="00C767E9" w:rsidP="00C767E9">
      <w:pPr>
        <w:spacing w:line="240" w:lineRule="auto"/>
        <w:ind w:right="0"/>
        <w:rPr>
          <w:rFonts w:ascii="Times New Roman" w:hAnsi="Times New Roman" w:cs="Times New Roman"/>
          <w:b/>
          <w:sz w:val="24"/>
          <w:szCs w:val="24"/>
        </w:rPr>
      </w:pPr>
    </w:p>
    <w:p w14:paraId="2FCE9812" w14:textId="77777777" w:rsidR="00C767E9" w:rsidRDefault="00C767E9" w:rsidP="00C767E9">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RECENT DEVELOPMENTS IN GALLIUM-NITRIDE FABRICATION</w:t>
      </w:r>
    </w:p>
    <w:p w14:paraId="23ACB41F" w14:textId="77777777" w:rsidR="00C767E9" w:rsidRDefault="00C767E9" w:rsidP="00C767E9">
      <w:pPr>
        <w:spacing w:line="240" w:lineRule="auto"/>
        <w:ind w:right="0"/>
        <w:rPr>
          <w:rFonts w:ascii="Times New Roman" w:hAnsi="Times New Roman" w:cs="Times New Roman"/>
          <w:sz w:val="20"/>
          <w:szCs w:val="20"/>
        </w:rPr>
      </w:pPr>
    </w:p>
    <w:p w14:paraId="3386CAFA" w14:textId="77777777" w:rsidR="00C767E9" w:rsidRDefault="00C767E9" w:rsidP="00C767E9">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Crystal Growth: A Limitation</w:t>
      </w:r>
    </w:p>
    <w:p w14:paraId="552597C2" w14:textId="77777777" w:rsidR="00C767E9" w:rsidRPr="002624CD" w:rsidRDefault="00C767E9" w:rsidP="00C767E9">
      <w:pPr>
        <w:spacing w:line="240" w:lineRule="auto"/>
        <w:ind w:right="0"/>
        <w:jc w:val="center"/>
        <w:rPr>
          <w:rFonts w:ascii="Times New Roman" w:hAnsi="Times New Roman" w:cs="Times New Roman"/>
          <w:b/>
          <w:sz w:val="20"/>
          <w:szCs w:val="20"/>
        </w:rPr>
      </w:pPr>
    </w:p>
    <w:p w14:paraId="1E3BDD7F"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Of course, it will be necessary to explain why, despite its merits, GaN </w:t>
      </w:r>
      <w:proofErr w:type="gramStart"/>
      <w:r>
        <w:rPr>
          <w:rFonts w:ascii="Times New Roman" w:hAnsi="Times New Roman" w:cs="Times New Roman"/>
          <w:sz w:val="20"/>
          <w:szCs w:val="20"/>
        </w:rPr>
        <w:t>is not currently mass-produced</w:t>
      </w:r>
      <w:proofErr w:type="gramEnd"/>
      <w:r>
        <w:rPr>
          <w:rFonts w:ascii="Times New Roman" w:hAnsi="Times New Roman" w:cs="Times New Roman"/>
          <w:sz w:val="20"/>
          <w:szCs w:val="20"/>
        </w:rPr>
        <w:t xml:space="preserve"> for use in transistors. Most notable is the difficulty of creating raw GaN substrates of high quality. We will explain the “incumbent” process for creating GaN substrates, hydride vapor phase epitaxy (HVPE), and show why it is unfit to mass-produce GaN [9].  We will detail the Polish company </w:t>
      </w:r>
      <w:proofErr w:type="spellStart"/>
      <w:r>
        <w:rPr>
          <w:rFonts w:ascii="Times New Roman" w:hAnsi="Times New Roman" w:cs="Times New Roman"/>
          <w:sz w:val="20"/>
          <w:szCs w:val="20"/>
        </w:rPr>
        <w:t>Ammono</w:t>
      </w:r>
      <w:proofErr w:type="spellEnd"/>
      <w:r>
        <w:rPr>
          <w:rFonts w:ascii="Times New Roman" w:hAnsi="Times New Roman" w:cs="Times New Roman"/>
          <w:sz w:val="20"/>
          <w:szCs w:val="20"/>
        </w:rPr>
        <w:t xml:space="preserve">, which has been able to grow high-quality GaN crystals using a process based on extreme heat and pressure known as </w:t>
      </w:r>
      <w:proofErr w:type="spellStart"/>
      <w:r>
        <w:rPr>
          <w:rFonts w:ascii="Times New Roman" w:hAnsi="Times New Roman" w:cs="Times New Roman"/>
          <w:sz w:val="20"/>
          <w:szCs w:val="20"/>
        </w:rPr>
        <w:t>ammonothermal</w:t>
      </w:r>
      <w:proofErr w:type="spellEnd"/>
      <w:r>
        <w:rPr>
          <w:rFonts w:ascii="Times New Roman" w:hAnsi="Times New Roman" w:cs="Times New Roman"/>
          <w:sz w:val="20"/>
          <w:szCs w:val="20"/>
        </w:rPr>
        <w:t xml:space="preserve"> gallium nitride growth [9]. Describing </w:t>
      </w:r>
      <w:proofErr w:type="spellStart"/>
      <w:r>
        <w:rPr>
          <w:rFonts w:ascii="Times New Roman" w:hAnsi="Times New Roman" w:cs="Times New Roman"/>
          <w:sz w:val="20"/>
          <w:szCs w:val="20"/>
        </w:rPr>
        <w:t>Ammono’s</w:t>
      </w:r>
      <w:proofErr w:type="spellEnd"/>
      <w:r>
        <w:rPr>
          <w:rFonts w:ascii="Times New Roman" w:hAnsi="Times New Roman" w:cs="Times New Roman"/>
          <w:sz w:val="20"/>
          <w:szCs w:val="20"/>
        </w:rPr>
        <w:t xml:space="preserve"> growth process will anchor a discussion on the future of GaN in the </w:t>
      </w:r>
      <w:proofErr w:type="gramStart"/>
      <w:r>
        <w:rPr>
          <w:rFonts w:ascii="Times New Roman" w:hAnsi="Times New Roman" w:cs="Times New Roman"/>
          <w:sz w:val="20"/>
          <w:szCs w:val="20"/>
        </w:rPr>
        <w:t>final section</w:t>
      </w:r>
      <w:proofErr w:type="gramEnd"/>
      <w:r>
        <w:rPr>
          <w:rFonts w:ascii="Times New Roman" w:hAnsi="Times New Roman" w:cs="Times New Roman"/>
          <w:sz w:val="20"/>
          <w:szCs w:val="20"/>
        </w:rPr>
        <w:t>.</w:t>
      </w:r>
    </w:p>
    <w:p w14:paraId="79AD19D0" w14:textId="77777777" w:rsidR="00C767E9" w:rsidRDefault="00C767E9" w:rsidP="00C767E9">
      <w:pPr>
        <w:spacing w:line="240" w:lineRule="auto"/>
        <w:ind w:right="0"/>
        <w:rPr>
          <w:rFonts w:ascii="Times New Roman" w:hAnsi="Times New Roman" w:cs="Times New Roman"/>
          <w:sz w:val="20"/>
          <w:szCs w:val="20"/>
        </w:rPr>
      </w:pPr>
    </w:p>
    <w:p w14:paraId="00C4481D" w14:textId="77777777" w:rsidR="00C767E9" w:rsidRDefault="00C767E9" w:rsidP="00C767E9">
      <w:pPr>
        <w:spacing w:line="240" w:lineRule="auto"/>
        <w:ind w:right="0"/>
        <w:jc w:val="center"/>
        <w:rPr>
          <w:rFonts w:ascii="Times New Roman" w:hAnsi="Times New Roman" w:cs="Times New Roman"/>
          <w:b/>
          <w:sz w:val="20"/>
          <w:szCs w:val="20"/>
        </w:rPr>
      </w:pPr>
      <w:r>
        <w:rPr>
          <w:rFonts w:ascii="Times New Roman" w:hAnsi="Times New Roman" w:cs="Times New Roman"/>
          <w:noProof/>
          <w:sz w:val="20"/>
          <w:szCs w:val="20"/>
        </w:rPr>
        <w:lastRenderedPageBreak/>
        <w:drawing>
          <wp:anchor distT="0" distB="0" distL="114300" distR="114300" simplePos="0" relativeHeight="251659264" behindDoc="1" locked="0" layoutInCell="1" allowOverlap="1" wp14:anchorId="57C3C4A8" wp14:editId="0C5C4B5C">
            <wp:simplePos x="0" y="0"/>
            <wp:positionH relativeFrom="margin">
              <wp:posOffset>219075</wp:posOffset>
            </wp:positionH>
            <wp:positionV relativeFrom="paragraph">
              <wp:posOffset>53975</wp:posOffset>
            </wp:positionV>
            <wp:extent cx="2531110" cy="1593215"/>
            <wp:effectExtent l="0" t="0" r="2540" b="6985"/>
            <wp:wrapTight wrapText="bothSides">
              <wp:wrapPolygon edited="0">
                <wp:start x="0" y="0"/>
                <wp:lineTo x="0" y="21436"/>
                <wp:lineTo x="21459" y="21436"/>
                <wp:lineTo x="2145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531110"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F2448" w14:textId="77777777" w:rsidR="00C767E9" w:rsidRDefault="00C767E9" w:rsidP="00C767E9">
      <w:pPr>
        <w:spacing w:line="240" w:lineRule="auto"/>
        <w:ind w:right="0"/>
        <w:jc w:val="center"/>
        <w:rPr>
          <w:rFonts w:ascii="Times New Roman" w:hAnsi="Times New Roman" w:cs="Times New Roman"/>
          <w:b/>
          <w:sz w:val="20"/>
          <w:szCs w:val="20"/>
        </w:rPr>
      </w:pPr>
    </w:p>
    <w:p w14:paraId="30EF83EC" w14:textId="77777777" w:rsidR="00C767E9" w:rsidRDefault="00C767E9" w:rsidP="00C767E9">
      <w:pPr>
        <w:spacing w:line="240" w:lineRule="auto"/>
        <w:ind w:right="0"/>
        <w:jc w:val="center"/>
        <w:rPr>
          <w:rFonts w:ascii="Times New Roman" w:hAnsi="Times New Roman" w:cs="Times New Roman"/>
          <w:b/>
          <w:sz w:val="20"/>
          <w:szCs w:val="20"/>
        </w:rPr>
      </w:pPr>
    </w:p>
    <w:p w14:paraId="6FA4C8AF" w14:textId="77777777" w:rsidR="00C767E9" w:rsidRDefault="00C767E9" w:rsidP="00C767E9">
      <w:pPr>
        <w:spacing w:line="240" w:lineRule="auto"/>
        <w:ind w:right="0"/>
        <w:jc w:val="center"/>
        <w:rPr>
          <w:rFonts w:ascii="Times New Roman" w:hAnsi="Times New Roman" w:cs="Times New Roman"/>
          <w:b/>
          <w:sz w:val="20"/>
          <w:szCs w:val="20"/>
        </w:rPr>
      </w:pPr>
    </w:p>
    <w:p w14:paraId="1FB3DB39" w14:textId="77777777" w:rsidR="00C767E9" w:rsidRDefault="00C767E9" w:rsidP="00C767E9">
      <w:pPr>
        <w:spacing w:line="240" w:lineRule="auto"/>
        <w:ind w:right="0"/>
        <w:jc w:val="center"/>
        <w:rPr>
          <w:rFonts w:ascii="Times New Roman" w:hAnsi="Times New Roman" w:cs="Times New Roman"/>
          <w:sz w:val="20"/>
          <w:szCs w:val="20"/>
        </w:rPr>
      </w:pPr>
      <w:r>
        <w:rPr>
          <w:rFonts w:ascii="Times New Roman" w:hAnsi="Times New Roman" w:cs="Times New Roman"/>
          <w:b/>
          <w:sz w:val="20"/>
          <w:szCs w:val="20"/>
        </w:rPr>
        <w:t xml:space="preserve">FIGURE 2 [9] </w:t>
      </w:r>
    </w:p>
    <w:p w14:paraId="51EDDC51" w14:textId="77777777" w:rsidR="00C767E9" w:rsidRPr="00A43D25" w:rsidRDefault="00C767E9" w:rsidP="00C767E9">
      <w:pPr>
        <w:spacing w:line="240" w:lineRule="auto"/>
        <w:ind w:right="0"/>
        <w:jc w:val="center"/>
        <w:rPr>
          <w:rFonts w:ascii="Times New Roman" w:hAnsi="Times New Roman" w:cs="Times New Roman"/>
          <w:b/>
          <w:sz w:val="20"/>
          <w:szCs w:val="20"/>
        </w:rPr>
      </w:pPr>
      <w:r w:rsidRPr="00A43D25">
        <w:rPr>
          <w:rFonts w:ascii="Times New Roman" w:hAnsi="Times New Roman" w:cs="Times New Roman"/>
          <w:b/>
          <w:sz w:val="20"/>
          <w:szCs w:val="20"/>
        </w:rPr>
        <w:t xml:space="preserve">A comparison of </w:t>
      </w:r>
      <w:proofErr w:type="spellStart"/>
      <w:r w:rsidRPr="00A43D25">
        <w:rPr>
          <w:rFonts w:ascii="Times New Roman" w:hAnsi="Times New Roman" w:cs="Times New Roman"/>
          <w:b/>
          <w:sz w:val="20"/>
          <w:szCs w:val="20"/>
        </w:rPr>
        <w:t>Ammono’s</w:t>
      </w:r>
      <w:proofErr w:type="spellEnd"/>
      <w:r w:rsidRPr="00A43D25">
        <w:rPr>
          <w:rFonts w:ascii="Times New Roman" w:hAnsi="Times New Roman" w:cs="Times New Roman"/>
          <w:b/>
          <w:sz w:val="20"/>
          <w:szCs w:val="20"/>
        </w:rPr>
        <w:t xml:space="preserve"> first GaN crystals, small and tinted brown with impurities, </w:t>
      </w:r>
      <w:r>
        <w:rPr>
          <w:rFonts w:ascii="Times New Roman" w:hAnsi="Times New Roman" w:cs="Times New Roman"/>
          <w:b/>
          <w:sz w:val="20"/>
          <w:szCs w:val="20"/>
        </w:rPr>
        <w:t>with</w:t>
      </w:r>
      <w:r w:rsidRPr="00A43D25">
        <w:rPr>
          <w:rFonts w:ascii="Times New Roman" w:hAnsi="Times New Roman" w:cs="Times New Roman"/>
          <w:b/>
          <w:sz w:val="20"/>
          <w:szCs w:val="20"/>
        </w:rPr>
        <w:t xml:space="preserve"> the company’ newest 2-inch crystals grown under the </w:t>
      </w:r>
      <w:proofErr w:type="spellStart"/>
      <w:r w:rsidRPr="00A43D25">
        <w:rPr>
          <w:rFonts w:ascii="Times New Roman" w:hAnsi="Times New Roman" w:cs="Times New Roman"/>
          <w:b/>
          <w:sz w:val="20"/>
          <w:szCs w:val="20"/>
        </w:rPr>
        <w:t>ammonothermal</w:t>
      </w:r>
      <w:proofErr w:type="spellEnd"/>
      <w:r w:rsidRPr="00A43D25">
        <w:rPr>
          <w:rFonts w:ascii="Times New Roman" w:hAnsi="Times New Roman" w:cs="Times New Roman"/>
          <w:b/>
          <w:sz w:val="20"/>
          <w:szCs w:val="20"/>
        </w:rPr>
        <w:t xml:space="preserve"> technique</w:t>
      </w:r>
    </w:p>
    <w:p w14:paraId="2D29FBA0" w14:textId="77777777" w:rsidR="00C767E9" w:rsidRDefault="00C767E9" w:rsidP="00C767E9">
      <w:pPr>
        <w:spacing w:line="240" w:lineRule="auto"/>
        <w:ind w:right="0"/>
        <w:rPr>
          <w:rFonts w:ascii="Times New Roman" w:hAnsi="Times New Roman" w:cs="Times New Roman"/>
          <w:sz w:val="20"/>
          <w:szCs w:val="20"/>
        </w:rPr>
      </w:pPr>
    </w:p>
    <w:p w14:paraId="3EA6E7B1" w14:textId="77777777" w:rsidR="00C767E9" w:rsidRPr="002624CD" w:rsidRDefault="00C767E9" w:rsidP="00C767E9">
      <w:pPr>
        <w:spacing w:line="240" w:lineRule="auto"/>
        <w:ind w:right="0"/>
        <w:jc w:val="center"/>
        <w:rPr>
          <w:rFonts w:ascii="Times New Roman" w:hAnsi="Times New Roman" w:cs="Times New Roman"/>
          <w:b/>
          <w:sz w:val="20"/>
          <w:szCs w:val="20"/>
        </w:rPr>
      </w:pPr>
      <w:r>
        <w:rPr>
          <w:rFonts w:ascii="Times New Roman" w:hAnsi="Times New Roman" w:cs="Times New Roman"/>
          <w:b/>
          <w:sz w:val="20"/>
          <w:szCs w:val="20"/>
        </w:rPr>
        <w:t>Transistor Fabrication</w:t>
      </w:r>
    </w:p>
    <w:p w14:paraId="24133E7B" w14:textId="77777777" w:rsidR="00C767E9" w:rsidRDefault="00C767E9" w:rsidP="00C767E9">
      <w:pPr>
        <w:spacing w:line="240" w:lineRule="auto"/>
        <w:ind w:right="0"/>
        <w:rPr>
          <w:rFonts w:ascii="Times New Roman" w:hAnsi="Times New Roman" w:cs="Times New Roman"/>
          <w:sz w:val="20"/>
          <w:szCs w:val="20"/>
        </w:rPr>
      </w:pPr>
    </w:p>
    <w:p w14:paraId="1150AB9C" w14:textId="77777777" w:rsidR="00C767E9" w:rsidRPr="00840784" w:rsidRDefault="00C767E9" w:rsidP="00C767E9">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GaN transistors </w:t>
      </w:r>
      <w:proofErr w:type="gramStart"/>
      <w:r>
        <w:rPr>
          <w:rFonts w:ascii="Times New Roman" w:hAnsi="Times New Roman" w:cs="Times New Roman"/>
          <w:sz w:val="20"/>
          <w:szCs w:val="20"/>
        </w:rPr>
        <w:t>were previously fabricated</w:t>
      </w:r>
      <w:proofErr w:type="gramEnd"/>
      <w:r>
        <w:rPr>
          <w:rFonts w:ascii="Times New Roman" w:hAnsi="Times New Roman" w:cs="Times New Roman"/>
          <w:sz w:val="20"/>
          <w:szCs w:val="20"/>
        </w:rPr>
        <w:t xml:space="preserve"> by heteroepitaxial growth on substrates such as silicon, silicon carbide (</w:t>
      </w:r>
      <w:proofErr w:type="spellStart"/>
      <w:r>
        <w:rPr>
          <w:rFonts w:ascii="Times New Roman" w:hAnsi="Times New Roman" w:cs="Times New Roman"/>
          <w:sz w:val="20"/>
          <w:szCs w:val="20"/>
        </w:rPr>
        <w:t>SiC</w:t>
      </w:r>
      <w:proofErr w:type="spellEnd"/>
      <w:r>
        <w:rPr>
          <w:rFonts w:ascii="Times New Roman" w:hAnsi="Times New Roman" w:cs="Times New Roman"/>
          <w:sz w:val="20"/>
          <w:szCs w:val="20"/>
        </w:rPr>
        <w:t>), and sapphire [10]. It should only be necessary to briefly detail this process, as the differing substrates led to billions of defects throughout the material, “impeding performance of the semiconductor and electronic devices based on it” [11].  We will highlight an article from the Japanese Journal of Applied Physics in which a Tokyo research team fabricated GaN using a GaN substrate, resulting in a material with less defects [10].  In citing these examples, we hope to highlight the amount of research dedicated to GaN as an indicator of its potential as a semiconductor material for the future.</w:t>
      </w:r>
    </w:p>
    <w:p w14:paraId="5ED4389E" w14:textId="77777777" w:rsidR="00C767E9" w:rsidRPr="00840784" w:rsidRDefault="00C767E9" w:rsidP="00C767E9">
      <w:pPr>
        <w:spacing w:line="240" w:lineRule="auto"/>
        <w:ind w:right="0"/>
        <w:rPr>
          <w:rFonts w:ascii="Times New Roman" w:hAnsi="Times New Roman" w:cs="Times New Roman"/>
          <w:sz w:val="20"/>
          <w:szCs w:val="20"/>
        </w:rPr>
      </w:pPr>
    </w:p>
    <w:p w14:paraId="0E8CE10A" w14:textId="77777777" w:rsidR="00C767E9" w:rsidRDefault="00C767E9" w:rsidP="00C767E9">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THE OUTLOOK OF GALLIUM-NITRIDE</w:t>
      </w:r>
    </w:p>
    <w:p w14:paraId="4DA1F5BA" w14:textId="77777777" w:rsidR="00C767E9" w:rsidRDefault="00C767E9" w:rsidP="00C767E9">
      <w:pPr>
        <w:spacing w:line="240" w:lineRule="auto"/>
        <w:ind w:right="0"/>
        <w:jc w:val="center"/>
        <w:rPr>
          <w:rFonts w:ascii="Times New Roman" w:hAnsi="Times New Roman" w:cs="Times New Roman"/>
          <w:b/>
          <w:sz w:val="20"/>
          <w:szCs w:val="20"/>
        </w:rPr>
      </w:pPr>
    </w:p>
    <w:p w14:paraId="595CCA25"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ab/>
        <w:t xml:space="preserve">While GaN is certainly promising for the future of transistors, there </w:t>
      </w:r>
      <w:proofErr w:type="gramStart"/>
      <w:r>
        <w:rPr>
          <w:rFonts w:ascii="Times New Roman" w:hAnsi="Times New Roman" w:cs="Times New Roman"/>
          <w:sz w:val="20"/>
          <w:szCs w:val="20"/>
        </w:rPr>
        <w:t>remain</w:t>
      </w:r>
      <w:proofErr w:type="gramEnd"/>
      <w:r>
        <w:rPr>
          <w:rFonts w:ascii="Times New Roman" w:hAnsi="Times New Roman" w:cs="Times New Roman"/>
          <w:sz w:val="20"/>
          <w:szCs w:val="20"/>
        </w:rPr>
        <w:t xml:space="preserve"> valid concerns among companies currently hesitant to switch to using GaN for their transistors. Alex Lidow writes of three such concerns: supply chain risk, cost risk, and reliability risk [12]. We will take an objective perspective in explaining the merits of each of these issues. Finally, we will weigh the progress in GaN development against current reservations throughout the semiconductor industry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provide a realistic assessment of the potential of GaN to become widely implemented in the coming decades. </w:t>
      </w:r>
    </w:p>
    <w:p w14:paraId="18A921EA" w14:textId="7BEE729C" w:rsidR="00E7578D" w:rsidRDefault="00E7578D"/>
    <w:p w14:paraId="4587F3CB"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[1] E. Bryce. “Why gallium nitride is ‘6,000 times better’ than silicon.” Wired. Published 03.31.2016. Accessed 02.08.2018. </w:t>
      </w:r>
      <w:hyperlink r:id="rId5" w:history="1">
        <w:r w:rsidRPr="00693899">
          <w:rPr>
            <w:rStyle w:val="Hyperlink"/>
            <w:rFonts w:ascii="Times New Roman" w:hAnsi="Times New Roman" w:cs="Times New Roman"/>
            <w:sz w:val="20"/>
            <w:szCs w:val="20"/>
          </w:rPr>
          <w:t>http://www.wired.co.uk/article/gallium-nitride-disrupt-sili</w:t>
        </w:r>
        <w:r w:rsidRPr="00693899">
          <w:rPr>
            <w:rStyle w:val="Hyperlink"/>
            <w:rFonts w:ascii="Times New Roman" w:hAnsi="Times New Roman" w:cs="Times New Roman"/>
            <w:sz w:val="20"/>
            <w:szCs w:val="20"/>
          </w:rPr>
          <w:t>c</w:t>
        </w:r>
        <w:r w:rsidRPr="00693899">
          <w:rPr>
            <w:rStyle w:val="Hyperlink"/>
            <w:rFonts w:ascii="Times New Roman" w:hAnsi="Times New Roman" w:cs="Times New Roman"/>
            <w:sz w:val="20"/>
            <w:szCs w:val="20"/>
          </w:rPr>
          <w:t>on-semiconductors</w:t>
        </w:r>
      </w:hyperlink>
    </w:p>
    <w:p w14:paraId="0BA083F9"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[2] “APEC 2017: Applications for GaN.” Efficient Power Conversion Corporation. 2018. Accessed 02.08.2018. </w:t>
      </w:r>
      <w:hyperlink r:id="rId6" w:history="1">
        <w:r w:rsidRPr="00693899">
          <w:rPr>
            <w:rStyle w:val="Hyperlink"/>
            <w:rFonts w:ascii="Times New Roman" w:hAnsi="Times New Roman" w:cs="Times New Roman"/>
            <w:sz w:val="20"/>
            <w:szCs w:val="20"/>
          </w:rPr>
          <w:t>http://epc-co.co</w:t>
        </w:r>
        <w:r w:rsidRPr="00693899">
          <w:rPr>
            <w:rStyle w:val="Hyperlink"/>
            <w:rFonts w:ascii="Times New Roman" w:hAnsi="Times New Roman" w:cs="Times New Roman"/>
            <w:sz w:val="20"/>
            <w:szCs w:val="20"/>
          </w:rPr>
          <w:t>m</w:t>
        </w:r>
        <w:r w:rsidRPr="00693899">
          <w:rPr>
            <w:rStyle w:val="Hyperlink"/>
            <w:rFonts w:ascii="Times New Roman" w:hAnsi="Times New Roman" w:cs="Times New Roman"/>
            <w:sz w:val="20"/>
            <w:szCs w:val="20"/>
          </w:rPr>
          <w:t>/epc/DesignSupport/TrainingVideos/eGaNDemos/APEC-2017-Applications-for-GaN.aspx</w:t>
        </w:r>
      </w:hyperlink>
    </w:p>
    <w:p w14:paraId="27F3970A"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[3] D. </w:t>
      </w:r>
      <w:proofErr w:type="spellStart"/>
      <w:r>
        <w:rPr>
          <w:rFonts w:ascii="Times New Roman" w:hAnsi="Times New Roman" w:cs="Times New Roman"/>
          <w:sz w:val="20"/>
          <w:szCs w:val="20"/>
        </w:rPr>
        <w:t>Neamen</w:t>
      </w:r>
      <w:proofErr w:type="spellEnd"/>
      <w:r>
        <w:rPr>
          <w:rFonts w:ascii="Times New Roman" w:hAnsi="Times New Roman" w:cs="Times New Roman"/>
          <w:sz w:val="20"/>
          <w:szCs w:val="20"/>
        </w:rPr>
        <w:t xml:space="preserve">. </w:t>
      </w:r>
      <w:r>
        <w:rPr>
          <w:rFonts w:ascii="Times New Roman" w:hAnsi="Times New Roman" w:cs="Times New Roman"/>
          <w:i/>
          <w:sz w:val="20"/>
          <w:szCs w:val="20"/>
        </w:rPr>
        <w:t xml:space="preserve">An Introduction to Semiconductor Devices. </w:t>
      </w:r>
      <w:r>
        <w:rPr>
          <w:rFonts w:ascii="Times New Roman" w:hAnsi="Times New Roman" w:cs="Times New Roman"/>
          <w:sz w:val="20"/>
          <w:szCs w:val="20"/>
        </w:rPr>
        <w:t xml:space="preserve">New York, NY: McGraw-Hill. 2006. pp. 1-118. </w:t>
      </w:r>
    </w:p>
    <w:p w14:paraId="46F61B39"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[4] J. </w:t>
      </w:r>
      <w:proofErr w:type="spellStart"/>
      <w:r>
        <w:rPr>
          <w:rFonts w:ascii="Times New Roman" w:hAnsi="Times New Roman" w:cs="Times New Roman"/>
          <w:sz w:val="20"/>
          <w:szCs w:val="20"/>
        </w:rPr>
        <w:t>Donev</w:t>
      </w:r>
      <w:proofErr w:type="spellEnd"/>
      <w:r>
        <w:rPr>
          <w:rFonts w:ascii="Times New Roman" w:hAnsi="Times New Roman" w:cs="Times New Roman"/>
          <w:sz w:val="20"/>
          <w:szCs w:val="20"/>
        </w:rPr>
        <w:t xml:space="preserve">, J. </w:t>
      </w:r>
      <w:proofErr w:type="spellStart"/>
      <w:r>
        <w:rPr>
          <w:rFonts w:ascii="Times New Roman" w:hAnsi="Times New Roman" w:cs="Times New Roman"/>
          <w:sz w:val="20"/>
          <w:szCs w:val="20"/>
        </w:rPr>
        <w:t>Hanania</w:t>
      </w:r>
      <w:proofErr w:type="spellEnd"/>
      <w:r>
        <w:rPr>
          <w:rFonts w:ascii="Times New Roman" w:hAnsi="Times New Roman" w:cs="Times New Roman"/>
          <w:sz w:val="20"/>
          <w:szCs w:val="20"/>
        </w:rPr>
        <w:t xml:space="preserve">, K. Stenhouse. “Band gap.” Energy Education Encyclopedia. Accessed 02.08.2018. </w:t>
      </w:r>
      <w:hyperlink r:id="rId7" w:history="1">
        <w:r w:rsidRPr="00693899">
          <w:rPr>
            <w:rStyle w:val="Hyperlink"/>
            <w:rFonts w:ascii="Times New Roman" w:hAnsi="Times New Roman" w:cs="Times New Roman"/>
            <w:sz w:val="20"/>
            <w:szCs w:val="20"/>
          </w:rPr>
          <w:t>http://energyeducation.ca/encyclopedia/Band_gap</w:t>
        </w:r>
      </w:hyperlink>
    </w:p>
    <w:p w14:paraId="6A7F2336"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[5] P. </w:t>
      </w:r>
      <w:proofErr w:type="spellStart"/>
      <w:r>
        <w:rPr>
          <w:rFonts w:ascii="Times New Roman" w:hAnsi="Times New Roman" w:cs="Times New Roman"/>
          <w:sz w:val="20"/>
          <w:szCs w:val="20"/>
        </w:rPr>
        <w:t>Laube</w:t>
      </w:r>
      <w:proofErr w:type="spellEnd"/>
      <w:r>
        <w:rPr>
          <w:rFonts w:ascii="Times New Roman" w:hAnsi="Times New Roman" w:cs="Times New Roman"/>
          <w:sz w:val="20"/>
          <w:szCs w:val="20"/>
        </w:rPr>
        <w:t xml:space="preserve">. “Fundamentals: Doping: n- and p-semiconductors.” </w:t>
      </w:r>
      <w:proofErr w:type="spellStart"/>
      <w:r>
        <w:rPr>
          <w:rFonts w:ascii="Times New Roman" w:hAnsi="Times New Roman" w:cs="Times New Roman"/>
          <w:sz w:val="20"/>
          <w:szCs w:val="20"/>
        </w:rPr>
        <w:t>Halbleiter</w:t>
      </w:r>
      <w:proofErr w:type="spellEnd"/>
      <w:r>
        <w:rPr>
          <w:rFonts w:ascii="Times New Roman" w:hAnsi="Times New Roman" w:cs="Times New Roman"/>
          <w:sz w:val="20"/>
          <w:szCs w:val="20"/>
        </w:rPr>
        <w:t xml:space="preserve">. Accessed 02.08.2018. </w:t>
      </w:r>
      <w:hyperlink r:id="rId8" w:history="1">
        <w:r w:rsidRPr="00693899">
          <w:rPr>
            <w:rStyle w:val="Hyperlink"/>
            <w:rFonts w:ascii="Times New Roman" w:hAnsi="Times New Roman" w:cs="Times New Roman"/>
            <w:sz w:val="20"/>
            <w:szCs w:val="20"/>
          </w:rPr>
          <w:t>https://www.halbleiter.org/en/fundamentals/doping/</w:t>
        </w:r>
      </w:hyperlink>
    </w:p>
    <w:p w14:paraId="2A76AFBA"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[6] P. </w:t>
      </w:r>
      <w:proofErr w:type="spellStart"/>
      <w:r>
        <w:rPr>
          <w:rFonts w:ascii="Times New Roman" w:hAnsi="Times New Roman" w:cs="Times New Roman"/>
          <w:sz w:val="20"/>
          <w:szCs w:val="20"/>
        </w:rPr>
        <w:t>Laube</w:t>
      </w:r>
      <w:proofErr w:type="spellEnd"/>
      <w:r>
        <w:rPr>
          <w:rFonts w:ascii="Times New Roman" w:hAnsi="Times New Roman" w:cs="Times New Roman"/>
          <w:sz w:val="20"/>
          <w:szCs w:val="20"/>
        </w:rPr>
        <w:t xml:space="preserve">. “The p-n junction.” </w:t>
      </w:r>
      <w:proofErr w:type="spellStart"/>
      <w:r>
        <w:rPr>
          <w:rFonts w:ascii="Times New Roman" w:hAnsi="Times New Roman" w:cs="Times New Roman"/>
          <w:sz w:val="20"/>
          <w:szCs w:val="20"/>
        </w:rPr>
        <w:t>Halbleiter</w:t>
      </w:r>
      <w:proofErr w:type="spellEnd"/>
      <w:r>
        <w:rPr>
          <w:rFonts w:ascii="Times New Roman" w:hAnsi="Times New Roman" w:cs="Times New Roman"/>
          <w:sz w:val="20"/>
          <w:szCs w:val="20"/>
        </w:rPr>
        <w:t xml:space="preserve">. Accessed 02.08.2018. </w:t>
      </w:r>
      <w:hyperlink r:id="rId9" w:history="1">
        <w:r w:rsidRPr="00693899">
          <w:rPr>
            <w:rStyle w:val="Hyperlink"/>
            <w:rFonts w:ascii="Times New Roman" w:hAnsi="Times New Roman" w:cs="Times New Roman"/>
            <w:sz w:val="20"/>
            <w:szCs w:val="20"/>
          </w:rPr>
          <w:t>https://www.halbleiter.org/en/fundamentals/the-p-n-junction/</w:t>
        </w:r>
      </w:hyperlink>
    </w:p>
    <w:p w14:paraId="264035A2"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[7] S. Davis. “GaN Basics: FAQs.” Power Electronics. 10.02.2013. Accessed 02.09.2018. </w:t>
      </w:r>
      <w:hyperlink r:id="rId10" w:history="1">
        <w:r w:rsidRPr="00693899">
          <w:rPr>
            <w:rStyle w:val="Hyperlink"/>
            <w:rFonts w:ascii="Times New Roman" w:hAnsi="Times New Roman" w:cs="Times New Roman"/>
            <w:sz w:val="20"/>
            <w:szCs w:val="20"/>
          </w:rPr>
          <w:t>http://www.powerelectronics.com/gan-transistors/gan-basics-faqs</w:t>
        </w:r>
      </w:hyperlink>
    </w:p>
    <w:p w14:paraId="08565123"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[8] R. Matheson. “Making the new silicon: Gallium nitride electronics could drastically cut energy usage.” Phys.org. 07.29.2015. Accessed 02.09.2018 </w:t>
      </w:r>
      <w:hyperlink r:id="rId11" w:history="1">
        <w:r w:rsidRPr="00693899">
          <w:rPr>
            <w:rStyle w:val="Hyperlink"/>
            <w:rFonts w:ascii="Times New Roman" w:hAnsi="Times New Roman" w:cs="Times New Roman"/>
            <w:sz w:val="20"/>
            <w:szCs w:val="20"/>
          </w:rPr>
          <w:t>https://phys.org/print357368397.html</w:t>
        </w:r>
      </w:hyperlink>
    </w:p>
    <w:p w14:paraId="7273518D"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[9] R. Stevenson. “The World’s Best Gallium Nitride: A little Polish company you’ve never heard of is beating the tech titans in a key technology of the 21</w:t>
      </w:r>
      <w:r w:rsidRPr="00CC480F">
        <w:rPr>
          <w:rFonts w:ascii="Times New Roman" w:hAnsi="Times New Roman" w:cs="Times New Roman"/>
          <w:sz w:val="20"/>
          <w:szCs w:val="20"/>
          <w:vertAlign w:val="superscript"/>
        </w:rPr>
        <w:t>st</w:t>
      </w:r>
      <w:r>
        <w:rPr>
          <w:rFonts w:ascii="Times New Roman" w:hAnsi="Times New Roman" w:cs="Times New Roman"/>
          <w:sz w:val="20"/>
          <w:szCs w:val="20"/>
        </w:rPr>
        <w:t xml:space="preserve"> century.” IEEE Spectrum. Published 06.30.2010. Accessed 02.09.2018. </w:t>
      </w:r>
      <w:hyperlink r:id="rId12" w:history="1">
        <w:r w:rsidRPr="00693899">
          <w:rPr>
            <w:rStyle w:val="Hyperlink"/>
            <w:rFonts w:ascii="Times New Roman" w:hAnsi="Times New Roman" w:cs="Times New Roman"/>
            <w:sz w:val="20"/>
            <w:szCs w:val="20"/>
          </w:rPr>
          <w:t>https://spectrum.ieee.org/semiconductors/materials/the-worlds-best-gallium-nitride</w:t>
        </w:r>
      </w:hyperlink>
    </w:p>
    <w:p w14:paraId="4D0C8402"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[10] Y. </w:t>
      </w:r>
      <w:proofErr w:type="spellStart"/>
      <w:r>
        <w:rPr>
          <w:rFonts w:ascii="Times New Roman" w:hAnsi="Times New Roman" w:cs="Times New Roman"/>
          <w:sz w:val="20"/>
          <w:szCs w:val="20"/>
        </w:rPr>
        <w:t>Hatakeyama</w:t>
      </w:r>
      <w:proofErr w:type="spellEnd"/>
      <w:r>
        <w:rPr>
          <w:rFonts w:ascii="Times New Roman" w:hAnsi="Times New Roman" w:cs="Times New Roman"/>
          <w:sz w:val="20"/>
          <w:szCs w:val="20"/>
        </w:rPr>
        <w:t xml:space="preserve"> et al. “High-Breakdown-Voltage and Low-Specific-on-Resistance GaN p-n Junction Diodes on Free-Standing GaN Substrates Fabricated Through Low-Damage Field-Plate Process.” Japanese Journal of Applied Physics. Published 01.20.2013. Accessed 02.09.2018. </w:t>
      </w:r>
      <w:hyperlink r:id="rId13" w:history="1">
        <w:r w:rsidRPr="00693899">
          <w:rPr>
            <w:rStyle w:val="Hyperlink"/>
            <w:rFonts w:ascii="Times New Roman" w:hAnsi="Times New Roman" w:cs="Times New Roman"/>
            <w:sz w:val="20"/>
            <w:szCs w:val="20"/>
          </w:rPr>
          <w:t>http://iopscience.iop.org/article/10.7567/JJAP.52.028007/pdf</w:t>
        </w:r>
      </w:hyperlink>
    </w:p>
    <w:p w14:paraId="74312F3E"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[11] “Gallium Nitride: The Material that Made the Difference.” University of California – Santa Barbara College of Engineering. Published 12.15.2017. </w:t>
      </w:r>
      <w:proofErr w:type="spellStart"/>
      <w:r>
        <w:rPr>
          <w:rFonts w:ascii="Times New Roman" w:hAnsi="Times New Roman" w:cs="Times New Roman"/>
          <w:sz w:val="20"/>
          <w:szCs w:val="20"/>
        </w:rPr>
        <w:t>Accesssed</w:t>
      </w:r>
      <w:proofErr w:type="spellEnd"/>
      <w:r>
        <w:rPr>
          <w:rFonts w:ascii="Times New Roman" w:hAnsi="Times New Roman" w:cs="Times New Roman"/>
          <w:sz w:val="20"/>
          <w:szCs w:val="20"/>
        </w:rPr>
        <w:t xml:space="preserve"> 02.09.2018. </w:t>
      </w:r>
      <w:hyperlink r:id="rId14" w:history="1">
        <w:r w:rsidRPr="00693899">
          <w:rPr>
            <w:rStyle w:val="Hyperlink"/>
            <w:rFonts w:ascii="Times New Roman" w:hAnsi="Times New Roman" w:cs="Times New Roman"/>
            <w:sz w:val="20"/>
            <w:szCs w:val="20"/>
          </w:rPr>
          <w:t>https://engineering.ucsb.edu/news/gallium-nitride-material-made-difference</w:t>
        </w:r>
      </w:hyperlink>
    </w:p>
    <w:p w14:paraId="1DEE5AA8"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lastRenderedPageBreak/>
        <w:t xml:space="preserve">[12] A. Lidow. “GaN-on-Silicon Power Devices: How to Dislodge Silicon-Based Power MOSFETs.” Institute of Electrical and Electronics Engineers (IEEE) Power Electronics Magazine. Published 03.07.2017. Accessed 02.09.2017. </w:t>
      </w:r>
      <w:hyperlink r:id="rId15" w:history="1">
        <w:r w:rsidRPr="00693899">
          <w:rPr>
            <w:rStyle w:val="Hyperlink"/>
            <w:rFonts w:ascii="Times New Roman" w:hAnsi="Times New Roman" w:cs="Times New Roman"/>
            <w:sz w:val="20"/>
            <w:szCs w:val="20"/>
          </w:rPr>
          <w:t>http://ieeexplore.ieee.org/stamp/stamp.jsp?tp=&amp;arnumber=7873429</w:t>
        </w:r>
      </w:hyperlink>
    </w:p>
    <w:p w14:paraId="5C189FB1" w14:textId="77777777" w:rsidR="00C767E9" w:rsidRDefault="00C767E9" w:rsidP="00C767E9">
      <w:pPr>
        <w:spacing w:line="240" w:lineRule="auto"/>
        <w:ind w:right="0"/>
        <w:rPr>
          <w:rFonts w:ascii="Times New Roman" w:hAnsi="Times New Roman" w:cs="Times New Roman"/>
          <w:sz w:val="20"/>
          <w:szCs w:val="20"/>
        </w:rPr>
      </w:pPr>
    </w:p>
    <w:p w14:paraId="37B34023" w14:textId="77777777" w:rsidR="00C767E9" w:rsidRPr="001B77AA" w:rsidRDefault="00C767E9" w:rsidP="00C767E9">
      <w:pPr>
        <w:spacing w:line="240" w:lineRule="auto"/>
        <w:ind w:right="0"/>
        <w:jc w:val="center"/>
        <w:rPr>
          <w:rFonts w:ascii="Times New Roman" w:hAnsi="Times New Roman" w:cs="Times New Roman"/>
          <w:b/>
          <w:sz w:val="24"/>
          <w:szCs w:val="24"/>
        </w:rPr>
      </w:pPr>
      <w:r w:rsidRPr="001B77AA">
        <w:rPr>
          <w:rFonts w:ascii="Times New Roman" w:hAnsi="Times New Roman" w:cs="Times New Roman"/>
          <w:b/>
          <w:sz w:val="24"/>
          <w:szCs w:val="24"/>
        </w:rPr>
        <w:t>ADDITIONAL SOURCES</w:t>
      </w:r>
    </w:p>
    <w:p w14:paraId="72B05BB3" w14:textId="77777777" w:rsidR="00C767E9" w:rsidRDefault="00C767E9" w:rsidP="00C767E9">
      <w:pPr>
        <w:spacing w:line="240" w:lineRule="auto"/>
        <w:ind w:right="0"/>
        <w:rPr>
          <w:rFonts w:ascii="Times New Roman" w:hAnsi="Times New Roman" w:cs="Times New Roman"/>
          <w:sz w:val="20"/>
          <w:szCs w:val="20"/>
        </w:rPr>
      </w:pPr>
    </w:p>
    <w:p w14:paraId="72BACBD3"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S. </w:t>
      </w:r>
      <w:proofErr w:type="spellStart"/>
      <w:r>
        <w:rPr>
          <w:rFonts w:ascii="Times New Roman" w:hAnsi="Times New Roman" w:cs="Times New Roman"/>
          <w:sz w:val="20"/>
          <w:szCs w:val="20"/>
        </w:rPr>
        <w:t>Colino</w:t>
      </w:r>
      <w:proofErr w:type="spellEnd"/>
      <w:r>
        <w:rPr>
          <w:rFonts w:ascii="Times New Roman" w:hAnsi="Times New Roman" w:cs="Times New Roman"/>
          <w:sz w:val="20"/>
          <w:szCs w:val="20"/>
        </w:rPr>
        <w:t xml:space="preserve">, R. Beach. “Fundamentals of Gallium Nitride Power Transistors.” Efficient Power Conversion Corporation. 2011. Accessed 02.09.2018. </w:t>
      </w:r>
      <w:hyperlink r:id="rId16" w:history="1">
        <w:r w:rsidRPr="00693899">
          <w:rPr>
            <w:rStyle w:val="Hyperlink"/>
            <w:rFonts w:ascii="Times New Roman" w:hAnsi="Times New Roman" w:cs="Times New Roman"/>
            <w:sz w:val="20"/>
            <w:szCs w:val="20"/>
          </w:rPr>
          <w:t>http://epc-co.com/epc/Portals/0/epc/documents/product-training/appnote_ganfundamentals.pdf</w:t>
        </w:r>
      </w:hyperlink>
    </w:p>
    <w:p w14:paraId="032A49C7"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R. Courtland. “Gallium Nitride Power Transistors Priced Cheaper than Silicon.” IEEE Spectrum. Published 05.08.2010. Accessed 1.21.2018. </w:t>
      </w:r>
      <w:hyperlink r:id="rId17" w:history="1">
        <w:r w:rsidRPr="00693899">
          <w:rPr>
            <w:rStyle w:val="Hyperlink"/>
            <w:rFonts w:ascii="Times New Roman" w:hAnsi="Times New Roman" w:cs="Times New Roman"/>
            <w:sz w:val="20"/>
            <w:szCs w:val="20"/>
          </w:rPr>
          <w:t>https://spectrum.ieee.org/tech-talk/semiconductors/design/gallium-nitride-transistors-priced-cheaper-than-silicon</w:t>
        </w:r>
      </w:hyperlink>
    </w:p>
    <w:p w14:paraId="085D0EF8"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“Growing Gallium Nitride Crystals.” IEEE Spectrum. Published 11.07.2013. Accessed 02.09.2018. </w:t>
      </w:r>
      <w:hyperlink r:id="rId18" w:history="1">
        <w:r w:rsidRPr="00693899">
          <w:rPr>
            <w:rStyle w:val="Hyperlink"/>
            <w:rFonts w:ascii="Times New Roman" w:hAnsi="Times New Roman" w:cs="Times New Roman"/>
            <w:sz w:val="20"/>
            <w:szCs w:val="20"/>
          </w:rPr>
          <w:t>https://phys.org/news/2013-11-gallium-nitride-crystals.html</w:t>
        </w:r>
      </w:hyperlink>
    </w:p>
    <w:p w14:paraId="7513F1FF" w14:textId="77777777" w:rsidR="00C767E9" w:rsidRDefault="00C767E9" w:rsidP="00C767E9">
      <w:pPr>
        <w:spacing w:line="240" w:lineRule="auto"/>
        <w:ind w:right="0"/>
        <w:rPr>
          <w:rFonts w:ascii="Times New Roman" w:hAnsi="Times New Roman" w:cs="Times New Roman"/>
          <w:sz w:val="20"/>
          <w:szCs w:val="20"/>
        </w:rPr>
      </w:pPr>
      <w:r>
        <w:rPr>
          <w:rFonts w:ascii="Times New Roman" w:hAnsi="Times New Roman" w:cs="Times New Roman"/>
          <w:sz w:val="20"/>
          <w:szCs w:val="20"/>
        </w:rPr>
        <w:t xml:space="preserve">“Semiconductor Manufacturing: How a Chip is Made.” Texas Instruments. Accessed 01.12.2018. </w:t>
      </w:r>
      <w:hyperlink r:id="rId19" w:history="1">
        <w:r w:rsidRPr="00693899">
          <w:rPr>
            <w:rStyle w:val="Hyperlink"/>
            <w:rFonts w:ascii="Times New Roman" w:hAnsi="Times New Roman" w:cs="Times New Roman"/>
            <w:sz w:val="20"/>
            <w:szCs w:val="20"/>
          </w:rPr>
          <w:t>http://www.ti.com/corp/docs/manufacturing/hopchipmade.shtml</w:t>
        </w:r>
      </w:hyperlink>
    </w:p>
    <w:p w14:paraId="1937B36C" w14:textId="77777777" w:rsidR="00C767E9" w:rsidRDefault="00C767E9" w:rsidP="00C767E9">
      <w:pPr>
        <w:spacing w:line="240" w:lineRule="auto"/>
        <w:ind w:right="0"/>
        <w:rPr>
          <w:rFonts w:ascii="Times New Roman" w:hAnsi="Times New Roman" w:cs="Times New Roman"/>
          <w:sz w:val="20"/>
          <w:szCs w:val="20"/>
        </w:rPr>
      </w:pPr>
    </w:p>
    <w:p w14:paraId="08EB013E" w14:textId="77777777" w:rsidR="00C767E9" w:rsidRDefault="00C767E9" w:rsidP="00C767E9">
      <w:pPr>
        <w:spacing w:line="240" w:lineRule="auto"/>
        <w:ind w:right="0"/>
        <w:jc w:val="center"/>
        <w:rPr>
          <w:rFonts w:ascii="Times New Roman" w:hAnsi="Times New Roman" w:cs="Times New Roman"/>
          <w:b/>
          <w:sz w:val="24"/>
          <w:szCs w:val="24"/>
        </w:rPr>
      </w:pPr>
      <w:r>
        <w:rPr>
          <w:rFonts w:ascii="Times New Roman" w:hAnsi="Times New Roman" w:cs="Times New Roman"/>
          <w:b/>
          <w:sz w:val="24"/>
          <w:szCs w:val="24"/>
        </w:rPr>
        <w:t>ACKNOWLEDGEMENTS</w:t>
      </w:r>
    </w:p>
    <w:p w14:paraId="3A9B542E" w14:textId="77777777" w:rsidR="00C767E9" w:rsidRDefault="00C767E9" w:rsidP="00C767E9">
      <w:pPr>
        <w:spacing w:line="240" w:lineRule="auto"/>
        <w:ind w:right="0"/>
        <w:jc w:val="center"/>
        <w:rPr>
          <w:rFonts w:ascii="Times New Roman" w:hAnsi="Times New Roman" w:cs="Times New Roman"/>
          <w:b/>
          <w:sz w:val="24"/>
          <w:szCs w:val="24"/>
        </w:rPr>
      </w:pPr>
    </w:p>
    <w:p w14:paraId="73F94C70" w14:textId="77777777" w:rsidR="00C767E9" w:rsidRPr="00EE6F6C" w:rsidRDefault="00C767E9" w:rsidP="00C767E9">
      <w:pPr>
        <w:spacing w:line="240" w:lineRule="auto"/>
        <w:ind w:right="0" w:firstLine="432"/>
        <w:rPr>
          <w:rFonts w:ascii="Times New Roman" w:hAnsi="Times New Roman" w:cs="Times New Roman"/>
          <w:sz w:val="20"/>
          <w:szCs w:val="20"/>
        </w:rPr>
      </w:pPr>
      <w:r>
        <w:rPr>
          <w:rFonts w:ascii="Times New Roman" w:hAnsi="Times New Roman" w:cs="Times New Roman"/>
          <w:sz w:val="20"/>
          <w:szCs w:val="20"/>
        </w:rPr>
        <w:t xml:space="preserve">We would like to thank our parents for granting us the opportunity to attend the University of Pittsburgh to study engineering. They have worked tirelessly throughout their lives to ensure that we can create our own future, and we hope to live up to that standard. </w:t>
      </w:r>
    </w:p>
    <w:p w14:paraId="05AFD4EB" w14:textId="3DF65BD3" w:rsidR="00C767E9" w:rsidRDefault="00C767E9" w:rsidP="00C767E9">
      <w:r>
        <w:rPr>
          <w:rFonts w:ascii="Times New Roman" w:hAnsi="Times New Roman" w:cs="Times New Roman"/>
          <w:sz w:val="20"/>
          <w:szCs w:val="20"/>
        </w:rPr>
        <w:tab/>
        <w:t xml:space="preserve">We would also like to thank our suitemates, Eric </w:t>
      </w:r>
      <w:proofErr w:type="spellStart"/>
      <w:r>
        <w:rPr>
          <w:rFonts w:ascii="Times New Roman" w:hAnsi="Times New Roman" w:cs="Times New Roman"/>
          <w:sz w:val="20"/>
          <w:szCs w:val="20"/>
        </w:rPr>
        <w:t>Sherbocker</w:t>
      </w:r>
      <w:proofErr w:type="spellEnd"/>
      <w:r>
        <w:rPr>
          <w:rFonts w:ascii="Times New Roman" w:hAnsi="Times New Roman" w:cs="Times New Roman"/>
          <w:sz w:val="20"/>
          <w:szCs w:val="20"/>
        </w:rPr>
        <w:t xml:space="preserve"> and Daniel </w:t>
      </w:r>
      <w:proofErr w:type="spellStart"/>
      <w:r>
        <w:rPr>
          <w:rFonts w:ascii="Times New Roman" w:hAnsi="Times New Roman" w:cs="Times New Roman"/>
          <w:sz w:val="20"/>
          <w:szCs w:val="20"/>
        </w:rPr>
        <w:t>Stumpp</w:t>
      </w:r>
      <w:proofErr w:type="spellEnd"/>
      <w:r>
        <w:rPr>
          <w:rFonts w:ascii="Times New Roman" w:hAnsi="Times New Roman" w:cs="Times New Roman"/>
          <w:sz w:val="20"/>
          <w:szCs w:val="20"/>
        </w:rPr>
        <w:t xml:space="preserve">, for always being supportive as the four of us have adjusted to the fast pace of college life. When classes have become overwhelming, they have always motivated us to keep working. We are confident that the four of us will continue to be successful in Pitt’s engineering program and eventually in the professional world. </w:t>
      </w:r>
      <w:r>
        <w:rPr>
          <w:rFonts w:ascii="Times New Roman" w:hAnsi="Times New Roman" w:cs="Times New Roman"/>
          <w:sz w:val="20"/>
          <w:szCs w:val="20"/>
        </w:rPr>
        <w:br/>
      </w:r>
      <w:bookmarkStart w:id="0" w:name="_GoBack"/>
      <w:bookmarkEnd w:id="0"/>
    </w:p>
    <w:sectPr w:rsidR="00C76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7E9"/>
    <w:rsid w:val="00C767E9"/>
    <w:rsid w:val="00E75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30C7"/>
  <w15:chartTrackingRefBased/>
  <w15:docId w15:val="{A2FA9642-E40E-40DD-AB6C-E664EB22A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7E9"/>
    <w:pPr>
      <w:spacing w:after="0"/>
      <w:ind w:right="432"/>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7E9"/>
    <w:rPr>
      <w:color w:val="0563C1" w:themeColor="hyperlink"/>
      <w:u w:val="single"/>
    </w:rPr>
  </w:style>
  <w:style w:type="character" w:styleId="FollowedHyperlink">
    <w:name w:val="FollowedHyperlink"/>
    <w:basedOn w:val="DefaultParagraphFont"/>
    <w:uiPriority w:val="99"/>
    <w:semiHidden/>
    <w:unhideWhenUsed/>
    <w:rsid w:val="00C767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lbleiter.org/en/fundamentals/doping/" TargetMode="External"/><Relationship Id="rId13" Type="http://schemas.openxmlformats.org/officeDocument/2006/relationships/hyperlink" Target="http://iopscience.iop.org/article/10.7567/JJAP.52.028007/pdf" TargetMode="External"/><Relationship Id="rId18" Type="http://schemas.openxmlformats.org/officeDocument/2006/relationships/hyperlink" Target="https://phys.org/news/2013-11-gallium-nitride-crystals.html"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ergyeducation.ca/encyclopedia/Band_gap" TargetMode="External"/><Relationship Id="rId12" Type="http://schemas.openxmlformats.org/officeDocument/2006/relationships/hyperlink" Target="https://spectrum.ieee.org/semiconductors/materials/the-worlds-best-gallium-nitride" TargetMode="External"/><Relationship Id="rId17" Type="http://schemas.openxmlformats.org/officeDocument/2006/relationships/hyperlink" Target="https://spectrum.ieee.org/tech-talk/semiconductors/design/gallium-nitride-transistors-priced-cheaper-than-silicon" TargetMode="External"/><Relationship Id="rId2" Type="http://schemas.openxmlformats.org/officeDocument/2006/relationships/settings" Target="settings.xml"/><Relationship Id="rId16" Type="http://schemas.openxmlformats.org/officeDocument/2006/relationships/hyperlink" Target="http://epc-co.com/epc/Portals/0/epc/documents/product-training/appnote_ganfundamentals.pdf"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pc-co.com/epc/DesignSupport/TrainingVideos/eGaNDemos/APEC-2017-Applications-for-GaN.aspx" TargetMode="External"/><Relationship Id="rId11" Type="http://schemas.openxmlformats.org/officeDocument/2006/relationships/hyperlink" Target="https://phys.org/print357368397.html" TargetMode="External"/><Relationship Id="rId5" Type="http://schemas.openxmlformats.org/officeDocument/2006/relationships/hyperlink" Target="http://www.wired.co.uk/article/gallium-nitride-disrupt-silicon-semiconductors" TargetMode="External"/><Relationship Id="rId15" Type="http://schemas.openxmlformats.org/officeDocument/2006/relationships/hyperlink" Target="http://ieeexplore.ieee.org/stamp/stamp.jsp?tp=&amp;arnumber=7873429" TargetMode="External"/><Relationship Id="rId10" Type="http://schemas.openxmlformats.org/officeDocument/2006/relationships/hyperlink" Target="http://www.powerelectronics.com/gan-transistors/gan-basics-faqs" TargetMode="External"/><Relationship Id="rId19" Type="http://schemas.openxmlformats.org/officeDocument/2006/relationships/hyperlink" Target="http://www.ti.com/corp/docs/manufacturing/hopchipmade.shtml" TargetMode="External"/><Relationship Id="rId4" Type="http://schemas.openxmlformats.org/officeDocument/2006/relationships/image" Target="media/image1.jpeg"/><Relationship Id="rId9" Type="http://schemas.openxmlformats.org/officeDocument/2006/relationships/hyperlink" Target="https://www.halbleiter.org/en/fundamentals/the-p-n-junction/" TargetMode="External"/><Relationship Id="rId14" Type="http://schemas.openxmlformats.org/officeDocument/2006/relationships/hyperlink" Target="https://engineering.ucsb.edu/news/gallium-nitride-material-made-dif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1540</Words>
  <Characters>8780</Characters>
  <Application>Microsoft Office Word</Application>
  <DocSecurity>0</DocSecurity>
  <Lines>73</Lines>
  <Paragraphs>20</Paragraphs>
  <ScaleCrop>false</ScaleCrop>
  <Company/>
  <LinksUpToDate>false</LinksUpToDate>
  <CharactersWithSpaces>10300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Peiffer, Avery E</dc:creator>
  <cp:keywords/>
  <dc:description/>
  <cp:lastModifiedBy>Peiffer, Avery E</cp:lastModifiedBy>
  <cp:revision>1</cp:revision>
  <dcterms:created xsi:type="dcterms:W3CDTF">2018-02-20T03:34:00Z</dcterms:created>
  <dcterms:modified xsi:type="dcterms:W3CDTF">2018-02-20T03:35:00Z</dcterms:modified>
</cp:coreProperties>
</file>