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47D4" w14:textId="05613BA4" w:rsidR="005111CA" w:rsidRDefault="005111CA">
      <w:pPr>
        <w:rPr>
          <w:rFonts w:ascii="Garamond" w:hAnsi="Garamond"/>
          <w:b/>
          <w:bCs/>
          <w:sz w:val="24"/>
          <w:szCs w:val="24"/>
        </w:rPr>
      </w:pPr>
      <w:r>
        <w:rPr>
          <w:rFonts w:ascii="Garamond" w:hAnsi="Garamond"/>
          <w:b/>
          <w:bCs/>
          <w:sz w:val="24"/>
          <w:szCs w:val="24"/>
        </w:rPr>
        <w:t>Avery Peiffer</w:t>
      </w:r>
    </w:p>
    <w:p w14:paraId="7E39B3CD" w14:textId="7D042ADC" w:rsidR="00C16BA9" w:rsidRDefault="00C16BA9">
      <w:pPr>
        <w:rPr>
          <w:rFonts w:ascii="Garamond" w:hAnsi="Garamond"/>
          <w:b/>
          <w:bCs/>
          <w:sz w:val="24"/>
          <w:szCs w:val="24"/>
        </w:rPr>
      </w:pPr>
      <w:r>
        <w:rPr>
          <w:rFonts w:ascii="Garamond" w:hAnsi="Garamond"/>
          <w:b/>
          <w:bCs/>
          <w:sz w:val="24"/>
          <w:szCs w:val="24"/>
        </w:rPr>
        <w:t>4042056</w:t>
      </w:r>
    </w:p>
    <w:p w14:paraId="1E9ABD35" w14:textId="28F8BA9A" w:rsidR="005111CA" w:rsidRDefault="005111CA">
      <w:pPr>
        <w:rPr>
          <w:rFonts w:ascii="Garamond" w:hAnsi="Garamond"/>
          <w:b/>
          <w:bCs/>
          <w:sz w:val="24"/>
          <w:szCs w:val="24"/>
        </w:rPr>
      </w:pPr>
      <w:r>
        <w:rPr>
          <w:rFonts w:ascii="Garamond" w:hAnsi="Garamond"/>
          <w:b/>
          <w:bCs/>
          <w:sz w:val="24"/>
          <w:szCs w:val="24"/>
        </w:rPr>
        <w:t>ECE 2390 – Fall 2021</w:t>
      </w:r>
    </w:p>
    <w:p w14:paraId="691B6F73" w14:textId="0D6C0DFC" w:rsidR="005111CA" w:rsidRDefault="005111CA">
      <w:pPr>
        <w:rPr>
          <w:rFonts w:ascii="Garamond" w:hAnsi="Garamond"/>
          <w:b/>
          <w:bCs/>
          <w:sz w:val="24"/>
          <w:szCs w:val="24"/>
        </w:rPr>
      </w:pPr>
      <w:r>
        <w:rPr>
          <w:rFonts w:ascii="Garamond" w:hAnsi="Garamond"/>
          <w:b/>
          <w:bCs/>
          <w:sz w:val="24"/>
          <w:szCs w:val="24"/>
        </w:rPr>
        <w:t xml:space="preserve">Problem Set </w:t>
      </w:r>
      <w:r w:rsidR="00C16BA9">
        <w:rPr>
          <w:rFonts w:ascii="Garamond" w:hAnsi="Garamond"/>
          <w:b/>
          <w:bCs/>
          <w:sz w:val="24"/>
          <w:szCs w:val="24"/>
        </w:rPr>
        <w:t>6</w:t>
      </w:r>
      <w:r>
        <w:rPr>
          <w:rFonts w:ascii="Garamond" w:hAnsi="Garamond"/>
          <w:b/>
          <w:bCs/>
          <w:sz w:val="24"/>
          <w:szCs w:val="24"/>
        </w:rPr>
        <w:t xml:space="preserve"> Report</w:t>
      </w:r>
    </w:p>
    <w:p w14:paraId="7E4A6D00" w14:textId="084484E7" w:rsidR="005111CA" w:rsidRDefault="005111CA">
      <w:pPr>
        <w:rPr>
          <w:rFonts w:ascii="Garamond" w:hAnsi="Garamond"/>
          <w:b/>
          <w:bCs/>
          <w:sz w:val="24"/>
          <w:szCs w:val="24"/>
        </w:rPr>
      </w:pPr>
    </w:p>
    <w:p w14:paraId="47FCCBA6" w14:textId="2DECAA57" w:rsidR="005111CA" w:rsidRDefault="005111CA">
      <w:pPr>
        <w:rPr>
          <w:rFonts w:ascii="Garamond" w:hAnsi="Garamond"/>
          <w:sz w:val="24"/>
          <w:szCs w:val="24"/>
        </w:rPr>
      </w:pPr>
      <w:r>
        <w:rPr>
          <w:rFonts w:ascii="Garamond" w:hAnsi="Garamond"/>
          <w:sz w:val="24"/>
          <w:szCs w:val="24"/>
        </w:rPr>
        <w:t>TEXT RESPONSES</w:t>
      </w:r>
    </w:p>
    <w:p w14:paraId="16A7D8F4" w14:textId="77777777" w:rsidR="008F159C" w:rsidRDefault="008F159C">
      <w:pPr>
        <w:rPr>
          <w:rFonts w:ascii="Garamond" w:hAnsi="Garamond"/>
          <w:sz w:val="24"/>
          <w:szCs w:val="24"/>
        </w:rPr>
      </w:pPr>
      <w:r>
        <w:rPr>
          <w:rFonts w:ascii="Garamond" w:hAnsi="Garamond"/>
          <w:sz w:val="24"/>
          <w:szCs w:val="24"/>
        </w:rPr>
        <w:t>1b. The result looks like a very general outline of a face that represents the average of all the faces in the training directory. It is blurry and has no real distinct features, which makes sense since it is the average of 320 images of faces.</w:t>
      </w:r>
    </w:p>
    <w:p w14:paraId="7C824793" w14:textId="77777777" w:rsidR="008F159C" w:rsidRDefault="008F159C">
      <w:pPr>
        <w:rPr>
          <w:rFonts w:ascii="Garamond" w:hAnsi="Garamond"/>
          <w:sz w:val="24"/>
          <w:szCs w:val="24"/>
        </w:rPr>
      </w:pPr>
      <w:r>
        <w:rPr>
          <w:rFonts w:ascii="Garamond" w:hAnsi="Garamond"/>
          <w:sz w:val="24"/>
          <w:szCs w:val="24"/>
        </w:rPr>
        <w:t>1c. The covariance matrix is a very large expression of the covariance between pixels. The 8 eigenfaces, while horrifying, represent a basis set of faces from which other faces can be generated through a linear combination. They are fairly generic and, again, show no distinct features.</w:t>
      </w:r>
    </w:p>
    <w:p w14:paraId="6B4FA837" w14:textId="0D07CC33" w:rsidR="008F159C" w:rsidRDefault="008F159C">
      <w:pPr>
        <w:rPr>
          <w:rFonts w:ascii="Garamond" w:hAnsi="Garamond"/>
          <w:sz w:val="24"/>
          <w:szCs w:val="24"/>
        </w:rPr>
      </w:pPr>
      <w:r>
        <w:rPr>
          <w:rFonts w:ascii="Garamond" w:hAnsi="Garamond"/>
          <w:sz w:val="24"/>
          <w:szCs w:val="24"/>
        </w:rPr>
        <w:t xml:space="preserve">1d. It took 171 eigenvectors to capture 95% of the training data variance. However, it is important to note that this can vary when rerunning the data preprocessing code, because it depends on which images are sorted into the training data.  </w:t>
      </w:r>
    </w:p>
    <w:p w14:paraId="516FB5F2" w14:textId="429ECA90" w:rsidR="008F159C" w:rsidRDefault="008F159C">
      <w:pPr>
        <w:rPr>
          <w:rFonts w:ascii="Garamond" w:hAnsi="Garamond"/>
          <w:sz w:val="24"/>
          <w:szCs w:val="24"/>
        </w:rPr>
      </w:pPr>
      <w:r>
        <w:rPr>
          <w:rFonts w:ascii="Garamond" w:hAnsi="Garamond"/>
          <w:sz w:val="24"/>
          <w:szCs w:val="24"/>
        </w:rPr>
        <w:t xml:space="preserve">2b. </w:t>
      </w:r>
      <w:proofErr w:type="spellStart"/>
      <w:r>
        <w:rPr>
          <w:rFonts w:ascii="Garamond" w:hAnsi="Garamond"/>
          <w:sz w:val="24"/>
          <w:szCs w:val="24"/>
        </w:rPr>
        <w:t>W_training</w:t>
      </w:r>
      <w:proofErr w:type="spellEnd"/>
      <w:r>
        <w:rPr>
          <w:rFonts w:ascii="Garamond" w:hAnsi="Garamond"/>
          <w:sz w:val="24"/>
          <w:szCs w:val="24"/>
        </w:rPr>
        <w:t xml:space="preserve"> is a </w:t>
      </w:r>
      <w:r w:rsidR="004A5D81">
        <w:rPr>
          <w:rFonts w:ascii="Garamond" w:hAnsi="Garamond"/>
          <w:sz w:val="24"/>
          <w:szCs w:val="24"/>
        </w:rPr>
        <w:t xml:space="preserve">320x171 matrix. </w:t>
      </w:r>
      <w:proofErr w:type="spellStart"/>
      <w:r w:rsidR="004A5D81">
        <w:rPr>
          <w:rFonts w:ascii="Garamond" w:hAnsi="Garamond"/>
          <w:sz w:val="24"/>
          <w:szCs w:val="24"/>
        </w:rPr>
        <w:t>W_testing</w:t>
      </w:r>
      <w:proofErr w:type="spellEnd"/>
      <w:r w:rsidR="004A5D81">
        <w:rPr>
          <w:rFonts w:ascii="Garamond" w:hAnsi="Garamond"/>
          <w:sz w:val="24"/>
          <w:szCs w:val="24"/>
        </w:rPr>
        <w:t xml:space="preserve"> is a 80x171 matrix.</w:t>
      </w:r>
    </w:p>
    <w:p w14:paraId="12F0821E" w14:textId="7463380A" w:rsidR="004A5D81" w:rsidRDefault="004A5D81">
      <w:pPr>
        <w:rPr>
          <w:rFonts w:ascii="Garamond" w:hAnsi="Garamond"/>
          <w:sz w:val="24"/>
          <w:szCs w:val="24"/>
        </w:rPr>
      </w:pPr>
      <w:r>
        <w:rPr>
          <w:rFonts w:ascii="Garamond" w:hAnsi="Garamond"/>
          <w:sz w:val="24"/>
          <w:szCs w:val="24"/>
        </w:rPr>
        <w:t>3a. The results for the KNN classifiers show that the images in the test set are very distinctive – since the best accuracy is achieved when K=1, this means that the single nearest neighbor to the test image is often enough to identify it. As more neighbors are incorporated, the accuracy of the models drop off. This means that the KNN algorithm is starting to take votes from the other classes.</w:t>
      </w:r>
    </w:p>
    <w:tbl>
      <w:tblPr>
        <w:tblStyle w:val="TableGrid"/>
        <w:tblW w:w="0" w:type="auto"/>
        <w:tblLook w:val="04A0" w:firstRow="1" w:lastRow="0" w:firstColumn="1" w:lastColumn="0" w:noHBand="0" w:noVBand="1"/>
      </w:tblPr>
      <w:tblGrid>
        <w:gridCol w:w="895"/>
        <w:gridCol w:w="1350"/>
      </w:tblGrid>
      <w:tr w:rsidR="004A5D81" w14:paraId="16A02389" w14:textId="77777777" w:rsidTr="004A5D81">
        <w:tc>
          <w:tcPr>
            <w:tcW w:w="895" w:type="dxa"/>
          </w:tcPr>
          <w:p w14:paraId="53F3B526" w14:textId="5C5A881B" w:rsidR="004A5D81" w:rsidRPr="004A5D81" w:rsidRDefault="004A5D81" w:rsidP="004A5D81">
            <w:pPr>
              <w:jc w:val="center"/>
              <w:rPr>
                <w:rFonts w:ascii="Garamond" w:hAnsi="Garamond"/>
                <w:b/>
                <w:bCs/>
                <w:sz w:val="24"/>
                <w:szCs w:val="24"/>
              </w:rPr>
            </w:pPr>
            <w:r>
              <w:rPr>
                <w:rFonts w:ascii="Garamond" w:hAnsi="Garamond"/>
                <w:b/>
                <w:bCs/>
                <w:sz w:val="24"/>
                <w:szCs w:val="24"/>
              </w:rPr>
              <w:t>K</w:t>
            </w:r>
          </w:p>
        </w:tc>
        <w:tc>
          <w:tcPr>
            <w:tcW w:w="1350" w:type="dxa"/>
          </w:tcPr>
          <w:p w14:paraId="4779618C" w14:textId="7C6D6623" w:rsidR="004A5D81" w:rsidRPr="004A5D81" w:rsidRDefault="004A5D81" w:rsidP="004A5D81">
            <w:pPr>
              <w:jc w:val="center"/>
              <w:rPr>
                <w:rFonts w:ascii="Garamond" w:hAnsi="Garamond"/>
                <w:b/>
                <w:bCs/>
                <w:sz w:val="24"/>
                <w:szCs w:val="24"/>
              </w:rPr>
            </w:pPr>
            <w:r>
              <w:rPr>
                <w:rFonts w:ascii="Garamond" w:hAnsi="Garamond"/>
                <w:b/>
                <w:bCs/>
                <w:sz w:val="24"/>
                <w:szCs w:val="24"/>
              </w:rPr>
              <w:t>Accuracy</w:t>
            </w:r>
          </w:p>
        </w:tc>
      </w:tr>
      <w:tr w:rsidR="004A5D81" w14:paraId="609CFC5A" w14:textId="77777777" w:rsidTr="004A5D81">
        <w:tc>
          <w:tcPr>
            <w:tcW w:w="895" w:type="dxa"/>
          </w:tcPr>
          <w:p w14:paraId="187FF2EC" w14:textId="0BF43F6F" w:rsidR="004A5D81" w:rsidRDefault="004A5D81" w:rsidP="004A5D81">
            <w:pPr>
              <w:jc w:val="center"/>
              <w:rPr>
                <w:rFonts w:ascii="Garamond" w:hAnsi="Garamond"/>
                <w:sz w:val="24"/>
                <w:szCs w:val="24"/>
              </w:rPr>
            </w:pPr>
            <w:r>
              <w:rPr>
                <w:rFonts w:ascii="Garamond" w:hAnsi="Garamond"/>
                <w:sz w:val="24"/>
                <w:szCs w:val="24"/>
              </w:rPr>
              <w:t>1</w:t>
            </w:r>
          </w:p>
        </w:tc>
        <w:tc>
          <w:tcPr>
            <w:tcW w:w="1350" w:type="dxa"/>
          </w:tcPr>
          <w:p w14:paraId="7F970B64" w14:textId="74595994" w:rsidR="004A5D81" w:rsidRDefault="004A5D81" w:rsidP="004A5D81">
            <w:pPr>
              <w:jc w:val="center"/>
              <w:rPr>
                <w:rFonts w:ascii="Garamond" w:hAnsi="Garamond"/>
                <w:sz w:val="24"/>
                <w:szCs w:val="24"/>
              </w:rPr>
            </w:pPr>
            <w:r>
              <w:rPr>
                <w:rFonts w:ascii="Garamond" w:hAnsi="Garamond"/>
                <w:sz w:val="24"/>
                <w:szCs w:val="24"/>
              </w:rPr>
              <w:t>.95</w:t>
            </w:r>
          </w:p>
        </w:tc>
      </w:tr>
      <w:tr w:rsidR="004A5D81" w14:paraId="0FACAB46" w14:textId="77777777" w:rsidTr="004A5D81">
        <w:tc>
          <w:tcPr>
            <w:tcW w:w="895" w:type="dxa"/>
          </w:tcPr>
          <w:p w14:paraId="018A00CF" w14:textId="22CE8957" w:rsidR="004A5D81" w:rsidRDefault="004A5D81" w:rsidP="004A5D81">
            <w:pPr>
              <w:jc w:val="center"/>
              <w:rPr>
                <w:rFonts w:ascii="Garamond" w:hAnsi="Garamond"/>
                <w:sz w:val="24"/>
                <w:szCs w:val="24"/>
              </w:rPr>
            </w:pPr>
            <w:r>
              <w:rPr>
                <w:rFonts w:ascii="Garamond" w:hAnsi="Garamond"/>
                <w:sz w:val="24"/>
                <w:szCs w:val="24"/>
              </w:rPr>
              <w:t>3</w:t>
            </w:r>
          </w:p>
        </w:tc>
        <w:tc>
          <w:tcPr>
            <w:tcW w:w="1350" w:type="dxa"/>
          </w:tcPr>
          <w:p w14:paraId="264DBF32" w14:textId="70068587" w:rsidR="004A5D81" w:rsidRDefault="004A5D81" w:rsidP="004A5D81">
            <w:pPr>
              <w:jc w:val="center"/>
              <w:rPr>
                <w:rFonts w:ascii="Garamond" w:hAnsi="Garamond"/>
                <w:sz w:val="24"/>
                <w:szCs w:val="24"/>
              </w:rPr>
            </w:pPr>
            <w:r>
              <w:rPr>
                <w:rFonts w:ascii="Garamond" w:hAnsi="Garamond"/>
                <w:sz w:val="24"/>
                <w:szCs w:val="24"/>
              </w:rPr>
              <w:t>.875</w:t>
            </w:r>
          </w:p>
        </w:tc>
      </w:tr>
      <w:tr w:rsidR="004A5D81" w14:paraId="2F175E5F" w14:textId="77777777" w:rsidTr="004A5D81">
        <w:tc>
          <w:tcPr>
            <w:tcW w:w="895" w:type="dxa"/>
          </w:tcPr>
          <w:p w14:paraId="6E334DB1" w14:textId="453D8BA5" w:rsidR="004A5D81" w:rsidRDefault="004A5D81" w:rsidP="004A5D81">
            <w:pPr>
              <w:jc w:val="center"/>
              <w:rPr>
                <w:rFonts w:ascii="Garamond" w:hAnsi="Garamond"/>
                <w:sz w:val="24"/>
                <w:szCs w:val="24"/>
              </w:rPr>
            </w:pPr>
            <w:r>
              <w:rPr>
                <w:rFonts w:ascii="Garamond" w:hAnsi="Garamond"/>
                <w:sz w:val="24"/>
                <w:szCs w:val="24"/>
              </w:rPr>
              <w:t>5</w:t>
            </w:r>
          </w:p>
        </w:tc>
        <w:tc>
          <w:tcPr>
            <w:tcW w:w="1350" w:type="dxa"/>
          </w:tcPr>
          <w:p w14:paraId="41387CC5" w14:textId="25C3191A" w:rsidR="004A5D81" w:rsidRDefault="004A5D81" w:rsidP="004A5D81">
            <w:pPr>
              <w:jc w:val="center"/>
              <w:rPr>
                <w:rFonts w:ascii="Garamond" w:hAnsi="Garamond"/>
                <w:sz w:val="24"/>
                <w:szCs w:val="24"/>
              </w:rPr>
            </w:pPr>
            <w:r>
              <w:rPr>
                <w:rFonts w:ascii="Garamond" w:hAnsi="Garamond"/>
                <w:sz w:val="24"/>
                <w:szCs w:val="24"/>
              </w:rPr>
              <w:t>.85</w:t>
            </w:r>
          </w:p>
        </w:tc>
      </w:tr>
      <w:tr w:rsidR="004A5D81" w14:paraId="3665115A" w14:textId="77777777" w:rsidTr="004A5D81">
        <w:tc>
          <w:tcPr>
            <w:tcW w:w="895" w:type="dxa"/>
          </w:tcPr>
          <w:p w14:paraId="2E8C1CF5" w14:textId="48A6BC62" w:rsidR="004A5D81" w:rsidRDefault="004A5D81" w:rsidP="004A5D81">
            <w:pPr>
              <w:jc w:val="center"/>
              <w:rPr>
                <w:rFonts w:ascii="Garamond" w:hAnsi="Garamond"/>
                <w:sz w:val="24"/>
                <w:szCs w:val="24"/>
              </w:rPr>
            </w:pPr>
            <w:r>
              <w:rPr>
                <w:rFonts w:ascii="Garamond" w:hAnsi="Garamond"/>
                <w:sz w:val="24"/>
                <w:szCs w:val="24"/>
              </w:rPr>
              <w:t>7</w:t>
            </w:r>
          </w:p>
        </w:tc>
        <w:tc>
          <w:tcPr>
            <w:tcW w:w="1350" w:type="dxa"/>
          </w:tcPr>
          <w:p w14:paraId="503FB08E" w14:textId="53249EA9" w:rsidR="004A5D81" w:rsidRDefault="004A5D81" w:rsidP="004A5D81">
            <w:pPr>
              <w:jc w:val="center"/>
              <w:rPr>
                <w:rFonts w:ascii="Garamond" w:hAnsi="Garamond"/>
                <w:sz w:val="24"/>
                <w:szCs w:val="24"/>
              </w:rPr>
            </w:pPr>
            <w:r>
              <w:rPr>
                <w:rFonts w:ascii="Garamond" w:hAnsi="Garamond"/>
                <w:sz w:val="24"/>
                <w:szCs w:val="24"/>
              </w:rPr>
              <w:t>.775</w:t>
            </w:r>
          </w:p>
        </w:tc>
      </w:tr>
      <w:tr w:rsidR="004A5D81" w14:paraId="514E6A87" w14:textId="77777777" w:rsidTr="004A5D81">
        <w:tc>
          <w:tcPr>
            <w:tcW w:w="895" w:type="dxa"/>
          </w:tcPr>
          <w:p w14:paraId="5E577466" w14:textId="3EE7994E" w:rsidR="004A5D81" w:rsidRDefault="004A5D81" w:rsidP="004A5D81">
            <w:pPr>
              <w:jc w:val="center"/>
              <w:rPr>
                <w:rFonts w:ascii="Garamond" w:hAnsi="Garamond"/>
                <w:sz w:val="24"/>
                <w:szCs w:val="24"/>
              </w:rPr>
            </w:pPr>
            <w:r>
              <w:rPr>
                <w:rFonts w:ascii="Garamond" w:hAnsi="Garamond"/>
                <w:sz w:val="24"/>
                <w:szCs w:val="24"/>
              </w:rPr>
              <w:t>9</w:t>
            </w:r>
          </w:p>
        </w:tc>
        <w:tc>
          <w:tcPr>
            <w:tcW w:w="1350" w:type="dxa"/>
          </w:tcPr>
          <w:p w14:paraId="5C194A90" w14:textId="61027EF9" w:rsidR="004A5D81" w:rsidRDefault="004A5D81" w:rsidP="004A5D81">
            <w:pPr>
              <w:jc w:val="center"/>
              <w:rPr>
                <w:rFonts w:ascii="Garamond" w:hAnsi="Garamond"/>
                <w:sz w:val="24"/>
                <w:szCs w:val="24"/>
              </w:rPr>
            </w:pPr>
            <w:r>
              <w:rPr>
                <w:rFonts w:ascii="Garamond" w:hAnsi="Garamond"/>
                <w:sz w:val="24"/>
                <w:szCs w:val="24"/>
              </w:rPr>
              <w:t>.7375</w:t>
            </w:r>
          </w:p>
        </w:tc>
      </w:tr>
      <w:tr w:rsidR="004A5D81" w14:paraId="08668BBD" w14:textId="77777777" w:rsidTr="004A5D81">
        <w:tc>
          <w:tcPr>
            <w:tcW w:w="895" w:type="dxa"/>
          </w:tcPr>
          <w:p w14:paraId="48598C51" w14:textId="73547C19" w:rsidR="004A5D81" w:rsidRDefault="004A5D81" w:rsidP="004A5D81">
            <w:pPr>
              <w:jc w:val="center"/>
              <w:rPr>
                <w:rFonts w:ascii="Garamond" w:hAnsi="Garamond"/>
                <w:sz w:val="24"/>
                <w:szCs w:val="24"/>
              </w:rPr>
            </w:pPr>
            <w:r>
              <w:rPr>
                <w:rFonts w:ascii="Garamond" w:hAnsi="Garamond"/>
                <w:sz w:val="24"/>
                <w:szCs w:val="24"/>
              </w:rPr>
              <w:t>11</w:t>
            </w:r>
          </w:p>
        </w:tc>
        <w:tc>
          <w:tcPr>
            <w:tcW w:w="1350" w:type="dxa"/>
          </w:tcPr>
          <w:p w14:paraId="2E68E002" w14:textId="7C6A8AA1" w:rsidR="004A5D81" w:rsidRDefault="004A5D81" w:rsidP="004A5D81">
            <w:pPr>
              <w:jc w:val="center"/>
              <w:rPr>
                <w:rFonts w:ascii="Garamond" w:hAnsi="Garamond"/>
                <w:sz w:val="24"/>
                <w:szCs w:val="24"/>
              </w:rPr>
            </w:pPr>
            <w:r>
              <w:rPr>
                <w:rFonts w:ascii="Garamond" w:hAnsi="Garamond"/>
                <w:sz w:val="24"/>
                <w:szCs w:val="24"/>
              </w:rPr>
              <w:t>.6625</w:t>
            </w:r>
          </w:p>
        </w:tc>
      </w:tr>
    </w:tbl>
    <w:p w14:paraId="25686E91" w14:textId="77777777" w:rsidR="00A94CC4" w:rsidRDefault="00A94CC4">
      <w:pPr>
        <w:rPr>
          <w:rFonts w:ascii="Garamond" w:hAnsi="Garamond"/>
          <w:sz w:val="24"/>
          <w:szCs w:val="24"/>
        </w:rPr>
      </w:pPr>
    </w:p>
    <w:p w14:paraId="6F7F03F8" w14:textId="0A6E219A" w:rsidR="001A4759" w:rsidRDefault="001A4759">
      <w:pPr>
        <w:rPr>
          <w:rFonts w:ascii="Garamond" w:hAnsi="Garamond"/>
          <w:sz w:val="24"/>
          <w:szCs w:val="24"/>
        </w:rPr>
      </w:pPr>
      <w:r>
        <w:rPr>
          <w:rFonts w:ascii="Garamond" w:hAnsi="Garamond"/>
          <w:sz w:val="24"/>
          <w:szCs w:val="24"/>
        </w:rPr>
        <w:t xml:space="preserve">3b. </w:t>
      </w:r>
      <w:r w:rsidR="00A94CC4">
        <w:rPr>
          <w:rFonts w:ascii="Garamond" w:hAnsi="Garamond"/>
          <w:sz w:val="24"/>
          <w:szCs w:val="24"/>
        </w:rPr>
        <w:t xml:space="preserve">The SVM seems to generally be more accurate than KNN (except for the RBF kernel – I don’t know if this is a mistake or is the genuine result). This does make sense, as the classes being fairly separable should mean that the support vector algorithms have an easier time finding a hyperplane to separate them. </w:t>
      </w:r>
    </w:p>
    <w:tbl>
      <w:tblPr>
        <w:tblStyle w:val="TableGrid"/>
        <w:tblW w:w="0" w:type="auto"/>
        <w:tblLook w:val="04A0" w:firstRow="1" w:lastRow="0" w:firstColumn="1" w:lastColumn="0" w:noHBand="0" w:noVBand="1"/>
      </w:tblPr>
      <w:tblGrid>
        <w:gridCol w:w="1266"/>
        <w:gridCol w:w="1350"/>
      </w:tblGrid>
      <w:tr w:rsidR="001A4759" w14:paraId="437DCA15" w14:textId="77777777" w:rsidTr="00451062">
        <w:tc>
          <w:tcPr>
            <w:tcW w:w="895" w:type="dxa"/>
          </w:tcPr>
          <w:p w14:paraId="375B1B45" w14:textId="2EF7497A" w:rsidR="001A4759" w:rsidRPr="004A5D81" w:rsidRDefault="001A4759" w:rsidP="00451062">
            <w:pPr>
              <w:jc w:val="center"/>
              <w:rPr>
                <w:rFonts w:ascii="Garamond" w:hAnsi="Garamond"/>
                <w:b/>
                <w:bCs/>
                <w:sz w:val="24"/>
                <w:szCs w:val="24"/>
              </w:rPr>
            </w:pPr>
            <w:r>
              <w:rPr>
                <w:rFonts w:ascii="Garamond" w:hAnsi="Garamond"/>
                <w:b/>
                <w:bCs/>
                <w:sz w:val="24"/>
                <w:szCs w:val="24"/>
              </w:rPr>
              <w:t>K</w:t>
            </w:r>
            <w:r>
              <w:rPr>
                <w:rFonts w:ascii="Garamond" w:hAnsi="Garamond"/>
                <w:b/>
                <w:bCs/>
                <w:sz w:val="24"/>
                <w:szCs w:val="24"/>
              </w:rPr>
              <w:t>ernel</w:t>
            </w:r>
          </w:p>
        </w:tc>
        <w:tc>
          <w:tcPr>
            <w:tcW w:w="1350" w:type="dxa"/>
          </w:tcPr>
          <w:p w14:paraId="3D320886" w14:textId="77777777" w:rsidR="001A4759" w:rsidRPr="004A5D81" w:rsidRDefault="001A4759" w:rsidP="00451062">
            <w:pPr>
              <w:jc w:val="center"/>
              <w:rPr>
                <w:rFonts w:ascii="Garamond" w:hAnsi="Garamond"/>
                <w:b/>
                <w:bCs/>
                <w:sz w:val="24"/>
                <w:szCs w:val="24"/>
              </w:rPr>
            </w:pPr>
            <w:r>
              <w:rPr>
                <w:rFonts w:ascii="Garamond" w:hAnsi="Garamond"/>
                <w:b/>
                <w:bCs/>
                <w:sz w:val="24"/>
                <w:szCs w:val="24"/>
              </w:rPr>
              <w:t>Accuracy</w:t>
            </w:r>
          </w:p>
        </w:tc>
      </w:tr>
      <w:tr w:rsidR="001A4759" w14:paraId="5F5D5289" w14:textId="77777777" w:rsidTr="00451062">
        <w:tc>
          <w:tcPr>
            <w:tcW w:w="895" w:type="dxa"/>
          </w:tcPr>
          <w:p w14:paraId="4BBE5375" w14:textId="7AE7C3B2" w:rsidR="001A4759" w:rsidRDefault="001A4759" w:rsidP="00451062">
            <w:pPr>
              <w:jc w:val="center"/>
              <w:rPr>
                <w:rFonts w:ascii="Garamond" w:hAnsi="Garamond"/>
                <w:sz w:val="24"/>
                <w:szCs w:val="24"/>
              </w:rPr>
            </w:pPr>
            <w:r>
              <w:rPr>
                <w:rFonts w:ascii="Garamond" w:hAnsi="Garamond"/>
                <w:sz w:val="24"/>
                <w:szCs w:val="24"/>
              </w:rPr>
              <w:t>Linear</w:t>
            </w:r>
          </w:p>
        </w:tc>
        <w:tc>
          <w:tcPr>
            <w:tcW w:w="1350" w:type="dxa"/>
          </w:tcPr>
          <w:p w14:paraId="5F948273" w14:textId="77777777" w:rsidR="001A4759" w:rsidRDefault="001A4759" w:rsidP="00451062">
            <w:pPr>
              <w:jc w:val="center"/>
              <w:rPr>
                <w:rFonts w:ascii="Garamond" w:hAnsi="Garamond"/>
                <w:sz w:val="24"/>
                <w:szCs w:val="24"/>
              </w:rPr>
            </w:pPr>
            <w:r>
              <w:rPr>
                <w:rFonts w:ascii="Garamond" w:hAnsi="Garamond"/>
                <w:sz w:val="24"/>
                <w:szCs w:val="24"/>
              </w:rPr>
              <w:t>.95</w:t>
            </w:r>
          </w:p>
        </w:tc>
      </w:tr>
      <w:tr w:rsidR="001A4759" w14:paraId="210D7199" w14:textId="77777777" w:rsidTr="00451062">
        <w:tc>
          <w:tcPr>
            <w:tcW w:w="895" w:type="dxa"/>
          </w:tcPr>
          <w:p w14:paraId="1A344D07" w14:textId="4C833AE6" w:rsidR="001A4759" w:rsidRDefault="001A4759" w:rsidP="00451062">
            <w:pPr>
              <w:jc w:val="center"/>
              <w:rPr>
                <w:rFonts w:ascii="Garamond" w:hAnsi="Garamond"/>
                <w:sz w:val="24"/>
                <w:szCs w:val="24"/>
              </w:rPr>
            </w:pPr>
            <w:r>
              <w:rPr>
                <w:rFonts w:ascii="Garamond" w:hAnsi="Garamond"/>
                <w:sz w:val="24"/>
                <w:szCs w:val="24"/>
              </w:rPr>
              <w:t>Polynomial</w:t>
            </w:r>
          </w:p>
        </w:tc>
        <w:tc>
          <w:tcPr>
            <w:tcW w:w="1350" w:type="dxa"/>
          </w:tcPr>
          <w:p w14:paraId="637BD7AA" w14:textId="3394B14D" w:rsidR="001A4759" w:rsidRDefault="001A4759" w:rsidP="00451062">
            <w:pPr>
              <w:jc w:val="center"/>
              <w:rPr>
                <w:rFonts w:ascii="Garamond" w:hAnsi="Garamond"/>
                <w:sz w:val="24"/>
                <w:szCs w:val="24"/>
              </w:rPr>
            </w:pPr>
            <w:r>
              <w:rPr>
                <w:rFonts w:ascii="Garamond" w:hAnsi="Garamond"/>
                <w:sz w:val="24"/>
                <w:szCs w:val="24"/>
              </w:rPr>
              <w:t>.8</w:t>
            </w:r>
            <w:r w:rsidR="00A94CC4">
              <w:rPr>
                <w:rFonts w:ascii="Garamond" w:hAnsi="Garamond"/>
                <w:sz w:val="24"/>
                <w:szCs w:val="24"/>
              </w:rPr>
              <w:t>5</w:t>
            </w:r>
          </w:p>
        </w:tc>
      </w:tr>
      <w:tr w:rsidR="001A4759" w14:paraId="51DF74B3" w14:textId="77777777" w:rsidTr="00451062">
        <w:tc>
          <w:tcPr>
            <w:tcW w:w="895" w:type="dxa"/>
          </w:tcPr>
          <w:p w14:paraId="1BCBB015" w14:textId="4717049F" w:rsidR="001A4759" w:rsidRDefault="001A4759" w:rsidP="00451062">
            <w:pPr>
              <w:jc w:val="center"/>
              <w:rPr>
                <w:rFonts w:ascii="Garamond" w:hAnsi="Garamond"/>
                <w:sz w:val="24"/>
                <w:szCs w:val="24"/>
              </w:rPr>
            </w:pPr>
            <w:r>
              <w:rPr>
                <w:rFonts w:ascii="Garamond" w:hAnsi="Garamond"/>
                <w:sz w:val="24"/>
                <w:szCs w:val="24"/>
              </w:rPr>
              <w:t>RBF</w:t>
            </w:r>
          </w:p>
        </w:tc>
        <w:tc>
          <w:tcPr>
            <w:tcW w:w="1350" w:type="dxa"/>
          </w:tcPr>
          <w:p w14:paraId="702EE3A0" w14:textId="7F71009B" w:rsidR="001A4759" w:rsidRDefault="001A4759" w:rsidP="00451062">
            <w:pPr>
              <w:jc w:val="center"/>
              <w:rPr>
                <w:rFonts w:ascii="Garamond" w:hAnsi="Garamond"/>
                <w:sz w:val="24"/>
                <w:szCs w:val="24"/>
              </w:rPr>
            </w:pPr>
            <w:r>
              <w:rPr>
                <w:rFonts w:ascii="Garamond" w:hAnsi="Garamond"/>
                <w:sz w:val="24"/>
                <w:szCs w:val="24"/>
              </w:rPr>
              <w:t>.</w:t>
            </w:r>
            <w:r w:rsidR="00A94CC4">
              <w:rPr>
                <w:rFonts w:ascii="Garamond" w:hAnsi="Garamond"/>
                <w:sz w:val="24"/>
                <w:szCs w:val="24"/>
              </w:rPr>
              <w:t>02</w:t>
            </w:r>
            <w:r>
              <w:rPr>
                <w:rFonts w:ascii="Garamond" w:hAnsi="Garamond"/>
                <w:sz w:val="24"/>
                <w:szCs w:val="24"/>
              </w:rPr>
              <w:t>5</w:t>
            </w:r>
          </w:p>
        </w:tc>
      </w:tr>
    </w:tbl>
    <w:p w14:paraId="15C16562" w14:textId="77777777" w:rsidR="001A4759" w:rsidRDefault="001A4759">
      <w:pPr>
        <w:rPr>
          <w:rFonts w:ascii="Garamond" w:hAnsi="Garamond"/>
          <w:sz w:val="24"/>
          <w:szCs w:val="24"/>
        </w:rPr>
      </w:pPr>
    </w:p>
    <w:p w14:paraId="7EBDEB68" w14:textId="77777777" w:rsidR="008F159C" w:rsidRDefault="008F159C">
      <w:pPr>
        <w:rPr>
          <w:rFonts w:ascii="Garamond" w:hAnsi="Garamond"/>
          <w:sz w:val="24"/>
          <w:szCs w:val="24"/>
        </w:rPr>
      </w:pPr>
    </w:p>
    <w:p w14:paraId="30BFAF75" w14:textId="0C061286" w:rsidR="005111CA" w:rsidRDefault="005111CA">
      <w:pPr>
        <w:rPr>
          <w:rFonts w:ascii="Garamond" w:hAnsi="Garamond"/>
          <w:sz w:val="24"/>
          <w:szCs w:val="24"/>
        </w:rPr>
      </w:pPr>
      <w:r>
        <w:rPr>
          <w:rFonts w:ascii="Garamond" w:hAnsi="Garamond"/>
          <w:sz w:val="24"/>
          <w:szCs w:val="24"/>
        </w:rPr>
        <w:t>IMAGE OUTPUTS</w:t>
      </w:r>
    </w:p>
    <w:p w14:paraId="600153E1" w14:textId="5F5A0507" w:rsidR="006B20FF" w:rsidRDefault="006B20FF">
      <w:pPr>
        <w:rPr>
          <w:rFonts w:ascii="Garamond" w:hAnsi="Garamond"/>
          <w:sz w:val="24"/>
          <w:szCs w:val="24"/>
        </w:rPr>
      </w:pPr>
      <w:r>
        <w:rPr>
          <w:rFonts w:ascii="Garamond" w:hAnsi="Garamond"/>
          <w:sz w:val="24"/>
          <w:szCs w:val="24"/>
        </w:rPr>
        <w:t>Ps5-0.png</w:t>
      </w:r>
    </w:p>
    <w:p w14:paraId="1B7FD61B" w14:textId="0D86CE74" w:rsidR="006B20FF" w:rsidRDefault="006B20FF">
      <w:pPr>
        <w:rPr>
          <w:rFonts w:ascii="Garamond" w:hAnsi="Garamond"/>
          <w:sz w:val="24"/>
          <w:szCs w:val="24"/>
        </w:rPr>
      </w:pPr>
      <w:r>
        <w:rPr>
          <w:noProof/>
        </w:rPr>
        <w:drawing>
          <wp:inline distT="0" distB="0" distL="0" distR="0" wp14:anchorId="1B188A73" wp14:editId="1784148D">
            <wp:extent cx="876300" cy="1085850"/>
            <wp:effectExtent l="0" t="0" r="0" b="0"/>
            <wp:docPr id="1" name="Picture 1"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erson&#10;&#10;Description automatically generated with medium confidence"/>
                    <pic:cNvPicPr/>
                  </pic:nvPicPr>
                  <pic:blipFill>
                    <a:blip r:embed="rId4"/>
                    <a:stretch>
                      <a:fillRect/>
                    </a:stretch>
                  </pic:blipFill>
                  <pic:spPr>
                    <a:xfrm>
                      <a:off x="0" y="0"/>
                      <a:ext cx="876300" cy="1085850"/>
                    </a:xfrm>
                    <a:prstGeom prst="rect">
                      <a:avLst/>
                    </a:prstGeom>
                  </pic:spPr>
                </pic:pic>
              </a:graphicData>
            </a:graphic>
          </wp:inline>
        </w:drawing>
      </w:r>
    </w:p>
    <w:p w14:paraId="07AAF775" w14:textId="77777777" w:rsidR="006B20FF" w:rsidRDefault="006B20FF">
      <w:pPr>
        <w:rPr>
          <w:rFonts w:ascii="Garamond" w:hAnsi="Garamond"/>
          <w:sz w:val="24"/>
          <w:szCs w:val="24"/>
        </w:rPr>
      </w:pPr>
    </w:p>
    <w:p w14:paraId="65DC4919" w14:textId="4F2C76FB" w:rsidR="006B20FF" w:rsidRDefault="006B20FF">
      <w:pPr>
        <w:rPr>
          <w:rFonts w:ascii="Garamond" w:hAnsi="Garamond"/>
          <w:sz w:val="24"/>
          <w:szCs w:val="24"/>
        </w:rPr>
      </w:pPr>
      <w:r>
        <w:rPr>
          <w:rFonts w:ascii="Garamond" w:hAnsi="Garamond"/>
          <w:sz w:val="24"/>
          <w:szCs w:val="24"/>
        </w:rPr>
        <w:t>Ps6-1-a.png (some screenshots taken throughout the image)</w:t>
      </w:r>
    </w:p>
    <w:p w14:paraId="1A626393" w14:textId="6C47499A" w:rsidR="006B20FF" w:rsidRDefault="006B20FF">
      <w:pPr>
        <w:rPr>
          <w:rFonts w:ascii="Garamond" w:hAnsi="Garamond"/>
          <w:sz w:val="24"/>
          <w:szCs w:val="24"/>
        </w:rPr>
      </w:pPr>
      <w:r>
        <w:rPr>
          <w:noProof/>
        </w:rPr>
        <w:drawing>
          <wp:inline distT="0" distB="0" distL="0" distR="0" wp14:anchorId="44362140" wp14:editId="6BA6779A">
            <wp:extent cx="234315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476375"/>
                    </a:xfrm>
                    <a:prstGeom prst="rect">
                      <a:avLst/>
                    </a:prstGeom>
                  </pic:spPr>
                </pic:pic>
              </a:graphicData>
            </a:graphic>
          </wp:inline>
        </w:drawing>
      </w:r>
    </w:p>
    <w:p w14:paraId="05DF8020" w14:textId="51B02924" w:rsidR="006B20FF" w:rsidRDefault="006B20FF">
      <w:pPr>
        <w:rPr>
          <w:rFonts w:ascii="Garamond" w:hAnsi="Garamond"/>
          <w:sz w:val="24"/>
          <w:szCs w:val="24"/>
        </w:rPr>
      </w:pPr>
      <w:r>
        <w:rPr>
          <w:noProof/>
        </w:rPr>
        <w:drawing>
          <wp:inline distT="0" distB="0" distL="0" distR="0" wp14:anchorId="196F7916" wp14:editId="64850925">
            <wp:extent cx="3600450" cy="1466850"/>
            <wp:effectExtent l="0" t="0" r="0" b="0"/>
            <wp:docPr id="3" name="Picture 3" descr="A black and white photo of tre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photo of trees&#10;&#10;Description automatically generated with low confidence"/>
                    <pic:cNvPicPr/>
                  </pic:nvPicPr>
                  <pic:blipFill>
                    <a:blip r:embed="rId6"/>
                    <a:stretch>
                      <a:fillRect/>
                    </a:stretch>
                  </pic:blipFill>
                  <pic:spPr>
                    <a:xfrm>
                      <a:off x="0" y="0"/>
                      <a:ext cx="3600450" cy="1466850"/>
                    </a:xfrm>
                    <a:prstGeom prst="rect">
                      <a:avLst/>
                    </a:prstGeom>
                  </pic:spPr>
                </pic:pic>
              </a:graphicData>
            </a:graphic>
          </wp:inline>
        </w:drawing>
      </w:r>
    </w:p>
    <w:p w14:paraId="6E27293C" w14:textId="0D813384" w:rsidR="006B20FF" w:rsidRDefault="006B20FF">
      <w:pPr>
        <w:rPr>
          <w:rFonts w:ascii="Garamond" w:hAnsi="Garamond"/>
          <w:sz w:val="24"/>
          <w:szCs w:val="24"/>
        </w:rPr>
      </w:pPr>
    </w:p>
    <w:p w14:paraId="30A21204" w14:textId="5C93DD13" w:rsidR="006B20FF" w:rsidRDefault="006B20FF">
      <w:pPr>
        <w:rPr>
          <w:rFonts w:ascii="Garamond" w:hAnsi="Garamond"/>
          <w:sz w:val="24"/>
          <w:szCs w:val="24"/>
        </w:rPr>
      </w:pPr>
      <w:r>
        <w:rPr>
          <w:rFonts w:ascii="Garamond" w:hAnsi="Garamond"/>
          <w:sz w:val="24"/>
          <w:szCs w:val="24"/>
        </w:rPr>
        <w:t>Ps6-1-b.png</w:t>
      </w:r>
    </w:p>
    <w:p w14:paraId="2F94FBAB" w14:textId="5C98F78B" w:rsidR="006B20FF" w:rsidRDefault="006B20FF">
      <w:pPr>
        <w:rPr>
          <w:rFonts w:ascii="Garamond" w:hAnsi="Garamond"/>
          <w:sz w:val="24"/>
          <w:szCs w:val="24"/>
        </w:rPr>
      </w:pPr>
      <w:r>
        <w:rPr>
          <w:noProof/>
        </w:rPr>
        <w:drawing>
          <wp:inline distT="0" distB="0" distL="0" distR="0" wp14:anchorId="0A5E7AEA" wp14:editId="6E4240A8">
            <wp:extent cx="876300" cy="1066800"/>
            <wp:effectExtent l="0" t="0" r="0" b="0"/>
            <wp:docPr id="4" name="Picture 4" descr="No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 im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p>
    <w:p w14:paraId="735D819C" w14:textId="0AD64F40" w:rsidR="006B20FF" w:rsidRDefault="006B20FF">
      <w:pPr>
        <w:rPr>
          <w:rFonts w:ascii="Garamond" w:hAnsi="Garamond"/>
          <w:sz w:val="24"/>
          <w:szCs w:val="24"/>
        </w:rPr>
      </w:pPr>
    </w:p>
    <w:p w14:paraId="5AAAEFB6" w14:textId="4EBC2322" w:rsidR="006B20FF" w:rsidRDefault="006B20FF">
      <w:pPr>
        <w:rPr>
          <w:rFonts w:ascii="Garamond" w:hAnsi="Garamond"/>
          <w:sz w:val="24"/>
          <w:szCs w:val="24"/>
        </w:rPr>
      </w:pPr>
      <w:r>
        <w:rPr>
          <w:rFonts w:ascii="Garamond" w:hAnsi="Garamond"/>
          <w:sz w:val="24"/>
          <w:szCs w:val="24"/>
        </w:rPr>
        <w:t>Ps6-1-c-1.png</w:t>
      </w:r>
    </w:p>
    <w:p w14:paraId="229CA18D" w14:textId="69F25E29" w:rsidR="006B20FF" w:rsidRDefault="006B20FF">
      <w:pPr>
        <w:rPr>
          <w:rFonts w:ascii="Garamond" w:hAnsi="Garamond"/>
          <w:sz w:val="24"/>
          <w:szCs w:val="24"/>
        </w:rPr>
      </w:pPr>
      <w:r>
        <w:rPr>
          <w:noProof/>
        </w:rPr>
        <w:lastRenderedPageBreak/>
        <w:drawing>
          <wp:inline distT="0" distB="0" distL="0" distR="0" wp14:anchorId="141AFE10" wp14:editId="6A917996">
            <wp:extent cx="3552825" cy="3524250"/>
            <wp:effectExtent l="0" t="0" r="9525"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3552825" cy="3524250"/>
                    </a:xfrm>
                    <a:prstGeom prst="rect">
                      <a:avLst/>
                    </a:prstGeom>
                  </pic:spPr>
                </pic:pic>
              </a:graphicData>
            </a:graphic>
          </wp:inline>
        </w:drawing>
      </w:r>
    </w:p>
    <w:p w14:paraId="12132F9A" w14:textId="6C56ECAF" w:rsidR="006B20FF" w:rsidRDefault="006B20FF">
      <w:pPr>
        <w:rPr>
          <w:rFonts w:ascii="Garamond" w:hAnsi="Garamond"/>
          <w:sz w:val="24"/>
          <w:szCs w:val="24"/>
        </w:rPr>
      </w:pPr>
    </w:p>
    <w:p w14:paraId="5DC2EC7C" w14:textId="13A64725" w:rsidR="006B20FF" w:rsidRDefault="006B20FF">
      <w:pPr>
        <w:rPr>
          <w:rFonts w:ascii="Garamond" w:hAnsi="Garamond"/>
          <w:sz w:val="24"/>
          <w:szCs w:val="24"/>
        </w:rPr>
      </w:pPr>
      <w:r>
        <w:rPr>
          <w:rFonts w:ascii="Garamond" w:hAnsi="Garamond"/>
          <w:sz w:val="24"/>
          <w:szCs w:val="24"/>
        </w:rPr>
        <w:t>Ps6-1-c-2.png</w:t>
      </w:r>
    </w:p>
    <w:p w14:paraId="6D040BF0" w14:textId="43CE235B" w:rsidR="006B20FF" w:rsidRDefault="006B20FF">
      <w:pPr>
        <w:rPr>
          <w:rFonts w:ascii="Garamond" w:hAnsi="Garamond"/>
          <w:sz w:val="24"/>
          <w:szCs w:val="24"/>
        </w:rPr>
      </w:pPr>
      <w:r>
        <w:rPr>
          <w:noProof/>
        </w:rPr>
        <w:lastRenderedPageBreak/>
        <w:drawing>
          <wp:inline distT="0" distB="0" distL="0" distR="0" wp14:anchorId="1CBB1569" wp14:editId="1291F22F">
            <wp:extent cx="5848350" cy="4391025"/>
            <wp:effectExtent l="0" t="0" r="0" b="9525"/>
            <wp:docPr id="6" name="Picture 6"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llage of a person's 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2F44AE" w14:textId="28AF09B9" w:rsidR="006B20FF" w:rsidRDefault="006B20FF">
      <w:pPr>
        <w:rPr>
          <w:rFonts w:ascii="Garamond" w:hAnsi="Garamond"/>
          <w:sz w:val="24"/>
          <w:szCs w:val="24"/>
        </w:rPr>
      </w:pPr>
      <w:r>
        <w:rPr>
          <w:rFonts w:ascii="Garamond" w:hAnsi="Garamond"/>
          <w:sz w:val="24"/>
          <w:szCs w:val="24"/>
        </w:rPr>
        <w:t>Ps6-1-d.png</w:t>
      </w:r>
    </w:p>
    <w:p w14:paraId="5E14B5F4" w14:textId="71B8BA71" w:rsidR="006B20FF" w:rsidRDefault="006B20FF">
      <w:pPr>
        <w:rPr>
          <w:rFonts w:ascii="Garamond" w:hAnsi="Garamond"/>
          <w:sz w:val="24"/>
          <w:szCs w:val="24"/>
        </w:rPr>
      </w:pPr>
      <w:r>
        <w:rPr>
          <w:noProof/>
        </w:rPr>
        <w:lastRenderedPageBreak/>
        <w:drawing>
          <wp:inline distT="0" distB="0" distL="0" distR="0" wp14:anchorId="31E6BB9A" wp14:editId="1CFB5A02">
            <wp:extent cx="5848350" cy="439102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083DF52" w14:textId="77777777" w:rsidR="006B20FF" w:rsidRPr="005111CA" w:rsidRDefault="006B20FF">
      <w:pPr>
        <w:rPr>
          <w:rFonts w:ascii="Garamond" w:hAnsi="Garamond"/>
          <w:sz w:val="24"/>
          <w:szCs w:val="24"/>
        </w:rPr>
      </w:pPr>
    </w:p>
    <w:sectPr w:rsidR="006B20FF" w:rsidRPr="0051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CA"/>
    <w:rsid w:val="001A4759"/>
    <w:rsid w:val="004A5D81"/>
    <w:rsid w:val="005111CA"/>
    <w:rsid w:val="006B20FF"/>
    <w:rsid w:val="008F159C"/>
    <w:rsid w:val="00A94CC4"/>
    <w:rsid w:val="00C16BA9"/>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A97A"/>
  <w15:chartTrackingRefBased/>
  <w15:docId w15:val="{84579F46-2226-4BC5-AAA0-798C0F1B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4</cp:revision>
  <dcterms:created xsi:type="dcterms:W3CDTF">2021-10-12T20:55:00Z</dcterms:created>
  <dcterms:modified xsi:type="dcterms:W3CDTF">2021-12-04T18:04:00Z</dcterms:modified>
</cp:coreProperties>
</file>