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223E5" w14:textId="67A44E8B" w:rsidR="00E7578D" w:rsidRDefault="009F4687" w:rsidP="008B1711">
      <w:pPr>
        <w:spacing w:after="0"/>
        <w:jc w:val="center"/>
        <w:rPr>
          <w:rFonts w:ascii="Times New Roman" w:hAnsi="Times New Roman" w:cs="Times New Roman"/>
          <w:b/>
        </w:rPr>
      </w:pPr>
      <w:r>
        <w:rPr>
          <w:rFonts w:ascii="Times New Roman" w:hAnsi="Times New Roman" w:cs="Times New Roman"/>
          <w:b/>
        </w:rPr>
        <w:t>Philosophy Term Test I: Lecture Note Synthesis</w:t>
      </w:r>
    </w:p>
    <w:p w14:paraId="256623E2" w14:textId="5A7B5277" w:rsidR="009F4687" w:rsidRDefault="009F4687" w:rsidP="008B1711">
      <w:pPr>
        <w:spacing w:after="0"/>
        <w:jc w:val="center"/>
        <w:rPr>
          <w:rFonts w:ascii="Times New Roman" w:hAnsi="Times New Roman" w:cs="Times New Roman"/>
          <w:b/>
        </w:rPr>
      </w:pPr>
    </w:p>
    <w:p w14:paraId="4817965E" w14:textId="0D90ACEC" w:rsidR="009F4687" w:rsidRDefault="009F4687" w:rsidP="008B1711">
      <w:pPr>
        <w:spacing w:after="0"/>
        <w:rPr>
          <w:rFonts w:ascii="Times New Roman" w:hAnsi="Times New Roman" w:cs="Times New Roman"/>
        </w:rPr>
      </w:pPr>
      <w:r>
        <w:rPr>
          <w:rFonts w:ascii="Times New Roman" w:hAnsi="Times New Roman" w:cs="Times New Roman"/>
          <w:b/>
        </w:rPr>
        <w:t>Week I: Descartes and the Scientific Revolution</w:t>
      </w:r>
    </w:p>
    <w:p w14:paraId="024689D8" w14:textId="4EA74B4C" w:rsidR="009F4687" w:rsidRDefault="009F4687" w:rsidP="008B1711">
      <w:pPr>
        <w:spacing w:after="0"/>
        <w:rPr>
          <w:rFonts w:ascii="Times New Roman" w:hAnsi="Times New Roman" w:cs="Times New Roman"/>
        </w:rPr>
      </w:pPr>
      <w:r>
        <w:rPr>
          <w:rFonts w:ascii="Times New Roman" w:hAnsi="Times New Roman" w:cs="Times New Roman"/>
        </w:rPr>
        <w:t xml:space="preserve">1. </w:t>
      </w:r>
      <w:r w:rsidR="00C923D2">
        <w:rPr>
          <w:rFonts w:ascii="Times New Roman" w:hAnsi="Times New Roman" w:cs="Times New Roman"/>
        </w:rPr>
        <w:t>Science</w:t>
      </w:r>
      <w:r>
        <w:rPr>
          <w:rFonts w:ascii="Times New Roman" w:hAnsi="Times New Roman" w:cs="Times New Roman"/>
        </w:rPr>
        <w:t xml:space="preserve"> dictated by Aristotelianism to that point</w:t>
      </w:r>
    </w:p>
    <w:p w14:paraId="5F32204B" w14:textId="69C1C88E" w:rsidR="009F4687" w:rsidRDefault="009F4687" w:rsidP="008B1711">
      <w:pPr>
        <w:spacing w:after="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Geocentrism</w:t>
      </w:r>
      <w:proofErr w:type="spellEnd"/>
    </w:p>
    <w:p w14:paraId="4A37D078" w14:textId="12970209" w:rsidR="009F4687" w:rsidRDefault="009F4687" w:rsidP="008B1711">
      <w:pPr>
        <w:spacing w:after="0"/>
        <w:rPr>
          <w:rFonts w:ascii="Times New Roman" w:hAnsi="Times New Roman" w:cs="Times New Roman"/>
        </w:rPr>
      </w:pPr>
      <w:r>
        <w:rPr>
          <w:rFonts w:ascii="Times New Roman" w:hAnsi="Times New Roman" w:cs="Times New Roman"/>
        </w:rPr>
        <w:tab/>
        <w:t xml:space="preserve">- Motion: Substances are compounds of matter (body) and form (characteristics that describe body); change occurs when one form </w:t>
      </w:r>
      <w:proofErr w:type="gramStart"/>
      <w:r>
        <w:rPr>
          <w:rFonts w:ascii="Times New Roman" w:hAnsi="Times New Roman" w:cs="Times New Roman"/>
        </w:rPr>
        <w:t>is lost</w:t>
      </w:r>
      <w:proofErr w:type="gramEnd"/>
      <w:r>
        <w:rPr>
          <w:rFonts w:ascii="Times New Roman" w:hAnsi="Times New Roman" w:cs="Times New Roman"/>
        </w:rPr>
        <w:t xml:space="preserve"> and replaced with another</w:t>
      </w:r>
    </w:p>
    <w:p w14:paraId="4635BEF4" w14:textId="17E67EC1" w:rsidR="009F4687" w:rsidRDefault="009F4687" w:rsidP="008B1711">
      <w:pPr>
        <w:spacing w:after="0"/>
        <w:rPr>
          <w:rFonts w:ascii="Times New Roman" w:hAnsi="Times New Roman" w:cs="Times New Roman"/>
        </w:rPr>
      </w:pPr>
      <w:r>
        <w:rPr>
          <w:rFonts w:ascii="Times New Roman" w:hAnsi="Times New Roman" w:cs="Times New Roman"/>
        </w:rPr>
        <w:tab/>
        <w:t>- Demonstration: Deriving theorems from self-evident, unproven axioms</w:t>
      </w:r>
    </w:p>
    <w:p w14:paraId="009981EB" w14:textId="1BFB1734" w:rsidR="009F4687" w:rsidRDefault="009F4687" w:rsidP="008B1711">
      <w:pPr>
        <w:spacing w:after="0"/>
        <w:rPr>
          <w:rFonts w:ascii="Times New Roman" w:hAnsi="Times New Roman" w:cs="Times New Roman"/>
        </w:rPr>
      </w:pPr>
      <w:r>
        <w:rPr>
          <w:rFonts w:ascii="Times New Roman" w:hAnsi="Times New Roman" w:cs="Times New Roman"/>
        </w:rPr>
        <w:t>2. Scientific Revolution brought challenges to Aristotelianism</w:t>
      </w:r>
    </w:p>
    <w:p w14:paraId="0AB5DB2B" w14:textId="7CDA32BF" w:rsidR="009F4687" w:rsidRDefault="009F4687" w:rsidP="008B1711">
      <w:pPr>
        <w:spacing w:after="0"/>
        <w:rPr>
          <w:rFonts w:ascii="Times New Roman" w:hAnsi="Times New Roman" w:cs="Times New Roman"/>
        </w:rPr>
      </w:pPr>
      <w:r>
        <w:rPr>
          <w:rFonts w:ascii="Times New Roman" w:hAnsi="Times New Roman" w:cs="Times New Roman"/>
        </w:rPr>
        <w:tab/>
        <w:t>- Heliocentrism: Copernicus</w:t>
      </w:r>
    </w:p>
    <w:p w14:paraId="59D9CA56" w14:textId="0D1CC3FE" w:rsidR="009F4687" w:rsidRDefault="009F4687" w:rsidP="008B1711">
      <w:pPr>
        <w:spacing w:after="0"/>
        <w:rPr>
          <w:rFonts w:ascii="Times New Roman" w:hAnsi="Times New Roman" w:cs="Times New Roman"/>
        </w:rPr>
      </w:pPr>
      <w:r>
        <w:rPr>
          <w:rFonts w:ascii="Times New Roman" w:hAnsi="Times New Roman" w:cs="Times New Roman"/>
        </w:rPr>
        <w:tab/>
        <w:t xml:space="preserve">- Mechanical Philosophy: theory that the natural world </w:t>
      </w:r>
      <w:proofErr w:type="gramStart"/>
      <w:r>
        <w:rPr>
          <w:rFonts w:ascii="Times New Roman" w:hAnsi="Times New Roman" w:cs="Times New Roman"/>
        </w:rPr>
        <w:t>operates</w:t>
      </w:r>
      <w:proofErr w:type="gramEnd"/>
      <w:r>
        <w:rPr>
          <w:rFonts w:ascii="Times New Roman" w:hAnsi="Times New Roman" w:cs="Times New Roman"/>
        </w:rPr>
        <w:t xml:space="preserve"> mechanistically, all that is needed to explain change are mathematically quantifiable properties; Galilean </w:t>
      </w:r>
      <w:proofErr w:type="spellStart"/>
      <w:r>
        <w:rPr>
          <w:rFonts w:ascii="Times New Roman" w:hAnsi="Times New Roman" w:cs="Times New Roman"/>
        </w:rPr>
        <w:t>corpuscularianism</w:t>
      </w:r>
      <w:proofErr w:type="spellEnd"/>
      <w:r>
        <w:rPr>
          <w:rFonts w:ascii="Times New Roman" w:hAnsi="Times New Roman" w:cs="Times New Roman"/>
        </w:rPr>
        <w:t xml:space="preserve"> – ultimate material constituents are indivisible bodies whose mechanical interaction produce phenomena</w:t>
      </w:r>
    </w:p>
    <w:p w14:paraId="23979D00" w14:textId="4F232BAC" w:rsidR="009F4687" w:rsidRDefault="009F4687" w:rsidP="008B1711">
      <w:pPr>
        <w:spacing w:after="0"/>
        <w:rPr>
          <w:rFonts w:ascii="Times New Roman" w:hAnsi="Times New Roman" w:cs="Times New Roman"/>
        </w:rPr>
      </w:pPr>
      <w:r>
        <w:rPr>
          <w:rFonts w:ascii="Times New Roman" w:hAnsi="Times New Roman" w:cs="Times New Roman"/>
        </w:rPr>
        <w:tab/>
        <w:t xml:space="preserve">- Observation/Experiment: Bacon’s </w:t>
      </w:r>
      <w:r>
        <w:rPr>
          <w:rFonts w:ascii="Times New Roman" w:hAnsi="Times New Roman" w:cs="Times New Roman"/>
          <w:i/>
        </w:rPr>
        <w:t>New Organon</w:t>
      </w:r>
      <w:r>
        <w:rPr>
          <w:rFonts w:ascii="Times New Roman" w:hAnsi="Times New Roman" w:cs="Times New Roman"/>
        </w:rPr>
        <w:t xml:space="preserve">, against Aristotelian deductive inquiry that would change to fit any objections; Supported using observation/experiment </w:t>
      </w:r>
      <w:proofErr w:type="gramStart"/>
      <w:r>
        <w:rPr>
          <w:rFonts w:ascii="Times New Roman" w:hAnsi="Times New Roman" w:cs="Times New Roman"/>
        </w:rPr>
        <w:t>as a means to</w:t>
      </w:r>
      <w:proofErr w:type="gramEnd"/>
      <w:r>
        <w:rPr>
          <w:rFonts w:ascii="Times New Roman" w:hAnsi="Times New Roman" w:cs="Times New Roman"/>
        </w:rPr>
        <w:t xml:space="preserve"> inductive inquiry</w:t>
      </w:r>
    </w:p>
    <w:p w14:paraId="134F5355" w14:textId="09A8E7E2" w:rsidR="009F4687" w:rsidRDefault="009F4687" w:rsidP="008B1711">
      <w:pPr>
        <w:spacing w:after="0"/>
        <w:rPr>
          <w:rFonts w:ascii="Times New Roman" w:hAnsi="Times New Roman" w:cs="Times New Roman"/>
        </w:rPr>
      </w:pPr>
      <w:r>
        <w:rPr>
          <w:rFonts w:ascii="Times New Roman" w:hAnsi="Times New Roman" w:cs="Times New Roman"/>
        </w:rPr>
        <w:t>3. Descartes and the Scientific Revolution</w:t>
      </w:r>
    </w:p>
    <w:p w14:paraId="2FD46ECB" w14:textId="252BCC62" w:rsidR="009F4687" w:rsidRDefault="00C923D2" w:rsidP="008B1711">
      <w:pPr>
        <w:spacing w:after="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i/>
        </w:rPr>
        <w:t>Discourse on Method</w:t>
      </w:r>
      <w:r>
        <w:rPr>
          <w:rFonts w:ascii="Times New Roman" w:hAnsi="Times New Roman" w:cs="Times New Roman"/>
          <w:i/>
        </w:rPr>
        <w:softHyphen/>
      </w:r>
      <w:r>
        <w:rPr>
          <w:rFonts w:ascii="Times New Roman" w:hAnsi="Times New Roman" w:cs="Times New Roman"/>
        </w:rPr>
        <w:t xml:space="preserve"> – search only for what is undoubtedly true, remove false beliefs</w:t>
      </w:r>
    </w:p>
    <w:p w14:paraId="1C4C969B" w14:textId="6111DF74" w:rsidR="00C923D2" w:rsidRDefault="00C923D2" w:rsidP="008B1711">
      <w:pPr>
        <w:spacing w:after="0"/>
        <w:rPr>
          <w:rFonts w:ascii="Times New Roman" w:hAnsi="Times New Roman" w:cs="Times New Roman"/>
        </w:rPr>
      </w:pPr>
      <w:r>
        <w:rPr>
          <w:rFonts w:ascii="Times New Roman" w:hAnsi="Times New Roman" w:cs="Times New Roman"/>
        </w:rPr>
        <w:tab/>
        <w:t xml:space="preserve">- Four rules: never accept anything as true that is not obviously true, divide difficulties into as many parts as possible to better resolve them, start with the simplest things and work up, </w:t>
      </w:r>
      <w:proofErr w:type="gramStart"/>
      <w:r>
        <w:rPr>
          <w:rFonts w:ascii="Times New Roman" w:hAnsi="Times New Roman" w:cs="Times New Roman"/>
        </w:rPr>
        <w:t>be assured</w:t>
      </w:r>
      <w:proofErr w:type="gramEnd"/>
      <w:r>
        <w:rPr>
          <w:rFonts w:ascii="Times New Roman" w:hAnsi="Times New Roman" w:cs="Times New Roman"/>
        </w:rPr>
        <w:t xml:space="preserve"> of omitting nothing</w:t>
      </w:r>
    </w:p>
    <w:p w14:paraId="05B6589C" w14:textId="3F7208A0" w:rsidR="00067E5C" w:rsidRDefault="00067E5C" w:rsidP="008B1711">
      <w:pPr>
        <w:spacing w:after="0"/>
        <w:rPr>
          <w:rFonts w:ascii="Times New Roman" w:hAnsi="Times New Roman" w:cs="Times New Roman"/>
        </w:rPr>
      </w:pPr>
    </w:p>
    <w:p w14:paraId="14C1C58F" w14:textId="39A55729" w:rsidR="00067E5C" w:rsidRDefault="00067E5C" w:rsidP="008B1711">
      <w:pPr>
        <w:spacing w:after="0"/>
        <w:rPr>
          <w:rFonts w:ascii="Times New Roman" w:hAnsi="Times New Roman" w:cs="Times New Roman"/>
          <w:b/>
          <w:i/>
        </w:rPr>
      </w:pPr>
      <w:r>
        <w:rPr>
          <w:rFonts w:ascii="Times New Roman" w:hAnsi="Times New Roman" w:cs="Times New Roman"/>
          <w:b/>
        </w:rPr>
        <w:t xml:space="preserve">Week II: Descartes’ </w:t>
      </w:r>
      <w:r>
        <w:rPr>
          <w:rFonts w:ascii="Times New Roman" w:hAnsi="Times New Roman" w:cs="Times New Roman"/>
          <w:b/>
          <w:i/>
        </w:rPr>
        <w:t>Meditations</w:t>
      </w:r>
    </w:p>
    <w:p w14:paraId="549C5951" w14:textId="43510BFF" w:rsidR="00067E5C" w:rsidRDefault="00067E5C" w:rsidP="008B1711">
      <w:pPr>
        <w:spacing w:after="0"/>
        <w:rPr>
          <w:rFonts w:ascii="Times New Roman" w:hAnsi="Times New Roman" w:cs="Times New Roman"/>
        </w:rPr>
      </w:pPr>
      <w:r>
        <w:rPr>
          <w:rFonts w:ascii="Times New Roman" w:hAnsi="Times New Roman" w:cs="Times New Roman"/>
        </w:rPr>
        <w:t>1. Introduction</w:t>
      </w:r>
    </w:p>
    <w:p w14:paraId="174612B3" w14:textId="64DAE679" w:rsidR="00067E5C" w:rsidRDefault="00067E5C" w:rsidP="008B1711">
      <w:pPr>
        <w:spacing w:after="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Objective</w:t>
      </w:r>
      <w:proofErr w:type="gramEnd"/>
      <w:r>
        <w:rPr>
          <w:rFonts w:ascii="Times New Roman" w:hAnsi="Times New Roman" w:cs="Times New Roman"/>
        </w:rPr>
        <w:t>: establish firm foundation for knowledge and science by ridding oneself of false beliefs</w:t>
      </w:r>
    </w:p>
    <w:p w14:paraId="3CC892CA" w14:textId="7414272A" w:rsidR="00067E5C" w:rsidRDefault="00067E5C" w:rsidP="008B1711">
      <w:pPr>
        <w:spacing w:after="0"/>
        <w:rPr>
          <w:rFonts w:ascii="Times New Roman" w:hAnsi="Times New Roman" w:cs="Times New Roman"/>
        </w:rPr>
      </w:pPr>
      <w:r>
        <w:rPr>
          <w:rFonts w:ascii="Times New Roman" w:hAnsi="Times New Roman" w:cs="Times New Roman"/>
        </w:rPr>
        <w:tab/>
        <w:t xml:space="preserve">- Three tenets of </w:t>
      </w:r>
      <w:proofErr w:type="spellStart"/>
      <w:r>
        <w:rPr>
          <w:rFonts w:ascii="Times New Roman" w:hAnsi="Times New Roman" w:cs="Times New Roman"/>
        </w:rPr>
        <w:t>Cartesianism</w:t>
      </w:r>
      <w:proofErr w:type="spellEnd"/>
      <w:r>
        <w:rPr>
          <w:rFonts w:ascii="Times New Roman" w:hAnsi="Times New Roman" w:cs="Times New Roman"/>
        </w:rPr>
        <w:t xml:space="preserve">: foundationalism – all knowledge is derived from basic, indubitable truths, rationalism – not all knowledge is derived from the sense, dualism – mind and body are distinct, </w:t>
      </w:r>
      <w:proofErr w:type="gramStart"/>
      <w:r>
        <w:rPr>
          <w:rFonts w:ascii="Times New Roman" w:hAnsi="Times New Roman" w:cs="Times New Roman"/>
        </w:rPr>
        <w:t>wholly separate</w:t>
      </w:r>
      <w:proofErr w:type="gramEnd"/>
      <w:r>
        <w:rPr>
          <w:rFonts w:ascii="Times New Roman" w:hAnsi="Times New Roman" w:cs="Times New Roman"/>
        </w:rPr>
        <w:t xml:space="preserve"> substances and a human being is a union of mind and body</w:t>
      </w:r>
    </w:p>
    <w:p w14:paraId="442F7350" w14:textId="5948008B" w:rsidR="00067E5C" w:rsidRDefault="00067E5C" w:rsidP="008B1711">
      <w:pPr>
        <w:spacing w:after="0"/>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rPr>
        <w:t>Meditation</w:t>
      </w:r>
      <w:r>
        <w:rPr>
          <w:rFonts w:ascii="Times New Roman" w:hAnsi="Times New Roman" w:cs="Times New Roman"/>
        </w:rPr>
        <w:t xml:space="preserve"> I: Radical Doubt</w:t>
      </w:r>
    </w:p>
    <w:p w14:paraId="06F9F947" w14:textId="17855641" w:rsidR="00067E5C" w:rsidRDefault="00067E5C" w:rsidP="008B1711">
      <w:pPr>
        <w:spacing w:after="0"/>
        <w:rPr>
          <w:rFonts w:ascii="Times New Roman" w:hAnsi="Times New Roman" w:cs="Times New Roman"/>
        </w:rPr>
      </w:pPr>
      <w:r>
        <w:rPr>
          <w:rFonts w:ascii="Times New Roman" w:hAnsi="Times New Roman" w:cs="Times New Roman"/>
        </w:rPr>
        <w:tab/>
        <w:t>- Raze everything to the ground through process of radical doubt</w:t>
      </w:r>
    </w:p>
    <w:p w14:paraId="714AC950" w14:textId="77AFF1C6" w:rsidR="00067E5C" w:rsidRDefault="00067E5C" w:rsidP="008B1711">
      <w:pPr>
        <w:spacing w:after="0"/>
        <w:rPr>
          <w:rFonts w:ascii="Times New Roman" w:hAnsi="Times New Roman" w:cs="Times New Roman"/>
        </w:rPr>
      </w:pPr>
      <w:r>
        <w:rPr>
          <w:rFonts w:ascii="Times New Roman" w:hAnsi="Times New Roman" w:cs="Times New Roman"/>
        </w:rPr>
        <w:tab/>
        <w:t xml:space="preserve">- Seems to have </w:t>
      </w:r>
      <w:proofErr w:type="gramStart"/>
      <w:r>
        <w:rPr>
          <w:rFonts w:ascii="Times New Roman" w:hAnsi="Times New Roman" w:cs="Times New Roman"/>
        </w:rPr>
        <w:t>acquired</w:t>
      </w:r>
      <w:proofErr w:type="gramEnd"/>
      <w:r>
        <w:rPr>
          <w:rFonts w:ascii="Times New Roman" w:hAnsi="Times New Roman" w:cs="Times New Roman"/>
        </w:rPr>
        <w:t xml:space="preserve"> beliefs from different sources: sense experience/empirical observation (I have a body, snow is white), rational intuition (2+3 = 5, everything crimson is red)</w:t>
      </w:r>
    </w:p>
    <w:p w14:paraId="33DB2B59" w14:textId="1B473C3D" w:rsidR="00067E5C" w:rsidRDefault="00067E5C" w:rsidP="008B1711">
      <w:pPr>
        <w:spacing w:after="0"/>
        <w:rPr>
          <w:rFonts w:ascii="Times New Roman" w:hAnsi="Times New Roman" w:cs="Times New Roman"/>
        </w:rPr>
      </w:pPr>
      <w:r>
        <w:rPr>
          <w:rFonts w:ascii="Times New Roman" w:hAnsi="Times New Roman" w:cs="Times New Roman"/>
        </w:rPr>
        <w:tab/>
        <w:t xml:space="preserve">- Two forms of knowledge – </w:t>
      </w:r>
      <w:r w:rsidRPr="00067E5C">
        <w:rPr>
          <w:rFonts w:ascii="Times New Roman" w:hAnsi="Times New Roman" w:cs="Times New Roman"/>
          <w:i/>
        </w:rPr>
        <w:t>a priori</w:t>
      </w:r>
      <w:r>
        <w:rPr>
          <w:rFonts w:ascii="Times New Roman" w:hAnsi="Times New Roman" w:cs="Times New Roman"/>
        </w:rPr>
        <w:t xml:space="preserve"> (does not rely on evidence provided by sensory experience), </w:t>
      </w:r>
      <w:proofErr w:type="gramStart"/>
      <w:r w:rsidRPr="00067E5C">
        <w:rPr>
          <w:rFonts w:ascii="Times New Roman" w:hAnsi="Times New Roman" w:cs="Times New Roman"/>
          <w:i/>
        </w:rPr>
        <w:t>a posteriori</w:t>
      </w:r>
      <w:proofErr w:type="gramEnd"/>
      <w:r>
        <w:rPr>
          <w:rFonts w:ascii="Times New Roman" w:hAnsi="Times New Roman" w:cs="Times New Roman"/>
        </w:rPr>
        <w:t xml:space="preserve"> (relies on evidence provided by sensory experience)</w:t>
      </w:r>
    </w:p>
    <w:p w14:paraId="7A937256" w14:textId="293B72D7" w:rsidR="008B1711" w:rsidRDefault="00067E5C" w:rsidP="008B1711">
      <w:pPr>
        <w:spacing w:after="0"/>
        <w:rPr>
          <w:rFonts w:ascii="Times New Roman" w:hAnsi="Times New Roman" w:cs="Times New Roman"/>
        </w:rPr>
      </w:pPr>
      <w:r>
        <w:rPr>
          <w:rFonts w:ascii="Times New Roman" w:hAnsi="Times New Roman" w:cs="Times New Roman"/>
        </w:rPr>
        <w:tab/>
        <w:t xml:space="preserve">- Two skeptical scenarios – The Dreamer (casts doubt on everything he believes </w:t>
      </w:r>
      <w:proofErr w:type="gramStart"/>
      <w:r>
        <w:rPr>
          <w:rFonts w:ascii="Times New Roman" w:hAnsi="Times New Roman" w:cs="Times New Roman"/>
        </w:rPr>
        <w:t>on the basis of</w:t>
      </w:r>
      <w:proofErr w:type="gramEnd"/>
      <w:r>
        <w:rPr>
          <w:rFonts w:ascii="Times New Roman" w:hAnsi="Times New Roman" w:cs="Times New Roman"/>
        </w:rPr>
        <w:t xml:space="preserve"> what he is currently perceiving </w:t>
      </w:r>
      <w:r>
        <w:rPr>
          <w:rFonts w:ascii="Times New Roman" w:hAnsi="Times New Roman" w:cs="Times New Roman"/>
          <w:i/>
        </w:rPr>
        <w:t>a posteriori</w:t>
      </w:r>
      <w:r>
        <w:rPr>
          <w:rFonts w:ascii="Times New Roman" w:hAnsi="Times New Roman" w:cs="Times New Roman"/>
        </w:rPr>
        <w:t xml:space="preserve">), The Evil Genius (casts doubt on everything, whether </w:t>
      </w:r>
      <w:r>
        <w:rPr>
          <w:rFonts w:ascii="Times New Roman" w:hAnsi="Times New Roman" w:cs="Times New Roman"/>
          <w:i/>
        </w:rPr>
        <w:t>a priori</w:t>
      </w:r>
      <w:r>
        <w:rPr>
          <w:rFonts w:ascii="Times New Roman" w:hAnsi="Times New Roman" w:cs="Times New Roman"/>
        </w:rPr>
        <w:t xml:space="preserve"> or </w:t>
      </w:r>
      <w:r>
        <w:rPr>
          <w:rFonts w:ascii="Times New Roman" w:hAnsi="Times New Roman" w:cs="Times New Roman"/>
          <w:i/>
        </w:rPr>
        <w:t>a posteriori</w:t>
      </w:r>
      <w:r>
        <w:rPr>
          <w:rFonts w:ascii="Times New Roman" w:hAnsi="Times New Roman" w:cs="Times New Roman"/>
        </w:rPr>
        <w:t>)</w:t>
      </w:r>
    </w:p>
    <w:p w14:paraId="68B17CB1" w14:textId="6982A732" w:rsidR="008B1711" w:rsidRDefault="008B1711" w:rsidP="008B1711">
      <w:pPr>
        <w:spacing w:after="0"/>
        <w:rPr>
          <w:rFonts w:ascii="Times New Roman" w:hAnsi="Times New Roman" w:cs="Times New Roman"/>
        </w:rPr>
      </w:pPr>
      <w:r>
        <w:rPr>
          <w:rFonts w:ascii="Times New Roman" w:hAnsi="Times New Roman" w:cs="Times New Roman"/>
        </w:rPr>
        <w:t xml:space="preserve">3. </w:t>
      </w:r>
      <w:r>
        <w:rPr>
          <w:rFonts w:ascii="Times New Roman" w:hAnsi="Times New Roman" w:cs="Times New Roman"/>
          <w:i/>
        </w:rPr>
        <w:t>Meditation</w:t>
      </w:r>
      <w:r>
        <w:rPr>
          <w:rFonts w:ascii="Times New Roman" w:hAnsi="Times New Roman" w:cs="Times New Roman"/>
        </w:rPr>
        <w:t xml:space="preserve"> II: Certainty</w:t>
      </w:r>
    </w:p>
    <w:p w14:paraId="226AA5C1" w14:textId="607616B0" w:rsidR="00506EDE" w:rsidRDefault="008B1711" w:rsidP="008B1711">
      <w:pPr>
        <w:spacing w:after="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i/>
        </w:rPr>
        <w:t>Cogito</w:t>
      </w:r>
      <w:r>
        <w:rPr>
          <w:rFonts w:ascii="Times New Roman" w:hAnsi="Times New Roman" w:cs="Times New Roman"/>
        </w:rPr>
        <w:t xml:space="preserve"> argument – I am doubting the </w:t>
      </w:r>
      <w:r w:rsidR="00506EDE">
        <w:rPr>
          <w:rFonts w:ascii="Times New Roman" w:hAnsi="Times New Roman" w:cs="Times New Roman"/>
        </w:rPr>
        <w:t xml:space="preserve">existence of everything; if I am doubting, then I exist; so, I exist *only </w:t>
      </w:r>
      <w:proofErr w:type="gramStart"/>
      <w:r w:rsidR="00506EDE">
        <w:rPr>
          <w:rFonts w:ascii="Times New Roman" w:hAnsi="Times New Roman" w:cs="Times New Roman"/>
        </w:rPr>
        <w:t>insofar as</w:t>
      </w:r>
      <w:proofErr w:type="gramEnd"/>
      <w:r w:rsidR="00506EDE">
        <w:rPr>
          <w:rFonts w:ascii="Times New Roman" w:hAnsi="Times New Roman" w:cs="Times New Roman"/>
        </w:rPr>
        <w:t xml:space="preserve"> I am a thinking thing*</w:t>
      </w:r>
    </w:p>
    <w:p w14:paraId="2D514796" w14:textId="3A6D5D4B" w:rsidR="00506EDE" w:rsidRDefault="00506EDE" w:rsidP="008B1711">
      <w:pPr>
        <w:spacing w:after="0"/>
        <w:rPr>
          <w:rFonts w:ascii="Times New Roman" w:hAnsi="Times New Roman" w:cs="Times New Roman"/>
        </w:rPr>
      </w:pPr>
      <w:r>
        <w:rPr>
          <w:rFonts w:ascii="Times New Roman" w:hAnsi="Times New Roman" w:cs="Times New Roman"/>
        </w:rPr>
        <w:tab/>
        <w:t xml:space="preserve">- Wax argument for rationalism – Wax continuously alters perceptible features, but same wax remains; essence of wax cannot include perceptible features; </w:t>
      </w:r>
      <w:proofErr w:type="gramStart"/>
      <w:r>
        <w:rPr>
          <w:rFonts w:ascii="Times New Roman" w:hAnsi="Times New Roman" w:cs="Times New Roman"/>
        </w:rPr>
        <w:t>So</w:t>
      </w:r>
      <w:proofErr w:type="gramEnd"/>
      <w:r>
        <w:rPr>
          <w:rFonts w:ascii="Times New Roman" w:hAnsi="Times New Roman" w:cs="Times New Roman"/>
        </w:rPr>
        <w:t xml:space="preserve"> what it is to be wax is to be an extended thing; However, the essence of body cannot be discerned from “confused” perceptions, only perceived by the mind – Perception is a mode of thought</w:t>
      </w:r>
    </w:p>
    <w:p w14:paraId="10A0EACE" w14:textId="1643526A" w:rsidR="00506EDE" w:rsidRDefault="00506EDE" w:rsidP="008B1711">
      <w:pPr>
        <w:spacing w:after="0"/>
        <w:rPr>
          <w:rFonts w:ascii="Times New Roman" w:hAnsi="Times New Roman" w:cs="Times New Roman"/>
        </w:rPr>
      </w:pPr>
      <w:r>
        <w:rPr>
          <w:rFonts w:ascii="Times New Roman" w:hAnsi="Times New Roman" w:cs="Times New Roman"/>
        </w:rPr>
        <w:t xml:space="preserve">4. </w:t>
      </w:r>
      <w:r>
        <w:rPr>
          <w:rFonts w:ascii="Times New Roman" w:hAnsi="Times New Roman" w:cs="Times New Roman"/>
          <w:i/>
        </w:rPr>
        <w:t>Meditation</w:t>
      </w:r>
      <w:r>
        <w:rPr>
          <w:rFonts w:ascii="Times New Roman" w:hAnsi="Times New Roman" w:cs="Times New Roman"/>
        </w:rPr>
        <w:t xml:space="preserve"> III: Next Steps</w:t>
      </w:r>
    </w:p>
    <w:p w14:paraId="2FBD7916" w14:textId="3C439DF8" w:rsidR="00506EDE" w:rsidRDefault="00506EDE" w:rsidP="008B1711">
      <w:pPr>
        <w:spacing w:after="0"/>
        <w:rPr>
          <w:rFonts w:ascii="Times New Roman" w:hAnsi="Times New Roman" w:cs="Times New Roman"/>
        </w:rPr>
      </w:pPr>
      <w:r>
        <w:rPr>
          <w:rFonts w:ascii="Times New Roman" w:hAnsi="Times New Roman" w:cs="Times New Roman"/>
        </w:rPr>
        <w:tab/>
        <w:t>- Knows he is a thinking thing</w:t>
      </w:r>
    </w:p>
    <w:p w14:paraId="091013E8" w14:textId="13825E7A" w:rsidR="00506EDE" w:rsidRDefault="00506EDE" w:rsidP="008B1711">
      <w:pPr>
        <w:spacing w:after="0"/>
        <w:rPr>
          <w:rFonts w:ascii="Times New Roman" w:hAnsi="Times New Roman" w:cs="Times New Roman"/>
        </w:rPr>
      </w:pPr>
      <w:r>
        <w:rPr>
          <w:rFonts w:ascii="Times New Roman" w:hAnsi="Times New Roman" w:cs="Times New Roman"/>
        </w:rPr>
        <w:lastRenderedPageBreak/>
        <w:tab/>
        <w:t>- Posits that everything he clearly and distinctly perceives is true</w:t>
      </w:r>
    </w:p>
    <w:p w14:paraId="71A2F448" w14:textId="20438B97" w:rsidR="00506EDE" w:rsidRDefault="00506EDE" w:rsidP="008B1711">
      <w:pPr>
        <w:spacing w:after="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Doesn’t</w:t>
      </w:r>
      <w:proofErr w:type="gramEnd"/>
      <w:r>
        <w:rPr>
          <w:rFonts w:ascii="Times New Roman" w:hAnsi="Times New Roman" w:cs="Times New Roman"/>
        </w:rPr>
        <w:t xml:space="preserve"> know source of his ideas</w:t>
      </w:r>
    </w:p>
    <w:p w14:paraId="5A4EEEE7" w14:textId="7365A209" w:rsidR="00303D24" w:rsidRDefault="00303D24" w:rsidP="008B1711">
      <w:pPr>
        <w:spacing w:after="0"/>
        <w:rPr>
          <w:rFonts w:ascii="Times New Roman" w:hAnsi="Times New Roman" w:cs="Times New Roman"/>
        </w:rPr>
      </w:pPr>
      <w:r>
        <w:rPr>
          <w:rFonts w:ascii="Times New Roman" w:hAnsi="Times New Roman" w:cs="Times New Roman"/>
        </w:rPr>
        <w:tab/>
        <w:t>- Cannot prove that either skeptical scenario is not true in reality</w:t>
      </w:r>
    </w:p>
    <w:p w14:paraId="684BE99F" w14:textId="434E5F0A" w:rsidR="00303D24" w:rsidRDefault="00303D24" w:rsidP="008B1711">
      <w:pPr>
        <w:spacing w:after="0"/>
        <w:rPr>
          <w:rFonts w:ascii="Times New Roman" w:hAnsi="Times New Roman" w:cs="Times New Roman"/>
        </w:rPr>
      </w:pPr>
    </w:p>
    <w:p w14:paraId="30A0DA26" w14:textId="2D242C94" w:rsidR="00303D24" w:rsidRDefault="00303D24" w:rsidP="008B1711">
      <w:pPr>
        <w:spacing w:after="0"/>
        <w:rPr>
          <w:rFonts w:ascii="Times New Roman" w:hAnsi="Times New Roman" w:cs="Times New Roman"/>
          <w:b/>
        </w:rPr>
      </w:pPr>
      <w:r>
        <w:rPr>
          <w:rFonts w:ascii="Times New Roman" w:hAnsi="Times New Roman" w:cs="Times New Roman"/>
          <w:b/>
        </w:rPr>
        <w:t>Week III: Cartesian Dualism and Its Early Critics</w:t>
      </w:r>
    </w:p>
    <w:p w14:paraId="5FCEEC13" w14:textId="4B2B8B8B" w:rsidR="00303D24" w:rsidRDefault="00605ED0" w:rsidP="008B1711">
      <w:pPr>
        <w:spacing w:after="0"/>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rPr>
        <w:t>Meditation</w:t>
      </w:r>
      <w:r>
        <w:rPr>
          <w:rFonts w:ascii="Times New Roman" w:hAnsi="Times New Roman" w:cs="Times New Roman"/>
        </w:rPr>
        <w:t xml:space="preserve"> V: Rationalism and Knowledge of God</w:t>
      </w:r>
    </w:p>
    <w:p w14:paraId="60954084" w14:textId="1CF0A240" w:rsidR="00605ED0" w:rsidRDefault="00605ED0" w:rsidP="008B1711">
      <w:pPr>
        <w:spacing w:after="0"/>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 In support of </w:t>
      </w:r>
      <w:r>
        <w:rPr>
          <w:rFonts w:ascii="Times New Roman" w:hAnsi="Times New Roman" w:cs="Times New Roman"/>
          <w:i/>
        </w:rPr>
        <w:t>a priori</w:t>
      </w:r>
      <w:r>
        <w:rPr>
          <w:rFonts w:ascii="Times New Roman" w:hAnsi="Times New Roman" w:cs="Times New Roman"/>
        </w:rPr>
        <w:t xml:space="preserve"> knowledge – what I clearly and distinctly perceive could be false only if God were a deceiver; God is not a deceiver; So, if I clearly and distinctly perceive something, then that thing must be true</w:t>
      </w:r>
    </w:p>
    <w:p w14:paraId="568D2699" w14:textId="534F9642" w:rsidR="00605ED0" w:rsidRPr="00605ED0" w:rsidRDefault="00605ED0" w:rsidP="008B1711">
      <w:pPr>
        <w:spacing w:after="0"/>
        <w:rPr>
          <w:rFonts w:ascii="Times New Roman" w:hAnsi="Times New Roman" w:cs="Times New Roman"/>
        </w:rPr>
      </w:pPr>
      <w:r>
        <w:rPr>
          <w:rFonts w:ascii="Times New Roman" w:hAnsi="Times New Roman" w:cs="Times New Roman"/>
        </w:rPr>
        <w:tab/>
        <w:t>- Ontological argument – Clearly and distinctly perceive God as supremely perfect being; Supremely perfect being must exist; So, a supremely perfect being exists</w:t>
      </w:r>
    </w:p>
    <w:p w14:paraId="7B027B27" w14:textId="7337B171" w:rsidR="008B1711" w:rsidRDefault="00533851" w:rsidP="008B1711">
      <w:pPr>
        <w:spacing w:after="0"/>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rPr>
        <w:t>Meditation</w:t>
      </w:r>
      <w:r>
        <w:rPr>
          <w:rFonts w:ascii="Times New Roman" w:hAnsi="Times New Roman" w:cs="Times New Roman"/>
        </w:rPr>
        <w:t xml:space="preserve"> VI: Dualism and the Refutation of Skepticism</w:t>
      </w:r>
    </w:p>
    <w:p w14:paraId="3A9F2626" w14:textId="3577AE1C" w:rsidR="00F510E2" w:rsidRDefault="00F510E2" w:rsidP="008B1711">
      <w:pPr>
        <w:spacing w:after="0"/>
        <w:rPr>
          <w:rFonts w:ascii="Times New Roman" w:hAnsi="Times New Roman" w:cs="Times New Roman"/>
        </w:rPr>
      </w:pPr>
      <w:r>
        <w:rPr>
          <w:rFonts w:ascii="Times New Roman" w:hAnsi="Times New Roman" w:cs="Times New Roman"/>
        </w:rPr>
        <w:tab/>
        <w:t>- Existence of Body – Clearly and distinctly perceive that mind could exist apart from body; So, mind and body can exist apart from one another; Nature teaches me that I am united with a body; Nature teaches me that my sense perceptions are caused by external bodies; So, bodies exist – I am united with a body and I am embedded in a world of bodies</w:t>
      </w:r>
    </w:p>
    <w:p w14:paraId="4B5F2683" w14:textId="5170414C" w:rsidR="00F510E2" w:rsidRDefault="00F510E2" w:rsidP="008B1711">
      <w:pPr>
        <w:spacing w:after="0"/>
        <w:rPr>
          <w:rFonts w:ascii="Times New Roman" w:hAnsi="Times New Roman" w:cs="Times New Roman"/>
        </w:rPr>
      </w:pPr>
      <w:r>
        <w:rPr>
          <w:rFonts w:ascii="Times New Roman" w:hAnsi="Times New Roman" w:cs="Times New Roman"/>
        </w:rPr>
        <w:tab/>
        <w:t>- What nature teaches – Nature teaches me to make certain judgments; These judgments could be false only if God were a deceiver, which he is not; So, if nature teaches me something, then that thing is true</w:t>
      </w:r>
    </w:p>
    <w:p w14:paraId="5A85E084" w14:textId="7E82D9FC" w:rsidR="00F510E2" w:rsidRDefault="00F510E2" w:rsidP="008B1711">
      <w:pPr>
        <w:spacing w:after="0"/>
        <w:rPr>
          <w:rFonts w:ascii="Times New Roman" w:hAnsi="Times New Roman" w:cs="Times New Roman"/>
        </w:rPr>
      </w:pPr>
      <w:r>
        <w:rPr>
          <w:rFonts w:ascii="Times New Roman" w:hAnsi="Times New Roman" w:cs="Times New Roman"/>
        </w:rPr>
        <w:t>3. The Cartesian Circle</w:t>
      </w:r>
    </w:p>
    <w:p w14:paraId="7CF199A5" w14:textId="22D57362" w:rsidR="00F510E2" w:rsidRDefault="00F510E2" w:rsidP="008B1711">
      <w:pPr>
        <w:spacing w:after="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Arnauld’s</w:t>
      </w:r>
      <w:proofErr w:type="spellEnd"/>
      <w:r>
        <w:rPr>
          <w:rFonts w:ascii="Times New Roman" w:hAnsi="Times New Roman" w:cs="Times New Roman"/>
        </w:rPr>
        <w:t xml:space="preserve"> Objection: I know that God is not a deceiver only if I know my clear and distinct </w:t>
      </w:r>
      <w:proofErr w:type="gramStart"/>
      <w:r>
        <w:rPr>
          <w:rFonts w:ascii="Times New Roman" w:hAnsi="Times New Roman" w:cs="Times New Roman"/>
        </w:rPr>
        <w:t>perceptions</w:t>
      </w:r>
      <w:proofErr w:type="gramEnd"/>
      <w:r>
        <w:rPr>
          <w:rFonts w:ascii="Times New Roman" w:hAnsi="Times New Roman" w:cs="Times New Roman"/>
        </w:rPr>
        <w:t xml:space="preserve"> are true; I know my clear and distinct perceptions are true only if I know God is not a deceiver</w:t>
      </w:r>
    </w:p>
    <w:p w14:paraId="71B848A5" w14:textId="3B2D1EF8" w:rsidR="00F510E2" w:rsidRDefault="00F510E2" w:rsidP="008B1711">
      <w:pPr>
        <w:spacing w:after="0"/>
        <w:rPr>
          <w:rFonts w:ascii="Times New Roman" w:hAnsi="Times New Roman" w:cs="Times New Roman"/>
        </w:rPr>
      </w:pPr>
      <w:r>
        <w:rPr>
          <w:rFonts w:ascii="Times New Roman" w:hAnsi="Times New Roman" w:cs="Times New Roman"/>
        </w:rPr>
        <w:tab/>
        <w:t>- Descartes’ Response: Distinguish – (1) What I can be certain of because I clearly and distinctly perceive it now, (2) What I can be certain of because I now remember clearly and distinctly perceiving it in the past; Argue – I don’t need to know God is not a deceiver  to be certain of (1), I do need to know God is not a deceiver to be certain of (2)</w:t>
      </w:r>
    </w:p>
    <w:p w14:paraId="4D09D879" w14:textId="5302065B" w:rsidR="00F510E2" w:rsidRDefault="00F510E2" w:rsidP="008B1711">
      <w:pPr>
        <w:spacing w:after="0"/>
        <w:rPr>
          <w:rFonts w:ascii="Times New Roman" w:hAnsi="Times New Roman" w:cs="Times New Roman"/>
        </w:rPr>
      </w:pPr>
      <w:r>
        <w:rPr>
          <w:rFonts w:ascii="Times New Roman" w:hAnsi="Times New Roman" w:cs="Times New Roman"/>
        </w:rPr>
        <w:tab/>
        <w:t>- Cavendish’s Materialist Objection: There is only one kind of matter</w:t>
      </w:r>
    </w:p>
    <w:p w14:paraId="0FBAC4D3" w14:textId="0B1D9E7C" w:rsidR="00CD20A0" w:rsidRDefault="00CD20A0" w:rsidP="008B1711">
      <w:pPr>
        <w:spacing w:after="0"/>
        <w:rPr>
          <w:rFonts w:ascii="Times New Roman" w:hAnsi="Times New Roman" w:cs="Times New Roman"/>
        </w:rPr>
      </w:pPr>
    </w:p>
    <w:p w14:paraId="0A55A7A2" w14:textId="5E7A332F" w:rsidR="00CD20A0" w:rsidRDefault="00CD20A0" w:rsidP="008B1711">
      <w:pPr>
        <w:spacing w:after="0"/>
        <w:rPr>
          <w:rFonts w:ascii="Times New Roman" w:hAnsi="Times New Roman" w:cs="Times New Roman"/>
          <w:b/>
        </w:rPr>
      </w:pPr>
      <w:r>
        <w:rPr>
          <w:rFonts w:ascii="Times New Roman" w:hAnsi="Times New Roman" w:cs="Times New Roman"/>
          <w:b/>
        </w:rPr>
        <w:t>Week IV: Discovery of the Mind-Body Problem: Elisabeth of Bohemia &amp; Malebranche</w:t>
      </w:r>
    </w:p>
    <w:p w14:paraId="110A6BB1" w14:textId="15C716D4" w:rsidR="00930B7D" w:rsidRDefault="00930B7D" w:rsidP="008B1711">
      <w:pPr>
        <w:spacing w:after="0"/>
        <w:rPr>
          <w:rFonts w:ascii="Times New Roman" w:hAnsi="Times New Roman" w:cs="Times New Roman"/>
        </w:rPr>
      </w:pPr>
      <w:r>
        <w:rPr>
          <w:rFonts w:ascii="Times New Roman" w:hAnsi="Times New Roman" w:cs="Times New Roman"/>
        </w:rPr>
        <w:t xml:space="preserve">1. </w:t>
      </w:r>
      <w:r w:rsidR="00483947">
        <w:rPr>
          <w:rFonts w:ascii="Times New Roman" w:hAnsi="Times New Roman" w:cs="Times New Roman"/>
        </w:rPr>
        <w:t>Materialist Objections to Cartesian Dualism: Margaret Cavendish and Elisabeth of Bohemia</w:t>
      </w:r>
    </w:p>
    <w:p w14:paraId="1CECB50A" w14:textId="0E52810C" w:rsidR="00483947" w:rsidRDefault="00483947" w:rsidP="008B1711">
      <w:pPr>
        <w:spacing w:after="0"/>
        <w:rPr>
          <w:rFonts w:ascii="Times New Roman" w:hAnsi="Times New Roman" w:cs="Times New Roman"/>
        </w:rPr>
      </w:pPr>
      <w:r>
        <w:rPr>
          <w:rFonts w:ascii="Times New Roman" w:hAnsi="Times New Roman" w:cs="Times New Roman"/>
        </w:rPr>
        <w:tab/>
        <w:t>- Elisabeth’s Argument: Anything that can move a body has either extension or materiality; Anything that has extension or is material is a body; Mind is not a body; So, mind cannot move a body</w:t>
      </w:r>
    </w:p>
    <w:p w14:paraId="0E2D5FE9" w14:textId="5F9B57CE" w:rsidR="00483947" w:rsidRDefault="00483947" w:rsidP="008B1711">
      <w:pPr>
        <w:spacing w:after="0"/>
        <w:rPr>
          <w:rFonts w:ascii="Times New Roman" w:hAnsi="Times New Roman" w:cs="Times New Roman"/>
        </w:rPr>
      </w:pPr>
      <w:r>
        <w:rPr>
          <w:rFonts w:ascii="Times New Roman" w:hAnsi="Times New Roman" w:cs="Times New Roman"/>
        </w:rPr>
        <w:tab/>
        <w:t>- Descartes’ Reply: We have a primitive notion of ourselves as union of mind and body, led to accept mutual interaction; Would be a confusion to suppose mind moves body in same way as bodies move another</w:t>
      </w:r>
    </w:p>
    <w:p w14:paraId="65845C24" w14:textId="4B7C5FFD" w:rsidR="00483947" w:rsidRDefault="00483947" w:rsidP="008B1711">
      <w:pPr>
        <w:spacing w:after="0"/>
        <w:rPr>
          <w:rFonts w:ascii="Times New Roman" w:hAnsi="Times New Roman" w:cs="Times New Roman"/>
        </w:rPr>
      </w:pPr>
      <w:r>
        <w:rPr>
          <w:rFonts w:ascii="Times New Roman" w:hAnsi="Times New Roman" w:cs="Times New Roman"/>
        </w:rPr>
        <w:t>2. Malebranche’s “</w:t>
      </w:r>
      <w:proofErr w:type="spellStart"/>
      <w:r>
        <w:rPr>
          <w:rFonts w:ascii="Times New Roman" w:hAnsi="Times New Roman" w:cs="Times New Roman"/>
        </w:rPr>
        <w:t>Occasionalist</w:t>
      </w:r>
      <w:proofErr w:type="spellEnd"/>
      <w:r>
        <w:rPr>
          <w:rFonts w:ascii="Times New Roman" w:hAnsi="Times New Roman" w:cs="Times New Roman"/>
        </w:rPr>
        <w:t>” Dualism</w:t>
      </w:r>
    </w:p>
    <w:p w14:paraId="7D7B4DCA" w14:textId="2E0DB957" w:rsidR="00483947" w:rsidRDefault="00483947" w:rsidP="008B1711">
      <w:pPr>
        <w:spacing w:after="0"/>
        <w:rPr>
          <w:rFonts w:ascii="Times New Roman" w:hAnsi="Times New Roman" w:cs="Times New Roman"/>
        </w:rPr>
      </w:pPr>
      <w:r>
        <w:rPr>
          <w:rFonts w:ascii="Times New Roman" w:hAnsi="Times New Roman" w:cs="Times New Roman"/>
        </w:rPr>
        <w:tab/>
        <w:t xml:space="preserve">- Malebranche’s Argument for the Inefficacy of Body and Finite Mind – We judge that the intent causes the action; These judgments are correct only if we perceive a necessary connection between cause and effect; Judgments are based on constant conjunction, not </w:t>
      </w:r>
      <w:proofErr w:type="gramStart"/>
      <w:r>
        <w:rPr>
          <w:rFonts w:ascii="Times New Roman" w:hAnsi="Times New Roman" w:cs="Times New Roman"/>
        </w:rPr>
        <w:t>perception</w:t>
      </w:r>
      <w:proofErr w:type="gramEnd"/>
      <w:r>
        <w:rPr>
          <w:rFonts w:ascii="Times New Roman" w:hAnsi="Times New Roman" w:cs="Times New Roman"/>
        </w:rPr>
        <w:t xml:space="preserve"> of necessary connection; Judgments are incorrect</w:t>
      </w:r>
    </w:p>
    <w:p w14:paraId="5F8C1A8A" w14:textId="3BE94CAD" w:rsidR="00483947" w:rsidRDefault="00483947" w:rsidP="008B1711">
      <w:pPr>
        <w:spacing w:after="0"/>
        <w:rPr>
          <w:rFonts w:ascii="Times New Roman" w:hAnsi="Times New Roman" w:cs="Times New Roman"/>
        </w:rPr>
      </w:pPr>
      <w:r>
        <w:rPr>
          <w:rFonts w:ascii="Times New Roman" w:hAnsi="Times New Roman" w:cs="Times New Roman"/>
        </w:rPr>
        <w:tab/>
        <w:t xml:space="preserve">- Neither body nor will </w:t>
      </w:r>
      <w:proofErr w:type="gramStart"/>
      <w:r>
        <w:rPr>
          <w:rFonts w:ascii="Times New Roman" w:hAnsi="Times New Roman" w:cs="Times New Roman"/>
        </w:rPr>
        <w:t>is</w:t>
      </w:r>
      <w:proofErr w:type="gramEnd"/>
      <w:r>
        <w:rPr>
          <w:rFonts w:ascii="Times New Roman" w:hAnsi="Times New Roman" w:cs="Times New Roman"/>
        </w:rPr>
        <w:t xml:space="preserve"> true cause because we can conceive the cause not being responsible for alleged effect</w:t>
      </w:r>
    </w:p>
    <w:p w14:paraId="002F5042" w14:textId="5F05526F" w:rsidR="00483947" w:rsidRDefault="00483947" w:rsidP="008B1711">
      <w:pPr>
        <w:spacing w:after="0"/>
        <w:rPr>
          <w:rFonts w:ascii="Times New Roman" w:hAnsi="Times New Roman" w:cs="Times New Roman"/>
        </w:rPr>
      </w:pPr>
      <w:r>
        <w:rPr>
          <w:rFonts w:ascii="Times New Roman" w:hAnsi="Times New Roman" w:cs="Times New Roman"/>
        </w:rPr>
        <w:tab/>
        <w:t xml:space="preserve">- Natural causes are not true causes, merely occasional causes acting through the force and efficacy of </w:t>
      </w:r>
      <w:proofErr w:type="gramStart"/>
      <w:r>
        <w:rPr>
          <w:rFonts w:ascii="Times New Roman" w:hAnsi="Times New Roman" w:cs="Times New Roman"/>
        </w:rPr>
        <w:t>God’s</w:t>
      </w:r>
      <w:proofErr w:type="gramEnd"/>
      <w:r>
        <w:rPr>
          <w:rFonts w:ascii="Times New Roman" w:hAnsi="Times New Roman" w:cs="Times New Roman"/>
        </w:rPr>
        <w:t xml:space="preserve"> will</w:t>
      </w:r>
    </w:p>
    <w:p w14:paraId="6A38591E" w14:textId="6D44A1BD" w:rsidR="00483947" w:rsidRDefault="00483947" w:rsidP="008B1711">
      <w:pPr>
        <w:spacing w:after="0"/>
        <w:rPr>
          <w:rFonts w:ascii="Times New Roman" w:hAnsi="Times New Roman" w:cs="Times New Roman"/>
        </w:rPr>
      </w:pPr>
      <w:r>
        <w:rPr>
          <w:rFonts w:ascii="Times New Roman" w:hAnsi="Times New Roman" w:cs="Times New Roman"/>
        </w:rPr>
        <w:tab/>
        <w:t xml:space="preserve">- True cause: cause whose presence </w:t>
      </w:r>
      <w:proofErr w:type="gramStart"/>
      <w:r>
        <w:rPr>
          <w:rFonts w:ascii="Times New Roman" w:hAnsi="Times New Roman" w:cs="Times New Roman"/>
        </w:rPr>
        <w:t>necessitates</w:t>
      </w:r>
      <w:proofErr w:type="gramEnd"/>
      <w:r>
        <w:rPr>
          <w:rFonts w:ascii="Times New Roman" w:hAnsi="Times New Roman" w:cs="Times New Roman"/>
        </w:rPr>
        <w:t xml:space="preserve"> its effects</w:t>
      </w:r>
    </w:p>
    <w:p w14:paraId="231A6657" w14:textId="11543222" w:rsidR="00476BD5" w:rsidRDefault="00483947" w:rsidP="008B1711">
      <w:pPr>
        <w:spacing w:after="0"/>
        <w:rPr>
          <w:rFonts w:ascii="Times New Roman" w:hAnsi="Times New Roman" w:cs="Times New Roman"/>
        </w:rPr>
      </w:pPr>
      <w:r>
        <w:rPr>
          <w:rFonts w:ascii="Times New Roman" w:hAnsi="Times New Roman" w:cs="Times New Roman"/>
        </w:rPr>
        <w:tab/>
        <w:t xml:space="preserve">- Occasional cause: cause whose presence </w:t>
      </w:r>
      <w:proofErr w:type="gramStart"/>
      <w:r>
        <w:rPr>
          <w:rFonts w:ascii="Times New Roman" w:hAnsi="Times New Roman" w:cs="Times New Roman"/>
        </w:rPr>
        <w:t>determines</w:t>
      </w:r>
      <w:proofErr w:type="gramEnd"/>
      <w:r>
        <w:rPr>
          <w:rFonts w:ascii="Times New Roman" w:hAnsi="Times New Roman" w:cs="Times New Roman"/>
        </w:rPr>
        <w:t xml:space="preserve"> operation of true cause (God’s will)</w:t>
      </w:r>
    </w:p>
    <w:p w14:paraId="6613F2AE" w14:textId="43C9B236" w:rsidR="00476BD5" w:rsidRDefault="00476BD5" w:rsidP="008B1711">
      <w:pPr>
        <w:spacing w:after="0"/>
        <w:rPr>
          <w:rFonts w:ascii="Times New Roman" w:hAnsi="Times New Roman" w:cs="Times New Roman"/>
          <w:b/>
        </w:rPr>
      </w:pPr>
      <w:r>
        <w:rPr>
          <w:rFonts w:ascii="Times New Roman" w:hAnsi="Times New Roman" w:cs="Times New Roman"/>
          <w:b/>
        </w:rPr>
        <w:lastRenderedPageBreak/>
        <w:t>Week V; Leibniz’s Critique of Occasionalism</w:t>
      </w:r>
    </w:p>
    <w:p w14:paraId="2BC69CA8" w14:textId="745D6C54" w:rsidR="00476BD5" w:rsidRDefault="00476BD5" w:rsidP="008B1711">
      <w:pPr>
        <w:spacing w:after="0"/>
        <w:rPr>
          <w:rFonts w:ascii="Times New Roman" w:hAnsi="Times New Roman" w:cs="Times New Roman"/>
        </w:rPr>
      </w:pPr>
      <w:r>
        <w:rPr>
          <w:rFonts w:ascii="Times New Roman" w:hAnsi="Times New Roman" w:cs="Times New Roman"/>
        </w:rPr>
        <w:t xml:space="preserve">1. Leibniz’s Critique of Occasionalism </w:t>
      </w:r>
    </w:p>
    <w:p w14:paraId="3F11C4C8" w14:textId="6CA8A23A" w:rsidR="00476BD5" w:rsidRDefault="00476BD5" w:rsidP="008B1711">
      <w:pPr>
        <w:spacing w:after="0"/>
        <w:rPr>
          <w:rFonts w:ascii="Times New Roman" w:hAnsi="Times New Roman" w:cs="Times New Roman"/>
        </w:rPr>
      </w:pPr>
      <w:r>
        <w:rPr>
          <w:rFonts w:ascii="Times New Roman" w:hAnsi="Times New Roman" w:cs="Times New Roman"/>
        </w:rPr>
        <w:tab/>
        <w:t xml:space="preserve">- Leibniz’s Argument: Satisfying explanation of natural world should (a) explain how it results from God’s will and (b) explain how it is reasonable, given what nature is, for God to </w:t>
      </w:r>
      <w:proofErr w:type="gramStart"/>
      <w:r>
        <w:rPr>
          <w:rFonts w:ascii="Times New Roman" w:hAnsi="Times New Roman" w:cs="Times New Roman"/>
        </w:rPr>
        <w:t>operate</w:t>
      </w:r>
      <w:proofErr w:type="gramEnd"/>
      <w:r>
        <w:rPr>
          <w:rFonts w:ascii="Times New Roman" w:hAnsi="Times New Roman" w:cs="Times New Roman"/>
        </w:rPr>
        <w:t xml:space="preserve"> in the way He does; Occasionalism accomplishes (a); Occasionalism fails to accomplish (b); So, occasionalism does not offer a satisfying explanation of the natural world</w:t>
      </w:r>
    </w:p>
    <w:p w14:paraId="1C64850E" w14:textId="1F4C48FF" w:rsidR="00476BD5" w:rsidRDefault="00476BD5" w:rsidP="008B1711">
      <w:pPr>
        <w:spacing w:after="0"/>
        <w:rPr>
          <w:rFonts w:ascii="Times New Roman" w:hAnsi="Times New Roman" w:cs="Times New Roman"/>
        </w:rPr>
      </w:pPr>
      <w:r>
        <w:rPr>
          <w:rFonts w:ascii="Times New Roman" w:hAnsi="Times New Roman" w:cs="Times New Roman"/>
        </w:rPr>
        <w:tab/>
        <w:t xml:space="preserve">- Natural Law: Consequence of </w:t>
      </w:r>
      <w:proofErr w:type="gramStart"/>
      <w:r>
        <w:rPr>
          <w:rFonts w:ascii="Times New Roman" w:hAnsi="Times New Roman" w:cs="Times New Roman"/>
        </w:rPr>
        <w:t>God’s</w:t>
      </w:r>
      <w:proofErr w:type="gramEnd"/>
      <w:r>
        <w:rPr>
          <w:rFonts w:ascii="Times New Roman" w:hAnsi="Times New Roman" w:cs="Times New Roman"/>
        </w:rPr>
        <w:t xml:space="preserve"> general or universal will</w:t>
      </w:r>
    </w:p>
    <w:p w14:paraId="4C991868" w14:textId="4E881862" w:rsidR="00476BD5" w:rsidRDefault="00476BD5" w:rsidP="008B1711">
      <w:pPr>
        <w:spacing w:after="0"/>
        <w:rPr>
          <w:rFonts w:ascii="Times New Roman" w:hAnsi="Times New Roman" w:cs="Times New Roman"/>
        </w:rPr>
      </w:pPr>
      <w:r>
        <w:rPr>
          <w:rFonts w:ascii="Times New Roman" w:hAnsi="Times New Roman" w:cs="Times New Roman"/>
        </w:rPr>
        <w:tab/>
        <w:t xml:space="preserve">- Miracle: Consequence of </w:t>
      </w:r>
      <w:proofErr w:type="gramStart"/>
      <w:r>
        <w:rPr>
          <w:rFonts w:ascii="Times New Roman" w:hAnsi="Times New Roman" w:cs="Times New Roman"/>
        </w:rPr>
        <w:t>God’s</w:t>
      </w:r>
      <w:proofErr w:type="gramEnd"/>
      <w:r>
        <w:rPr>
          <w:rFonts w:ascii="Times New Roman" w:hAnsi="Times New Roman" w:cs="Times New Roman"/>
        </w:rPr>
        <w:t xml:space="preserve"> particular will to violate general laws he has established</w:t>
      </w:r>
    </w:p>
    <w:p w14:paraId="29E39660" w14:textId="41045DA1" w:rsidR="00B90F94" w:rsidRDefault="00B90F94" w:rsidP="008B1711">
      <w:pPr>
        <w:spacing w:after="0"/>
        <w:rPr>
          <w:rFonts w:ascii="Times New Roman" w:hAnsi="Times New Roman" w:cs="Times New Roman"/>
        </w:rPr>
      </w:pPr>
      <w:r>
        <w:rPr>
          <w:rFonts w:ascii="Times New Roman" w:hAnsi="Times New Roman" w:cs="Times New Roman"/>
        </w:rPr>
        <w:tab/>
        <w:t xml:space="preserve">- Leibniz on miracles: if God </w:t>
      </w:r>
      <w:proofErr w:type="gramStart"/>
      <w:r>
        <w:rPr>
          <w:rFonts w:ascii="Times New Roman" w:hAnsi="Times New Roman" w:cs="Times New Roman"/>
        </w:rPr>
        <w:t>generally wills</w:t>
      </w:r>
      <w:proofErr w:type="gramEnd"/>
      <w:r>
        <w:rPr>
          <w:rFonts w:ascii="Times New Roman" w:hAnsi="Times New Roman" w:cs="Times New Roman"/>
        </w:rPr>
        <w:t xml:space="preserve"> that he always acts so as to preserve immutable order of justice, distinction between natural law and miracle collapses; Miracle is any act of God that surpasses forces he gives</w:t>
      </w:r>
      <w:r w:rsidR="002E399F">
        <w:rPr>
          <w:rFonts w:ascii="Times New Roman" w:hAnsi="Times New Roman" w:cs="Times New Roman"/>
        </w:rPr>
        <w:t xml:space="preserve"> to creatures</w:t>
      </w:r>
    </w:p>
    <w:p w14:paraId="5F88C9D8" w14:textId="263D7EAD" w:rsidR="002E399F" w:rsidRDefault="002E399F" w:rsidP="008B1711">
      <w:pPr>
        <w:spacing w:after="0"/>
        <w:rPr>
          <w:rFonts w:ascii="Times New Roman" w:hAnsi="Times New Roman" w:cs="Times New Roman"/>
        </w:rPr>
      </w:pPr>
      <w:r>
        <w:rPr>
          <w:rFonts w:ascii="Times New Roman" w:hAnsi="Times New Roman" w:cs="Times New Roman"/>
        </w:rPr>
        <w:tab/>
        <w:t>- Pre-established harmony – Interaction is only apparent; Rather, each substance is spontaneously expressing and perceiving the universe from its own distinctive point of view; There is, however, a harmony in the coordination of substances put in place by God at the moment of creation; Hence, although one substance cannot actually produce a sensation in another, the private, spontaneously produced perceptions of each coincide, so that (e.g.)</w:t>
      </w:r>
      <w:r>
        <w:t xml:space="preserve"> </w:t>
      </w:r>
      <w:r>
        <w:rPr>
          <w:rFonts w:ascii="Times New Roman" w:hAnsi="Times New Roman" w:cs="Times New Roman"/>
        </w:rPr>
        <w:t>the one has the sensation of pushing at the same time as the other has the sensation of being pushed</w:t>
      </w:r>
    </w:p>
    <w:p w14:paraId="2031673A" w14:textId="2251CE46" w:rsidR="00647A8C" w:rsidRDefault="00647A8C" w:rsidP="008B1711">
      <w:pPr>
        <w:spacing w:after="0"/>
        <w:rPr>
          <w:rFonts w:ascii="Times New Roman" w:hAnsi="Times New Roman" w:cs="Times New Roman"/>
        </w:rPr>
      </w:pPr>
    </w:p>
    <w:p w14:paraId="376321BB" w14:textId="03582B32" w:rsidR="00647A8C" w:rsidRDefault="00647A8C" w:rsidP="008B1711">
      <w:pPr>
        <w:spacing w:after="0"/>
        <w:rPr>
          <w:rFonts w:ascii="Times New Roman" w:hAnsi="Times New Roman" w:cs="Times New Roman"/>
        </w:rPr>
      </w:pPr>
      <w:r>
        <w:rPr>
          <w:rFonts w:ascii="Times New Roman" w:hAnsi="Times New Roman" w:cs="Times New Roman"/>
          <w:b/>
        </w:rPr>
        <w:t>Week VI: Idealism, or Berkeley’s Empiricist Critique of Matter</w:t>
      </w:r>
    </w:p>
    <w:p w14:paraId="687DBE0E" w14:textId="4A23C4DC" w:rsidR="00647A8C" w:rsidRDefault="00647A8C" w:rsidP="008B1711">
      <w:pPr>
        <w:spacing w:after="0"/>
        <w:rPr>
          <w:rFonts w:ascii="Times New Roman" w:hAnsi="Times New Roman" w:cs="Times New Roman"/>
        </w:rPr>
      </w:pPr>
      <w:r>
        <w:rPr>
          <w:rFonts w:ascii="Times New Roman" w:hAnsi="Times New Roman" w:cs="Times New Roman"/>
        </w:rPr>
        <w:t xml:space="preserve">1. </w:t>
      </w:r>
      <w:r w:rsidR="00BA1E75">
        <w:rPr>
          <w:rFonts w:ascii="Times New Roman" w:hAnsi="Times New Roman" w:cs="Times New Roman"/>
        </w:rPr>
        <w:t>Berkeley’s Idealism</w:t>
      </w:r>
    </w:p>
    <w:p w14:paraId="59440456" w14:textId="6F9A6A57" w:rsidR="00BA1E75" w:rsidRDefault="00BA1E75" w:rsidP="008B1711">
      <w:pPr>
        <w:spacing w:after="0"/>
        <w:rPr>
          <w:rFonts w:ascii="Times New Roman" w:hAnsi="Times New Roman" w:cs="Times New Roman"/>
        </w:rPr>
      </w:pPr>
      <w:r>
        <w:rPr>
          <w:rFonts w:ascii="Times New Roman" w:hAnsi="Times New Roman" w:cs="Times New Roman"/>
        </w:rPr>
        <w:tab/>
        <w:t xml:space="preserve">- Empiricism: All knowledge derives </w:t>
      </w:r>
      <w:proofErr w:type="gramStart"/>
      <w:r>
        <w:rPr>
          <w:rFonts w:ascii="Times New Roman" w:hAnsi="Times New Roman" w:cs="Times New Roman"/>
        </w:rPr>
        <w:t>ultimately from</w:t>
      </w:r>
      <w:proofErr w:type="gramEnd"/>
      <w:r>
        <w:rPr>
          <w:rFonts w:ascii="Times New Roman" w:hAnsi="Times New Roman" w:cs="Times New Roman"/>
        </w:rPr>
        <w:t xml:space="preserve"> the senses</w:t>
      </w:r>
    </w:p>
    <w:p w14:paraId="11EE6E4A" w14:textId="7FCA56CE" w:rsidR="00BA1E75" w:rsidRDefault="00BA1E75" w:rsidP="008B1711">
      <w:pPr>
        <w:spacing w:after="0"/>
        <w:rPr>
          <w:rFonts w:ascii="Times New Roman" w:hAnsi="Times New Roman" w:cs="Times New Roman"/>
        </w:rPr>
      </w:pPr>
      <w:r>
        <w:rPr>
          <w:rFonts w:ascii="Times New Roman" w:hAnsi="Times New Roman" w:cs="Times New Roman"/>
        </w:rPr>
        <w:tab/>
        <w:t xml:space="preserve">- Berkeley: All ideas present in the mind are either: sensory impressions, combinations of sensory impressions, </w:t>
      </w:r>
      <w:proofErr w:type="gramStart"/>
      <w:r>
        <w:rPr>
          <w:rFonts w:ascii="Times New Roman" w:hAnsi="Times New Roman" w:cs="Times New Roman"/>
        </w:rPr>
        <w:t>perceptions</w:t>
      </w:r>
      <w:proofErr w:type="gramEnd"/>
      <w:r>
        <w:rPr>
          <w:rFonts w:ascii="Times New Roman" w:hAnsi="Times New Roman" w:cs="Times New Roman"/>
        </w:rPr>
        <w:t xml:space="preserve"> of the operations of one’s own mind; SO, no innate ideas and no non-sensory ideas</w:t>
      </w:r>
    </w:p>
    <w:p w14:paraId="10711D0B" w14:textId="79AD16D6" w:rsidR="00BA1E75" w:rsidRDefault="00BA1E75" w:rsidP="008B1711">
      <w:pPr>
        <w:spacing w:after="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Esse</w:t>
      </w:r>
      <w:proofErr w:type="spellEnd"/>
      <w:r>
        <w:rPr>
          <w:rFonts w:ascii="Times New Roman" w:hAnsi="Times New Roman" w:cs="Times New Roman"/>
        </w:rPr>
        <w:t xml:space="preserve"> is </w:t>
      </w:r>
      <w:proofErr w:type="spellStart"/>
      <w:r>
        <w:rPr>
          <w:rFonts w:ascii="Times New Roman" w:hAnsi="Times New Roman" w:cs="Times New Roman"/>
        </w:rPr>
        <w:t>percipi</w:t>
      </w:r>
      <w:proofErr w:type="spellEnd"/>
      <w:r>
        <w:rPr>
          <w:rFonts w:ascii="Times New Roman" w:hAnsi="Times New Roman" w:cs="Times New Roman"/>
        </w:rPr>
        <w:t>: The existence/being of sensible objects is just their being perceived by a mind, sensible objects are nothing but collections of ideas</w:t>
      </w:r>
    </w:p>
    <w:p w14:paraId="00520EFA" w14:textId="575DAB68" w:rsidR="00BA1E75" w:rsidRDefault="00BA1E75" w:rsidP="008B1711">
      <w:pPr>
        <w:spacing w:after="0"/>
        <w:rPr>
          <w:rFonts w:ascii="Times New Roman" w:hAnsi="Times New Roman" w:cs="Times New Roman"/>
        </w:rPr>
      </w:pPr>
      <w:r>
        <w:rPr>
          <w:rFonts w:ascii="Times New Roman" w:hAnsi="Times New Roman" w:cs="Times New Roman"/>
        </w:rPr>
        <w:t>2. Berkeley’s Arguments for idealism</w:t>
      </w:r>
    </w:p>
    <w:p w14:paraId="3F859F8E" w14:textId="6CBB4BA0" w:rsidR="00BA1E75" w:rsidRDefault="00BA1E75" w:rsidP="008B1711">
      <w:pPr>
        <w:spacing w:after="0"/>
        <w:rPr>
          <w:rFonts w:ascii="Times New Roman" w:hAnsi="Times New Roman" w:cs="Times New Roman"/>
        </w:rPr>
      </w:pPr>
      <w:r>
        <w:rPr>
          <w:rFonts w:ascii="Times New Roman" w:hAnsi="Times New Roman" w:cs="Times New Roman"/>
        </w:rPr>
        <w:tab/>
        <w:t>- There are no mind-independent primary qualities – qualities our ideas of which resemble mind-independent features of bodies (shape, size, texture); Secondary qualities – qualities which do not resemble mind-independent features of bodies (color, flavor, sound) – If secondary qualities are mind-dependent, then so are primary qualities</w:t>
      </w:r>
    </w:p>
    <w:p w14:paraId="685129F7" w14:textId="4A1B12C8" w:rsidR="00BA1E75" w:rsidRDefault="00BA1E75" w:rsidP="008B1711">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A property is mind-independent only if it can </w:t>
      </w:r>
      <w:proofErr w:type="gramStart"/>
      <w:r>
        <w:rPr>
          <w:rFonts w:ascii="Times New Roman" w:hAnsi="Times New Roman" w:cs="Times New Roman"/>
        </w:rPr>
        <w:t>be conceived</w:t>
      </w:r>
      <w:proofErr w:type="gramEnd"/>
      <w:r>
        <w:rPr>
          <w:rFonts w:ascii="Times New Roman" w:hAnsi="Times New Roman" w:cs="Times New Roman"/>
        </w:rPr>
        <w:t xml:space="preserve"> of independently of mind-dependent properties; No primary quality can be conceived of independently of secondary qualities; Secondary qualities are mind-dependent; So, primary qualities are mind-dependent</w:t>
      </w:r>
    </w:p>
    <w:p w14:paraId="0BAC5E5F" w14:textId="08918211" w:rsidR="00BA1E75" w:rsidRDefault="00BA1E75" w:rsidP="008B1711">
      <w:pPr>
        <w:spacing w:after="0"/>
        <w:rPr>
          <w:rFonts w:ascii="Times New Roman" w:hAnsi="Times New Roman" w:cs="Times New Roman"/>
        </w:rPr>
      </w:pPr>
      <w:r>
        <w:rPr>
          <w:rFonts w:ascii="Times New Roman" w:hAnsi="Times New Roman" w:cs="Times New Roman"/>
        </w:rPr>
        <w:tab/>
        <w:t>- Sensible qualities (color, motion, etc.) are relatives and so mind-dependent</w:t>
      </w:r>
    </w:p>
    <w:p w14:paraId="51376A11" w14:textId="7F40868C" w:rsidR="00BA1E75" w:rsidRDefault="00BA1E75" w:rsidP="008B1711">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No object can have contrary properties at the same time and in the same respect; Sometimes objects are perceived as having contradictory properties relative to different perceivers; If no object can have contrary properties at the same time and in the same respect, the only way that objects can be perceived as having contradictory properties is if those properties were in fact mind-dependent ideas of a perceiver; Even primary qualities are relative in this way; So, primary qualities are mind-dependent ideas of a perceiver</w:t>
      </w:r>
    </w:p>
    <w:p w14:paraId="69769774" w14:textId="32778C3D" w:rsidR="00BA1E75" w:rsidRDefault="00BA1E75" w:rsidP="008B1711">
      <w:pPr>
        <w:spacing w:after="0"/>
        <w:rPr>
          <w:rFonts w:ascii="Times New Roman" w:hAnsi="Times New Roman" w:cs="Times New Roman"/>
        </w:rPr>
      </w:pPr>
      <w:r>
        <w:rPr>
          <w:rFonts w:ascii="Times New Roman" w:hAnsi="Times New Roman" w:cs="Times New Roman"/>
        </w:rPr>
        <w:tab/>
        <w:t>- The abstract notion of matter is incoherent</w:t>
      </w:r>
    </w:p>
    <w:p w14:paraId="2F4BD0A2" w14:textId="5A65D00D" w:rsidR="00BA1E75" w:rsidRDefault="00BA1E75" w:rsidP="008B1711">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Have to</w:t>
      </w:r>
      <w:proofErr w:type="gramEnd"/>
      <w:r>
        <w:rPr>
          <w:rFonts w:ascii="Times New Roman" w:hAnsi="Times New Roman" w:cs="Times New Roman"/>
        </w:rPr>
        <w:t xml:space="preserve"> actually imagine something, can’t just keep it as completely abstract – so abstraction is meaningless</w:t>
      </w:r>
    </w:p>
    <w:p w14:paraId="0EEB6F5F" w14:textId="50DF3F92" w:rsidR="00BA1E75" w:rsidRDefault="00BA1E75" w:rsidP="008B1711">
      <w:pPr>
        <w:spacing w:after="0"/>
        <w:rPr>
          <w:rFonts w:ascii="Times New Roman" w:hAnsi="Times New Roman" w:cs="Times New Roman"/>
        </w:rPr>
      </w:pPr>
      <w:r>
        <w:rPr>
          <w:rFonts w:ascii="Times New Roman" w:hAnsi="Times New Roman" w:cs="Times New Roman"/>
        </w:rPr>
        <w:tab/>
        <w:t xml:space="preserve">- Unperceived sensible objects are inconceivable </w:t>
      </w:r>
    </w:p>
    <w:p w14:paraId="1F96A5E6" w14:textId="6EC0617F" w:rsidR="00BA1E75" w:rsidRDefault="00BA1E75" w:rsidP="008B1711">
      <w:pPr>
        <w:spacing w:after="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 To </w:t>
      </w:r>
      <w:proofErr w:type="gramStart"/>
      <w:r>
        <w:rPr>
          <w:rFonts w:ascii="Times New Roman" w:hAnsi="Times New Roman" w:cs="Times New Roman"/>
        </w:rPr>
        <w:t>establish</w:t>
      </w:r>
      <w:proofErr w:type="gramEnd"/>
      <w:r>
        <w:rPr>
          <w:rFonts w:ascii="Times New Roman" w:hAnsi="Times New Roman" w:cs="Times New Roman"/>
        </w:rPr>
        <w:t xml:space="preserve"> the existence of matter, it is sufficient to be able to conceive of a sensible object existing without the mind; It is self-contradictory to suppose that one can conceive of something that is un-conceived; So, we have not demonstrated the existence of matter</w:t>
      </w:r>
    </w:p>
    <w:p w14:paraId="6569300F" w14:textId="7233E062" w:rsidR="00BA1E75" w:rsidRDefault="00BA1E75" w:rsidP="008B1711">
      <w:pPr>
        <w:spacing w:after="0"/>
        <w:rPr>
          <w:rFonts w:ascii="Times New Roman" w:hAnsi="Times New Roman" w:cs="Times New Roman"/>
        </w:rPr>
      </w:pPr>
      <w:r>
        <w:rPr>
          <w:rFonts w:ascii="Times New Roman" w:hAnsi="Times New Roman" w:cs="Times New Roman"/>
        </w:rPr>
        <w:t>3. Arguments against Berkeley</w:t>
      </w:r>
    </w:p>
    <w:p w14:paraId="4B340F5B" w14:textId="2AC1EE02" w:rsidR="00BA1E75" w:rsidRDefault="00BA1E75" w:rsidP="008B1711">
      <w:pPr>
        <w:spacing w:after="0"/>
        <w:rPr>
          <w:rFonts w:ascii="Times New Roman" w:hAnsi="Times New Roman" w:cs="Times New Roman"/>
        </w:rPr>
      </w:pPr>
      <w:r>
        <w:rPr>
          <w:rFonts w:ascii="Times New Roman" w:hAnsi="Times New Roman" w:cs="Times New Roman"/>
        </w:rPr>
        <w:tab/>
        <w:t xml:space="preserve">- Samuel Johnson – I refute it thusly – </w:t>
      </w:r>
      <w:proofErr w:type="spellStart"/>
      <w:r>
        <w:rPr>
          <w:rFonts w:ascii="Times New Roman" w:hAnsi="Times New Roman" w:cs="Times New Roman"/>
        </w:rPr>
        <w:t>ap</w:t>
      </w:r>
      <w:proofErr w:type="spellEnd"/>
      <w:r>
        <w:rPr>
          <w:rFonts w:ascii="Times New Roman" w:hAnsi="Times New Roman" w:cs="Times New Roman"/>
        </w:rPr>
        <w:t xml:space="preserve"> </w:t>
      </w:r>
      <w:proofErr w:type="spellStart"/>
      <w:r>
        <w:rPr>
          <w:rFonts w:ascii="Times New Roman" w:hAnsi="Times New Roman" w:cs="Times New Roman"/>
        </w:rPr>
        <w:t>lapidem</w:t>
      </w:r>
      <w:proofErr w:type="spellEnd"/>
      <w:r>
        <w:rPr>
          <w:rFonts w:ascii="Times New Roman" w:hAnsi="Times New Roman" w:cs="Times New Roman"/>
        </w:rPr>
        <w:t xml:space="preserve"> fallacy</w:t>
      </w:r>
    </w:p>
    <w:p w14:paraId="6CD4990B" w14:textId="3B0D6C56" w:rsidR="00BA1E75" w:rsidRPr="00647A8C" w:rsidRDefault="00BA1E75" w:rsidP="008B1711">
      <w:pPr>
        <w:spacing w:after="0"/>
        <w:rPr>
          <w:rFonts w:ascii="Times New Roman" w:hAnsi="Times New Roman" w:cs="Times New Roman"/>
        </w:rPr>
      </w:pPr>
      <w:r>
        <w:rPr>
          <w:rFonts w:ascii="Times New Roman" w:hAnsi="Times New Roman" w:cs="Times New Roman"/>
        </w:rPr>
        <w:tab/>
        <w:t>- Mary Shepherd – Two modes of perceiving: Berkeley conflates</w:t>
      </w:r>
      <w:bookmarkStart w:id="0" w:name="_GoBack"/>
      <w:bookmarkEnd w:id="0"/>
      <w:r>
        <w:rPr>
          <w:rFonts w:ascii="Times New Roman" w:hAnsi="Times New Roman" w:cs="Times New Roman"/>
        </w:rPr>
        <w:t xml:space="preserve"> idea and what idea represents; Perception is (1) Conscious Awareness and (2) Noticing external world</w:t>
      </w:r>
    </w:p>
    <w:sectPr w:rsidR="00BA1E75" w:rsidRPr="0064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87"/>
    <w:rsid w:val="00067E5C"/>
    <w:rsid w:val="002E399F"/>
    <w:rsid w:val="00303D24"/>
    <w:rsid w:val="00476BD5"/>
    <w:rsid w:val="00483947"/>
    <w:rsid w:val="00506EDE"/>
    <w:rsid w:val="00533851"/>
    <w:rsid w:val="00605ED0"/>
    <w:rsid w:val="00647A8C"/>
    <w:rsid w:val="008B1711"/>
    <w:rsid w:val="00930B7D"/>
    <w:rsid w:val="009F4687"/>
    <w:rsid w:val="00B90F94"/>
    <w:rsid w:val="00BA1E75"/>
    <w:rsid w:val="00C923D2"/>
    <w:rsid w:val="00CD20A0"/>
    <w:rsid w:val="00E7578D"/>
    <w:rsid w:val="00F5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F969"/>
  <w15:chartTrackingRefBased/>
  <w15:docId w15:val="{E94F3DCE-DF1D-4FE7-89A9-7A156909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11</cp:revision>
  <dcterms:created xsi:type="dcterms:W3CDTF">2018-02-21T00:12:00Z</dcterms:created>
  <dcterms:modified xsi:type="dcterms:W3CDTF">2018-02-21T03:14:00Z</dcterms:modified>
</cp:coreProperties>
</file>