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787A5">
      <w:r>
        <w:drawing>
          <wp:inline distT="0" distB="0" distL="0" distR="0">
            <wp:extent cx="5629275" cy="1186180"/>
            <wp:effectExtent l="0" t="0" r="0" b="0"/>
            <wp:docPr id="165105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274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2"/>
        <w:gridCol w:w="6202"/>
      </w:tblGrid>
      <w:tr w14:paraId="63A34A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69B0C12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Department </w:t>
            </w:r>
          </w:p>
        </w:tc>
        <w:tc>
          <w:tcPr>
            <w:tcW w:w="6202" w:type="dxa"/>
          </w:tcPr>
          <w:p w14:paraId="46BE67A0">
            <w:pPr>
              <w:spacing w:after="0" w:line="240" w:lineRule="auto"/>
            </w:pPr>
            <w:r>
              <w:t>FED</w:t>
            </w:r>
          </w:p>
        </w:tc>
      </w:tr>
      <w:tr w14:paraId="0FCEAC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7F96B13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6202" w:type="dxa"/>
          </w:tcPr>
          <w:p w14:paraId="03AA8B8F">
            <w:pPr>
              <w:spacing w:after="0" w:line="240" w:lineRule="auto"/>
            </w:pPr>
            <w:r>
              <w:t>DSA-2</w:t>
            </w:r>
          </w:p>
        </w:tc>
      </w:tr>
      <w:tr w14:paraId="53CBFC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F2DDBD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6202" w:type="dxa"/>
          </w:tcPr>
          <w:p w14:paraId="58C71564">
            <w:pPr>
              <w:spacing w:after="0" w:line="240" w:lineRule="auto"/>
            </w:pPr>
            <w:r>
              <w:drawing>
                <wp:inline distT="0" distB="0" distL="0" distR="0">
                  <wp:extent cx="1839595" cy="179705"/>
                  <wp:effectExtent l="0" t="0" r="0" b="0"/>
                  <wp:docPr id="758681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8180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40" cy="17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4AA0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BA5CB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202" w:type="dxa"/>
          </w:tcPr>
          <w:p w14:paraId="11AC5A2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SREERAM MURTHUY SIR </w:t>
            </w:r>
          </w:p>
        </w:tc>
      </w:tr>
      <w:tr w14:paraId="03C365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590F9A3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202" w:type="dxa"/>
          </w:tcPr>
          <w:p w14:paraId="346B437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TALLURI AKILESH</w:t>
            </w:r>
          </w:p>
        </w:tc>
      </w:tr>
      <w:tr w14:paraId="3E13FA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364B681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6202" w:type="dxa"/>
          </w:tcPr>
          <w:p w14:paraId="48A051F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2520030570</w:t>
            </w:r>
          </w:p>
        </w:tc>
      </w:tr>
      <w:tr w14:paraId="4CA0EE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7E519D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6202" w:type="dxa"/>
          </w:tcPr>
          <w:p w14:paraId="508B1F7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CSE</w:t>
            </w:r>
          </w:p>
        </w:tc>
      </w:tr>
      <w:tr w14:paraId="3A44D5D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6C4A23F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6202" w:type="dxa"/>
          </w:tcPr>
          <w:p w14:paraId="5593E744">
            <w:pPr>
              <w:spacing w:after="0" w:line="240" w:lineRule="auto"/>
            </w:pPr>
          </w:p>
        </w:tc>
      </w:tr>
    </w:tbl>
    <w:p w14:paraId="17ABC113">
      <w:r>
        <w:t xml:space="preserve"> </w:t>
      </w:r>
    </w:p>
    <w:p w14:paraId="44DC56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firstLine="0"/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color w:val="0B2447"/>
          <w:spacing w:val="-1"/>
          <w:sz w:val="24"/>
          <w:szCs w:val="24"/>
        </w:rPr>
      </w:pPr>
      <w:r>
        <w:rPr>
          <w:b/>
          <w:bCs/>
          <w:sz w:val="28"/>
          <w:szCs w:val="28"/>
        </w:rPr>
        <w:t>Case Study Topic:</w:t>
      </w:r>
      <w:r>
        <w:rPr>
          <w:b/>
          <w:bCs/>
        </w:rPr>
        <w:t xml:space="preserve"> </w:t>
      </w:r>
      <w: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color w:val="0B2447"/>
          <w:spacing w:val="-1"/>
          <w:sz w:val="24"/>
          <w:szCs w:val="24"/>
          <w:bdr w:val="none" w:color="auto" w:sz="0" w:space="0"/>
        </w:rPr>
        <w:t> </w:t>
      </w:r>
      <w:r>
        <w:rPr>
          <w:rFonts w:hint="default" w:ascii="Times New Roman" w:hAnsi="Times New Roman" w:eastAsia="serif" w:cs="Times New Roman"/>
          <w:b w:val="0"/>
          <w:bCs w:val="0"/>
          <w:i w:val="0"/>
          <w:iCs w:val="0"/>
          <w:caps w:val="0"/>
          <w:color w:val="0B2447"/>
          <w:spacing w:val="-1"/>
          <w:sz w:val="24"/>
          <w:szCs w:val="24"/>
          <w:bdr w:val="none" w:color="auto" w:sz="0" w:space="0"/>
        </w:rPr>
        <w:t>DFS — Reachability &amp; Post-order</w:t>
      </w:r>
    </w:p>
    <w:p w14:paraId="7D257BF3">
      <w:pPr>
        <w:spacing w:before="240" w:after="240"/>
      </w:pPr>
    </w:p>
    <w:p w14:paraId="6A6A00FF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 Done Summary:</w:t>
      </w:r>
    </w:p>
    <w:p w14:paraId="3975A7C0">
      <w:pPr>
        <w:pStyle w:val="2"/>
        <w:spacing w:before="299" w:after="299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Depth First Search (DFS)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based Dead Code Elimination (DCE) approach was applied on the Control Flow Graph (CFG) of a function to identify unreachable basic blocks. Starting from the entry block, DFS marked all reachable blocks, and the remaining blocks were classified as dead code. Post-order traversal was also generated to support subsequent dataflow analysis and optimization passes in the compiler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89B3015">
      <w:pPr>
        <w:pStyle w:val="2"/>
        <w:spacing w:before="299" w:after="299"/>
      </w:pPr>
      <w:r>
        <w:rPr>
          <w:rFonts w:ascii="Aptos" w:hAnsi="Aptos" w:eastAsia="Aptos" w:cs="Aptos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Implementation Details:</w:t>
      </w:r>
    </w:p>
    <w:p w14:paraId="1FB3F4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60" w:leftChars="0"/>
      </w:pPr>
      <w:r>
        <w:t xml:space="preserve">Represented the CFG using an adjacency list. </w:t>
      </w:r>
    </w:p>
    <w:p w14:paraId="03B514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60" w:leftChars="0" w:firstLine="0" w:firstLineChars="0"/>
      </w:pPr>
      <w:r>
        <w:t xml:space="preserve">Performed iterative DFS starting from the entry block (B0). </w:t>
      </w:r>
    </w:p>
    <w:p w14:paraId="2C9C9D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60" w:leftChars="0" w:firstLine="0" w:firstLineChars="0"/>
      </w:pPr>
      <w:r>
        <w:t xml:space="preserve">Marked all visited blocks as reachable. </w:t>
      </w:r>
    </w:p>
    <w:p w14:paraId="78CF2C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60" w:leftChars="0" w:firstLine="0" w:firstLineChars="0"/>
      </w:pPr>
      <w:r>
        <w:t xml:space="preserve">Identified dead blocks by subtracting reachable blocks from the set of all blocks. </w:t>
      </w:r>
    </w:p>
    <w:p w14:paraId="6192F5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60" w:leftChars="0" w:firstLine="0" w:firstLineChars="0"/>
      </w:pPr>
      <w:r>
        <w:t xml:space="preserve">Implemented post-order traversal using DFS. </w:t>
      </w:r>
    </w:p>
    <w:p w14:paraId="664DB2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60" w:leftChars="0" w:firstLine="0" w:firstLineChars="0"/>
      </w:pPr>
      <w:r>
        <w:t xml:space="preserve">Added blocks to the post-order list only after processing all successors. </w:t>
      </w:r>
    </w:p>
    <w:p w14:paraId="51A8E2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60" w:leftChars="0" w:firstLine="0" w:firstLineChars="0"/>
      </w:pPr>
      <w:r>
        <w:t xml:space="preserve">Used reverse post-order for efficient dataflow analysis. </w:t>
      </w:r>
    </w:p>
    <w:p w14:paraId="28FDEC08">
      <w:pPr>
        <w:pStyle w:val="2"/>
        <w:spacing w:before="299" w:after="299"/>
        <w:rPr>
          <w:rFonts w:hint="default" w:ascii="Aptos" w:hAnsi="Aptos" w:eastAsia="Aptos" w:cs="Aptos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ptos" w:hAnsi="Aptos" w:eastAsia="Aptos" w:cs="Aptos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Result/Outout:</w:t>
      </w:r>
      <w:r>
        <w:drawing>
          <wp:inline distT="0" distB="0" distL="114300" distR="114300">
            <wp:extent cx="5340350" cy="37528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B11C">
      <w:pPr>
        <w:pStyle w:val="10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898094">
      <w:pPr>
        <w:pStyle w:val="10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Time Complexity:</w:t>
      </w:r>
    </w:p>
    <w:p w14:paraId="23A351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60" w:leftChars="0"/>
      </w:pPr>
      <w:r>
        <w:rPr>
          <w:rStyle w:val="8"/>
        </w:rPr>
        <w:t>DFS Traversal:</w:t>
      </w:r>
      <w:r>
        <w:t xml:space="preserve"> O(V + E) </w:t>
      </w:r>
    </w:p>
    <w:p w14:paraId="6B9A06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60" w:leftChars="0" w:firstLine="0" w:firstLineChars="0"/>
      </w:pPr>
      <w:r>
        <w:rPr>
          <w:rStyle w:val="8"/>
        </w:rPr>
        <w:t>Dead Block Detection:</w:t>
      </w:r>
      <w:r>
        <w:t xml:space="preserve"> O(V) </w:t>
      </w:r>
    </w:p>
    <w:p w14:paraId="4FF50D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60" w:leftChars="0" w:firstLine="0" w:firstLineChars="0"/>
      </w:pPr>
      <w:r>
        <w:rPr>
          <w:rStyle w:val="8"/>
        </w:rPr>
        <w:t>Post-Order Computation:</w:t>
      </w:r>
      <w:r>
        <w:t xml:space="preserve"> O(V + E) </w:t>
      </w:r>
    </w:p>
    <w:p w14:paraId="636C88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60" w:leftChars="0" w:firstLine="0" w:firstLineChars="0"/>
      </w:pPr>
      <w:r>
        <w:rPr>
          <w:rStyle w:val="8"/>
        </w:rPr>
        <w:t>Space Complexity:</w:t>
      </w:r>
      <w:r>
        <w:t xml:space="preserve"> O(V) </w:t>
      </w:r>
    </w:p>
    <w:p w14:paraId="332DCB4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Where:</w:t>
      </w:r>
    </w:p>
    <w:p w14:paraId="051AECE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8"/>
        </w:rPr>
        <w:t>V</w:t>
      </w:r>
      <w:r>
        <w:t xml:space="preserve"> = Number of basic blocks (vertices) </w:t>
      </w:r>
    </w:p>
    <w:p w14:paraId="63C8057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8"/>
        </w:rPr>
        <w:t>E</w:t>
      </w:r>
      <w:r>
        <w:t xml:space="preserve"> = Number of CFG edges</w:t>
      </w:r>
    </w:p>
    <w:p w14:paraId="6395CF34">
      <w:pPr>
        <w:pStyle w:val="10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F45CDC">
      <w:r>
        <w:rPr>
          <w:b/>
          <w:bCs/>
          <w:sz w:val="28"/>
          <w:szCs w:val="28"/>
        </w:rPr>
        <w:t>GitHub Link:</w:t>
      </w:r>
      <w:r>
        <w:rPr>
          <w:sz w:val="28"/>
          <w:szCs w:val="28"/>
        </w:rPr>
        <w:t xml:space="preserve"> </w:t>
      </w:r>
      <w:bookmarkStart w:id="0" w:name="_GoBack"/>
      <w:bookmarkEnd w:id="0"/>
    </w:p>
    <w:p w14:paraId="7229E687">
      <w:r>
        <w:drawing>
          <wp:inline distT="0" distB="0" distL="0" distR="0">
            <wp:extent cx="6117590" cy="1087120"/>
            <wp:effectExtent l="0" t="0" r="0" b="0"/>
            <wp:docPr id="1143175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928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DF6B0"/>
    <w:multiLevelType w:val="singleLevel"/>
    <w:tmpl w:val="19ADF6B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4B1A505"/>
    <w:multiLevelType w:val="singleLevel"/>
    <w:tmpl w:val="24B1A50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B47D87"/>
    <w:rsid w:val="002C16D0"/>
    <w:rsid w:val="0051465A"/>
    <w:rsid w:val="0062453A"/>
    <w:rsid w:val="00A26926"/>
    <w:rsid w:val="00A60C5B"/>
    <w:rsid w:val="00AA16E8"/>
    <w:rsid w:val="00EB64F0"/>
    <w:rsid w:val="00ED3643"/>
    <w:rsid w:val="00F4926F"/>
    <w:rsid w:val="0131C433"/>
    <w:rsid w:val="0C13726A"/>
    <w:rsid w:val="109C7834"/>
    <w:rsid w:val="130B497B"/>
    <w:rsid w:val="14D04581"/>
    <w:rsid w:val="1BB47D87"/>
    <w:rsid w:val="23370ECA"/>
    <w:rsid w:val="37DCE524"/>
    <w:rsid w:val="399D2BC6"/>
    <w:rsid w:val="3FE83CF8"/>
    <w:rsid w:val="4365CB3C"/>
    <w:rsid w:val="4443CC33"/>
    <w:rsid w:val="455DA107"/>
    <w:rsid w:val="4D3E7CAE"/>
    <w:rsid w:val="4D697B90"/>
    <w:rsid w:val="4E79CE1D"/>
    <w:rsid w:val="516C3255"/>
    <w:rsid w:val="532628CE"/>
    <w:rsid w:val="5935E975"/>
    <w:rsid w:val="5B8184C8"/>
    <w:rsid w:val="66B66655"/>
    <w:rsid w:val="6AF1CB0B"/>
    <w:rsid w:val="70291729"/>
    <w:rsid w:val="768F95FD"/>
    <w:rsid w:val="7CEE9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GB" w:eastAsia="ja-JP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3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22"/>
    <w:rPr>
      <w:b/>
      <w:bCs/>
    </w:rPr>
  </w:style>
  <w:style w:type="table" w:styleId="9">
    <w:name w:val="Table Grid"/>
    <w:basedOn w:val="5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216</Words>
  <Characters>1111</Characters>
  <Lines>10</Lines>
  <Paragraphs>2</Paragraphs>
  <TotalTime>12</TotalTime>
  <ScaleCrop>false</ScaleCrop>
  <LinksUpToDate>false</LinksUpToDate>
  <CharactersWithSpaces>1303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2026-05-27T13:17:00Z</dcterms:created>
  <dc:creator>simiayana786@gmail.com</dc:creator>
  <cp:lastModifiedBy>Talluri akilesh</cp:lastModifiedBy>
  <dcterms:modified xsi:type="dcterms:W3CDTF">2026-05-31T11:10:34Z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eyJoZGlkIjoiMDljYzUzMWQ4OWI0YzBkYjYzMDRhZTY5ZjZkYmFmYTgiLCJ1c2VySWQiOiI1Njc2MzU5NzA2MTMifQ==</vt:lpwstr>
  </property>
  <property fmtid="{D5CDD505-2E9C-101B-9397-08002B2CF9AE}" pid="3" name="KSOProductBuildVer">
    <vt:lpwstr>1033-12.1.0.26372</vt:lpwstr>
  </property>
  <property fmtid="{D5CDD505-2E9C-101B-9397-08002B2CF9AE}" pid="4" name="ICV">
    <vt:lpwstr>5C59F65C75784B7987F09BDDFF6386E1_13</vt:lpwstr>
  </property>
</Properties>
</file>