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0A33" w14:textId="0FC65FA2" w:rsidR="00C41C66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8C">
        <w:rPr>
          <w:rFonts w:ascii="Times New Roman" w:hAnsi="Times New Roman" w:cs="Times New Roman"/>
          <w:sz w:val="28"/>
          <w:szCs w:val="28"/>
        </w:rPr>
        <w:t xml:space="preserve">Для запуска расчетчика на локально необходимо иметь установленную на компьютере версию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8 и сервер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  <w:r w:rsidRPr="00EC488C">
        <w:rPr>
          <w:rFonts w:ascii="Times New Roman" w:hAnsi="Times New Roman" w:cs="Times New Roman"/>
          <w:sz w:val="28"/>
          <w:szCs w:val="28"/>
          <w:lang w:val="tr-TR"/>
        </w:rPr>
        <w:t xml:space="preserve">Java </w:t>
      </w:r>
      <w:r w:rsidRPr="00EC488C">
        <w:rPr>
          <w:rFonts w:ascii="Times New Roman" w:hAnsi="Times New Roman" w:cs="Times New Roman"/>
          <w:sz w:val="28"/>
          <w:szCs w:val="28"/>
        </w:rPr>
        <w:t xml:space="preserve">необходима для запуска приложения, а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 для выполнения операций, в том числе расчетных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88C">
        <w:rPr>
          <w:rFonts w:ascii="Times New Roman" w:hAnsi="Times New Roman" w:cs="Times New Roman"/>
          <w:sz w:val="28"/>
          <w:szCs w:val="28"/>
        </w:rPr>
        <w:t xml:space="preserve"> с базами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F8053" w14:textId="48EC12C8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можно, если ввести в командной строке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C48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должен быть примерно следующего вида:</w:t>
      </w:r>
    </w:p>
    <w:p w14:paraId="23994F03" w14:textId="4C8EAB33" w:rsidR="00EC488C" w:rsidRDefault="00EC488C" w:rsidP="00EC4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87CF6" wp14:editId="1772B57E">
            <wp:extent cx="5937250" cy="952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9FA4" w14:textId="4762FEF7" w:rsidR="00EC488C" w:rsidRP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 и открыть файл «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</w:t>
      </w:r>
      <w:r w:rsidRPr="00EC48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60EDE" w14:textId="3BDC1FE6" w:rsidR="00EC488C" w:rsidRDefault="00EC488C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B0A0E" wp14:editId="38898067">
            <wp:extent cx="4025900" cy="278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0" r="32192" b="25710"/>
                    <a:stretch/>
                  </pic:blipFill>
                  <pic:spPr bwMode="auto">
                    <a:xfrm>
                      <a:off x="0" y="0"/>
                      <a:ext cx="4025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8774" w14:textId="13DCDF3F" w:rsidR="00EC488C" w:rsidRPr="000030ED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>Далее открываются 2 окна. Консоль отображает статус выполняемых операций и выполненные изменения в базе данных</w:t>
      </w:r>
      <w:r w:rsidR="000030ED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06C0900D" w14:textId="02996946" w:rsidR="00EC488C" w:rsidRDefault="00EC488C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77CE9" wp14:editId="009F840C">
            <wp:extent cx="5226050" cy="2504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93" cy="25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81B9" w14:textId="0574A940" w:rsidR="009E2FC6" w:rsidRPr="009E2FC6" w:rsidRDefault="009E2FC6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Закрытие окна консоли или главного меню останавливает приложение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, и нужно будет открывать приложение (подключаться к базе данных) заново</w:t>
      </w: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2685CA6" w14:textId="1B6D2D96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главном меню необходимо перейти в «Настройки базу данных» - там задаются </w:t>
      </w:r>
      <w:r w:rsidR="000030ED">
        <w:rPr>
          <w:rFonts w:ascii="Times New Roman" w:hAnsi="Times New Roman" w:cs="Times New Roman"/>
          <w:sz w:val="28"/>
          <w:szCs w:val="28"/>
        </w:rPr>
        <w:t xml:space="preserve">данные для подключения к базе.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EB113" w14:textId="7BC4C0B4" w:rsidR="000030ED" w:rsidRDefault="000030ED" w:rsidP="00003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32633" wp14:editId="53A45CFD">
            <wp:extent cx="3155950" cy="364680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91" cy="365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3B2" w14:textId="7B4BC9DE" w:rsidR="009E2FC6" w:rsidRPr="009E2FC6" w:rsidRDefault="000030ED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 пароль – те же самые, которые вы используете при подключении к серверу </w:t>
      </w:r>
      <w:r w:rsidR="009E2FC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E2FC6"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подключения, как правило, используется стандартный порт 3306 (у вас может быть другой)</w:t>
      </w:r>
      <w:r w:rsidRPr="000030E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03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следующий вид – </w:t>
      </w:r>
      <w:r w:rsidRPr="000030ED">
        <w:rPr>
          <w:rFonts w:ascii="Times New Roman" w:hAnsi="Times New Roman" w:cs="Times New Roman"/>
          <w:sz w:val="28"/>
          <w:szCs w:val="28"/>
        </w:rPr>
        <w:t>jdbc:mysql://localhost:3306</w:t>
      </w:r>
      <w:r>
        <w:rPr>
          <w:rFonts w:ascii="Times New Roman" w:hAnsi="Times New Roman" w:cs="Times New Roman"/>
          <w:sz w:val="28"/>
          <w:szCs w:val="28"/>
        </w:rPr>
        <w:t xml:space="preserve">. В последнем окне вводится название схемы. Можно ввести существующую или новую, в последнем случае создастся схема с введенным названием. Если ничего не будет введено, но автоматически создастся схема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030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 xml:space="preserve"> и все операции будут производиться в ней (в процессе сессии). После нажимаем «Готово»</w:t>
      </w:r>
      <w:r w:rsidR="009E2FC6">
        <w:rPr>
          <w:rFonts w:ascii="Times New Roman" w:hAnsi="Times New Roman" w:cs="Times New Roman"/>
          <w:sz w:val="28"/>
          <w:szCs w:val="28"/>
        </w:rPr>
        <w:t>, и в случае успешного подключения в консоли должно появиться сообщение</w:t>
      </w:r>
    </w:p>
    <w:p w14:paraId="77CB7F06" w14:textId="34449FC8" w:rsidR="009E2FC6" w:rsidRP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  <w:r>
        <w:rPr>
          <w:noProof/>
        </w:rPr>
        <w:drawing>
          <wp:inline distT="0" distB="0" distL="0" distR="0" wp14:anchorId="76318426" wp14:editId="032F8DB7">
            <wp:extent cx="4844734" cy="1202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4694" r="6577" b="62511"/>
                    <a:stretch/>
                  </pic:blipFill>
                  <pic:spPr bwMode="auto">
                    <a:xfrm>
                      <a:off x="0" y="0"/>
                      <a:ext cx="4868017" cy="12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A1FC" w14:textId="3D9C4BDB" w:rsidR="000030ED" w:rsidRDefault="000030ED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1152D" w14:textId="2E23A686" w:rsid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схеме находятся необходимые таблицы, то нажимаем кнопку «Управление расчетом»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16F5A3" w14:textId="17EDB912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 w:rsidRPr="009E2FC6">
        <w:rPr>
          <w:rFonts w:ascii="Times New Roman" w:hAnsi="Times New Roman" w:cs="Times New Roman"/>
          <w:b/>
          <w:bCs/>
          <w:sz w:val="28"/>
          <w:szCs w:val="28"/>
        </w:rPr>
        <w:t>оследовательность действий если схема «пустая».</w:t>
      </w:r>
      <w:r>
        <w:rPr>
          <w:rFonts w:ascii="Times New Roman" w:hAnsi="Times New Roman" w:cs="Times New Roman"/>
          <w:sz w:val="28"/>
          <w:szCs w:val="28"/>
        </w:rPr>
        <w:t xml:space="preserve"> Нажимаем кнопку «Создание таблиц». Откроется следующее окно:</w:t>
      </w:r>
    </w:p>
    <w:p w14:paraId="70C108E8" w14:textId="1F396A5D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06BF4" wp14:editId="6E1B0FC8">
            <wp:extent cx="4557933" cy="4274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80" cy="42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2B41" w14:textId="16B665B8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расчета необходимы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результирующие таблицы.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Результирующие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9E2F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Выбираем интересующие нас пункты и нажимаем «Готово». </w:t>
      </w:r>
    </w:p>
    <w:p w14:paraId="0A23B3D3" w14:textId="2F2E2259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заполняем таблицы. Нажимаем кнопку «Наполнение таблиц».</w:t>
      </w:r>
    </w:p>
    <w:p w14:paraId="17E86E3A" w14:textId="1CE4ACED" w:rsidR="009E2FC6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FF796" wp14:editId="7852D5E5">
            <wp:extent cx="4958862" cy="29297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26" cy="29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C7F5" w14:textId="68318AD1" w:rsidR="006B56CF" w:rsidRP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вшит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стандартных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locations, currencies, transportation_types. </w:t>
      </w:r>
      <w:r>
        <w:rPr>
          <w:rFonts w:ascii="Times New Roman" w:hAnsi="Times New Roman" w:cs="Times New Roman"/>
          <w:sz w:val="28"/>
          <w:szCs w:val="28"/>
        </w:rPr>
        <w:t xml:space="preserve">Если нужно заполнение стандартными данными, то необходимо нажать на галочку и затем на кнопку «Старт».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если их нет в базе данных, нужно импортировать. Для этого подойдет стандартный файл 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6B56C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transportation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6B56CF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Указываем путь к файлу (формат </w:t>
      </w:r>
      <w:r w:rsidRPr="006B56CF">
        <w:rPr>
          <w:rFonts w:ascii="Times New Roman" w:hAnsi="Times New Roman" w:cs="Times New Roman"/>
          <w:sz w:val="28"/>
          <w:szCs w:val="28"/>
        </w:rPr>
        <w:t>K:\Programming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B56C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нажимаем кнопку «Старт»</w:t>
      </w:r>
      <w:r w:rsidRPr="006B5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Любую таблицу можно заполнить внешними данными, если заполнено поле пути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задан путь к файлу и нажата галочка импорта стандартных таблиц, то будет производиться заполнение соответствующей таблицы будет производиться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к которому был указан путь в соответствующем поле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</w:p>
    <w:p w14:paraId="1C517045" w14:textId="4CD02298" w:rsid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703FA1" w:rsidRPr="00703FA1">
        <w:rPr>
          <w:rFonts w:ascii="Times New Roman" w:hAnsi="Times New Roman" w:cs="Times New Roman"/>
          <w:sz w:val="28"/>
          <w:szCs w:val="28"/>
        </w:rPr>
        <w:t>_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03FA1" w:rsidRPr="00703F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 из уже ранее созданной базы данных, и там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для его импорта в таблицу нужно нажать галочку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703FA1">
        <w:rPr>
          <w:rFonts w:ascii="Times New Roman" w:hAnsi="Times New Roman" w:cs="Times New Roman"/>
          <w:sz w:val="28"/>
          <w:szCs w:val="28"/>
        </w:rPr>
        <w:t>» и затем кнопку «Старт»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BFBCE" w14:textId="4B103F8A" w:rsidR="00703FA1" w:rsidRDefault="00703FA1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«Удаление таблиц» позволяет удалить одну или несколько таблиц, а также схему, в которой производится работа. </w:t>
      </w:r>
    </w:p>
    <w:p w14:paraId="32975746" w14:textId="77777777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«Управление расчетом» позволяет задать, какие таблицы необходимо посчитать, а также куда сохранить результаты (можно выбрать базу данных или файл </w:t>
      </w:r>
      <w:r w:rsidRPr="00F64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7033E7" w14:textId="7B34B41F" w:rsidR="00F64935" w:rsidRDefault="00F6493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FE0ED" wp14:editId="76BBC118">
            <wp:extent cx="5940425" cy="2717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E29" w14:textId="62B83C74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выбрать хотя бы один из двух, расчет не запустится). Если выбрать, что необходимо сохранить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надо указать путь к папке, куда этот файл будет сохранен. В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64935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зависимости от того, какие таблицы рассчитывал пользователь (нажав соответствующие галочки перед выполнением расчета).</w:t>
      </w:r>
    </w:p>
    <w:p w14:paraId="2BCA5FA5" w14:textId="5BA30921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«Импорт баз данных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» позволяет сохранить в указанном формате любую из таблиц (или все таблицы), доступные в данной схеме. </w:t>
      </w:r>
    </w:p>
    <w:p w14:paraId="18A22F40" w14:textId="38C6661F" w:rsidR="00F64935" w:rsidRDefault="00F6493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EE796" wp14:editId="60463971">
            <wp:extent cx="5940425" cy="3744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0B3" w14:textId="47A02469" w:rsidR="00F64935" w:rsidRDefault="00F64935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соответствующие галочки, указываем папку, в которую нужно сохранить таблицы, нажимаем «Импорт». </w:t>
      </w:r>
      <w:r w:rsidR="00A14FC4">
        <w:rPr>
          <w:rFonts w:ascii="Times New Roman" w:hAnsi="Times New Roman" w:cs="Times New Roman"/>
          <w:sz w:val="28"/>
          <w:szCs w:val="28"/>
        </w:rPr>
        <w:t>Если таблица пустая, то содержание соответствующего файла будет иметь вид «</w:t>
      </w:r>
      <w:r w:rsidR="00A14FC4" w:rsidRPr="00A14FC4">
        <w:rPr>
          <w:rFonts w:ascii="Times New Roman" w:hAnsi="Times New Roman" w:cs="Times New Roman"/>
          <w:sz w:val="28"/>
          <w:szCs w:val="28"/>
        </w:rPr>
        <w:t>{}</w:t>
      </w:r>
      <w:r w:rsidR="00A14FC4">
        <w:rPr>
          <w:rFonts w:ascii="Times New Roman" w:hAnsi="Times New Roman" w:cs="Times New Roman"/>
          <w:sz w:val="28"/>
          <w:szCs w:val="28"/>
        </w:rPr>
        <w:t>».</w:t>
      </w:r>
    </w:p>
    <w:p w14:paraId="65A1B825" w14:textId="37B288F0" w:rsidR="00A14FC4" w:rsidRDefault="00A14FC4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» позволяет выгрузить в определенную папку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в виде большого количества файлов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Название файла для соответствующей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вид </w:t>
      </w:r>
      <w:r w:rsidRPr="00A14F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FC4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4FC4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573C2B3D" w14:textId="09F45D9F" w:rsidR="00A14FC4" w:rsidRPr="00A14FC4" w:rsidRDefault="00A14FC4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32B6E" wp14:editId="71697AEE">
            <wp:extent cx="4839287" cy="277424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89" cy="27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FC4" w:rsidRPr="00A1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4"/>
    <w:rsid w:val="000030ED"/>
    <w:rsid w:val="006B56CF"/>
    <w:rsid w:val="00703FA1"/>
    <w:rsid w:val="00932634"/>
    <w:rsid w:val="009E2FC6"/>
    <w:rsid w:val="00A14FC4"/>
    <w:rsid w:val="00C41C66"/>
    <w:rsid w:val="00EC488C"/>
    <w:rsid w:val="00F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1709"/>
  <w15:chartTrackingRefBased/>
  <w15:docId w15:val="{4A6854B7-7508-4002-ACE5-76ECF13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Сухов</dc:creator>
  <cp:keywords/>
  <dc:description/>
  <cp:lastModifiedBy>Андрей Сухов</cp:lastModifiedBy>
  <cp:revision>2</cp:revision>
  <dcterms:created xsi:type="dcterms:W3CDTF">2023-01-18T04:12:00Z</dcterms:created>
  <dcterms:modified xsi:type="dcterms:W3CDTF">2023-01-18T05:19:00Z</dcterms:modified>
</cp:coreProperties>
</file>