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Tencent Java 1.8.0_262 on Linux -->
    <w:p>
      <w:pPr>
        <w:spacing w:before="0" w:after="0" w:line="240" w:lineRule="auto"/>
        <w:ind/>
        <w:jc w:val="both"/>
        <w:rPr>
          <w:rFonts w:ascii="宋体" w:hAnsi="宋体" w:eastAsia="宋体"/>
          <w:color w:val="000000"/>
          <w:sz w:val="21"/>
          <w:szCs w:val="21"/>
        </w:rPr>
      </w:pPr>
      <w:r>
        <w:rPr>
          <w:rFonts w:ascii="宋体" w:hAnsi="宋体" w:eastAsia="宋体"/>
          <w:color w:val="0000FF"/>
          <w:sz w:val="21"/>
          <w:szCs w:val="21"/>
        </w:rPr>
        <w:t>1引言</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1.1编写目的</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1.2背景</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1.3定义</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1.4参考资料</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FF"/>
          <w:sz w:val="21"/>
          <w:szCs w:val="21"/>
        </w:rPr>
        <w:t>2总体设计</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2.1需求规定</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2.2运行环境</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2.3基本设计概念和处理流程</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2.4结构</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2.5功能器求与程序的关系</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2.6人工处理过程</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2.7尚未问决的问题</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FF"/>
          <w:sz w:val="21"/>
          <w:szCs w:val="21"/>
        </w:rPr>
        <w:t>3接口设计</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3.1用户接口</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3.2外部接口</w:t>
      </w:r>
      <w:r>
        <w:rPr>
          <w:rFonts w:ascii="宋体" w:hAnsi="宋体" w:eastAsia="宋体"/>
          <w:color w:val="000000"/>
          <w:sz w:val="21"/>
          <w:szCs w:val="21"/>
        </w:rPr>
        <w:t xml:space="preserve">	</w:t>
      </w:r>
      <w:r>
        <w:rPr>
          <w:rFonts w:ascii="宋体" w:hAnsi="宋体" w:eastAsia="宋体"/>
          <w:color w:val="000000"/>
          <w:sz w:val="21"/>
          <w:szCs w:val="21"/>
        </w:rPr>
      </w: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FF"/>
          <w:sz w:val="21"/>
          <w:szCs w:val="21"/>
        </w:rPr>
        <w:t>4运行设计</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4.1运行模块组合</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4.2运行控制</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4.3运行时间</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FF"/>
          <w:sz w:val="21"/>
          <w:szCs w:val="21"/>
        </w:rPr>
        <w:t>5系统数据结构设计</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5.1逻辑结构设计要点</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5.2物理结构设计要点</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5.3数据结构与程序的关系</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FF"/>
          <w:sz w:val="21"/>
          <w:szCs w:val="21"/>
        </w:rPr>
        <w:t>6系统出错处理设计</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6.1出错信息</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6.2补救措施</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Chars="200"/>
        <w:jc w:val="both"/>
        <w:rPr>
          <w:rFonts w:ascii="宋体" w:hAnsi="宋体" w:eastAsia="宋体"/>
          <w:color w:val="000000"/>
          <w:sz w:val="21"/>
          <w:szCs w:val="21"/>
        </w:rPr>
      </w:pPr>
      <w:r>
        <w:rPr>
          <w:rFonts w:ascii="宋体" w:hAnsi="宋体" w:eastAsia="宋体"/>
          <w:color w:val="0000FF"/>
          <w:sz w:val="21"/>
          <w:szCs w:val="21"/>
        </w:rPr>
        <w:t>6.3系统维护设计</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jc w:val="center"/>
        <w:rPr>
          <w:rFonts w:ascii="宋体" w:hAnsi="宋体" w:eastAsia="宋体"/>
          <w:b w:val="true"/>
          <w:bCs w:val="true"/>
          <w:color w:val="000000"/>
          <w:sz w:val="44"/>
          <w:szCs w:val="44"/>
        </w:rPr>
      </w:pPr>
    </w:p>
    <w:p>
      <w:pPr>
        <w:spacing w:before="0" w:after="0" w:line="240" w:lineRule="auto"/>
        <w:ind/>
        <w:jc w:val="center"/>
        <w:rPr>
          <w:rFonts w:ascii="宋体" w:hAnsi="宋体" w:eastAsia="宋体"/>
          <w:b w:val="true"/>
          <w:bCs w:val="true"/>
          <w:color w:val="000000"/>
          <w:sz w:val="44"/>
          <w:szCs w:val="44"/>
        </w:rPr>
      </w:pPr>
      <w:r>
        <w:rPr>
          <w:rFonts w:ascii="宋体" w:hAnsi="宋体" w:eastAsia="宋体"/>
          <w:b w:val="true"/>
          <w:bCs w:val="true"/>
          <w:color w:val="000000"/>
          <w:sz w:val="44"/>
          <w:szCs w:val="44"/>
        </w:rPr>
        <w:t>总体</w:t>
      </w:r>
      <w:r>
        <w:rPr>
          <w:rFonts w:ascii="宋体" w:hAnsi="宋体" w:eastAsia="宋体"/>
          <w:b w:val="true"/>
          <w:bCs w:val="true"/>
          <w:color w:val="000000"/>
          <w:sz w:val="44"/>
          <w:szCs w:val="44"/>
        </w:rPr>
        <w:t>设计说明书</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1引言</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1.1编写目的</w:t>
      </w:r>
    </w:p>
    <w:p>
      <w:pPr>
        <w:snapToGrid w:val="false"/>
        <w:spacing w:before="0" w:after="0" w:line="36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本概要设计说明书是针对《网上书店系统》而编写的，目的是对该项目进行总体设计,在明确系统需求的基础上划分系统的功能模块,进行系统分工的开发，明确各模块间的接口，为进行后面的详细设计和实现做准备。本概要设计说明书的预期读者为本项目小组的成员以及对该系统感兴趣，在以后相对系统进行扩展和维护的人员。</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1.2背景</w:t>
      </w:r>
    </w:p>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该产品的名称是:网上书店系统</w:t>
      </w:r>
    </w:p>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网上书店系统》是一种应用于图书销售领域的动态网站。近年来随电子商务在图书销售领域广泛应用，网上书店如雨后春笋在全国迅速展开。与传统的书店相比，网上书店既可以避免书目订货的局限和盲目，又可以克服看样订货投入大，费用高，管理难的不足，而且网上选择范围广能直观看样,可浏览内容，可随时添订,结算及时,快捷方便,周转高速。这些优势是其它交易方式难以达到的。图书网上交易是图书销售领域未来发展之必然,也是出版发行业摆脱困境,建立新的流通渠道,繁荣出版,繁荣市场的必由之路。</w:t>
      </w:r>
    </w:p>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《网上书店系统》正是基于这种市场潜力，面向全国中小型图书销售商而开发的，力争为全国的中小型书店提供一款功能完善、界面友好、性能可靠的网上销售系统。</w:t>
      </w:r>
    </w:p>
    <w:p>
      <w:pPr>
        <w:snapToGrid w:val="false"/>
        <w:spacing w:before="0" w:after="0" w:line="240" w:lineRule="auto"/>
        <w:ind/>
        <w:jc w:val="left"/>
        <w:rPr>
          <w:rFonts w:ascii="黑体" w:hAnsi="黑体" w:eastAsia="黑体"/>
          <w:color w:val="000000"/>
          <w:sz w:val="32"/>
          <w:szCs w:val="32"/>
        </w:rPr>
      </w:pPr>
      <w:r>
        <w:rPr>
          <w:rFonts w:ascii="黑体" w:hAnsi="黑体" w:eastAsia="黑体"/>
          <w:color w:val="000000"/>
          <w:sz w:val="32"/>
          <w:szCs w:val="32"/>
        </w:rPr>
      </w:r>
    </w:p>
    <w:p>
      <w:pPr>
        <w:spacing w:before="0" w:after="0" w:line="240" w:lineRule="auto"/>
        <w:ind w:left="0" w:firstLine="0"/>
        <w:jc w:val="both"/>
        <w:rPr>
          <w:rFonts w:ascii="宋体" w:hAnsi="宋体" w:eastAsia="宋体"/>
          <w:color w:val="000000"/>
          <w:sz w:val="21"/>
          <w:szCs w:val="21"/>
        </w:rPr>
      </w:pPr>
      <w:r>
        <w:rPr>
          <w:rFonts w:ascii="宋体" w:hAnsi="宋体" w:eastAsia="宋体"/>
          <w:color w:val="000000"/>
          <w:sz w:val="21"/>
          <w:szCs w:val="21"/>
        </w:rPr>
        <w:t>项目提出者</w:t>
      </w:r>
      <w:r>
        <w:rPr>
          <w:rFonts w:ascii="宋体" w:hAnsi="宋体" w:eastAsia="宋体"/>
          <w:color w:val="000000"/>
          <w:sz w:val="21"/>
          <w:szCs w:val="21"/>
        </w:rPr>
        <w:t>：XXX</w:t>
      </w:r>
    </w:p>
    <w:p>
      <w:pPr>
        <w:spacing w:before="0" w:after="0" w:line="240" w:lineRule="auto"/>
        <w:ind w:left="0" w:firstLine="0"/>
        <w:jc w:val="both"/>
        <w:rPr>
          <w:rFonts w:ascii="宋体" w:hAnsi="宋体" w:eastAsia="宋体"/>
          <w:color w:val="000000"/>
          <w:sz w:val="21"/>
          <w:szCs w:val="21"/>
        </w:rPr>
      </w:pPr>
      <w:r>
        <w:rPr>
          <w:rFonts w:ascii="宋体" w:hAnsi="宋体" w:eastAsia="宋体"/>
          <w:color w:val="000000"/>
          <w:sz w:val="21"/>
          <w:szCs w:val="21"/>
        </w:rPr>
        <w:t>开发者</w:t>
      </w:r>
      <w:r>
        <w:rPr>
          <w:rFonts w:ascii="宋体" w:hAnsi="宋体" w:eastAsia="宋体"/>
          <w:color w:val="000000"/>
          <w:sz w:val="21"/>
          <w:szCs w:val="21"/>
        </w:rPr>
        <w:t>：XXX</w:t>
      </w:r>
    </w:p>
    <w:p>
      <w:pPr>
        <w:spacing w:before="0" w:after="0" w:line="240" w:lineRule="auto"/>
        <w:ind w:left="0" w:firstLine="0"/>
        <w:jc w:val="both"/>
        <w:rPr>
          <w:rFonts w:ascii="宋体" w:hAnsi="宋体" w:eastAsia="宋体"/>
          <w:color w:val="000000"/>
          <w:sz w:val="21"/>
          <w:szCs w:val="21"/>
        </w:rPr>
      </w:pPr>
      <w:r>
        <w:rPr>
          <w:rFonts w:ascii="宋体" w:hAnsi="宋体" w:eastAsia="宋体"/>
          <w:color w:val="000000"/>
          <w:sz w:val="21"/>
          <w:szCs w:val="21"/>
        </w:rPr>
        <w:t>用户</w:t>
      </w:r>
      <w:r>
        <w:rPr>
          <w:rFonts w:ascii="宋体" w:hAnsi="宋体" w:eastAsia="宋体"/>
          <w:color w:val="000000"/>
          <w:sz w:val="21"/>
          <w:szCs w:val="21"/>
        </w:rPr>
        <w:t>：所有网上用户</w:t>
      </w:r>
    </w:p>
    <w:p>
      <w:pPr>
        <w:spacing w:before="0" w:after="0" w:line="240" w:lineRule="auto"/>
        <w:ind w:left="360" w:hanging="360" w:firstLine="0"/>
        <w:jc w:val="both"/>
        <w:rPr>
          <w:rFonts w:ascii="宋体" w:hAnsi="宋体" w:eastAsia="宋体"/>
          <w:color w:val="000000"/>
          <w:sz w:val="21"/>
          <w:szCs w:val="21"/>
        </w:rPr>
      </w:pPr>
      <w:r>
        <w:rPr>
          <w:rFonts w:ascii="宋体" w:hAnsi="宋体" w:eastAsia="宋体"/>
          <w:color w:val="000000"/>
          <w:sz w:val="21"/>
          <w:szCs w:val="21"/>
        </w:rPr>
        <w:t>本系统将运行在Windows7系统上</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1.3定义</w:t>
      </w:r>
    </w:p>
    <w:tbl>
      <w:tblPr>
        <w:tblStyle w:val="a7"/>
        <w:tblW w:w="0" w:type="auto"/>
        <w:tblInd w:w="990"/>
        <w:tblLayout w:type="fixed"/>
        <w:tblCellMar>
          <w:top w:w="120"/>
          <w:left w:w="60"/>
          <w:bottom w:w="120"/>
          <w:right w:w="60"/>
        </w:tblCellMar>
        <w:tblLook w:firstRow="1" w:lastRow="0" w:firstColumn="1" w:lastColumn="0" w:noHBand="0" w:noVBand="1" w:val="04A0"/>
      </w:tblPr>
      <w:tblGrid>
        <w:gridCol w:w="2625"/>
        <w:gridCol w:w="8430"/>
      </w:tblGrid>
      <w:tr>
        <w:trPr>
          <w:trHeight w:val="480" w:hRule="atLeast"/>
        </w:trPr>
        <w:tc>
          <w:tcPr>
            <w:tcW w:w="26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微软雅黑" w:hAnsi="微软雅黑" w:eastAsia="微软雅黑"/>
                <w:color w:val="000000"/>
                <w:sz w:val="21"/>
                <w:szCs w:val="21"/>
              </w:rPr>
            </w:pPr>
            <w:r>
              <w:rPr>
                <w:rFonts w:ascii="微软雅黑" w:hAnsi="微软雅黑" w:eastAsia="微软雅黑"/>
                <w:color w:val="000000"/>
                <w:sz w:val="21"/>
                <w:szCs w:val="21"/>
              </w:rPr>
              <w:t>专业词汇</w:t>
            </w:r>
          </w:p>
        </w:tc>
        <w:tc>
          <w:tcPr>
            <w:tcW w:w="843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微软雅黑" w:hAnsi="微软雅黑" w:eastAsia="微软雅黑"/>
                <w:color w:val="000000"/>
                <w:sz w:val="21"/>
                <w:szCs w:val="21"/>
              </w:rPr>
            </w:pPr>
            <w:r>
              <w:rPr>
                <w:rFonts w:ascii="微软雅黑" w:hAnsi="微软雅黑" w:eastAsia="微软雅黑"/>
                <w:color w:val="000000"/>
                <w:sz w:val="21"/>
                <w:szCs w:val="21"/>
              </w:rPr>
              <w:t>词汇解析</w:t>
            </w:r>
          </w:p>
        </w:tc>
      </w:tr>
      <w:tr>
        <w:trPr>
          <w:trHeight w:val="480" w:hRule="atLeast"/>
        </w:trPr>
        <w:tc>
          <w:tcPr>
            <w:tcW w:w="26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微软雅黑" w:hAnsi="微软雅黑" w:eastAsia="微软雅黑"/>
                <w:color w:val="000000"/>
                <w:sz w:val="21"/>
                <w:szCs w:val="21"/>
              </w:rPr>
            </w:pPr>
            <w:r>
              <w:rPr>
                <w:rFonts w:ascii="微软雅黑" w:hAnsi="微软雅黑" w:eastAsia="微软雅黑"/>
                <w:color w:val="000000"/>
                <w:sz w:val="21"/>
                <w:szCs w:val="21"/>
              </w:rPr>
              <w:t>Visual studio 2005 专业版</w:t>
            </w:r>
          </w:p>
        </w:tc>
        <w:tc>
          <w:tcPr>
            <w:tcW w:w="843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微软雅黑" w:hAnsi="微软雅黑" w:eastAsia="微软雅黑"/>
                <w:color w:val="000000"/>
                <w:sz w:val="21"/>
                <w:szCs w:val="21"/>
              </w:rPr>
            </w:pPr>
            <w:r>
              <w:rPr>
                <w:rFonts w:ascii="微软雅黑" w:hAnsi="微软雅黑" w:eastAsia="微软雅黑"/>
                <w:color w:val="000000"/>
                <w:sz w:val="21"/>
                <w:szCs w:val="21"/>
              </w:rPr>
              <w:t>微软提供开发的工具</w:t>
            </w:r>
          </w:p>
        </w:tc>
      </w:tr>
      <w:tr>
        <w:trPr>
          <w:trHeight w:val="480" w:hRule="atLeast"/>
        </w:trPr>
        <w:tc>
          <w:tcPr>
            <w:tcW w:w="26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微软雅黑" w:hAnsi="微软雅黑" w:eastAsia="微软雅黑"/>
                <w:color w:val="000000"/>
                <w:sz w:val="21"/>
                <w:szCs w:val="21"/>
              </w:rPr>
            </w:pPr>
            <w:r>
              <w:rPr>
                <w:rFonts w:ascii="微软雅黑" w:hAnsi="微软雅黑" w:eastAsia="微软雅黑"/>
                <w:color w:val="000000"/>
                <w:sz w:val="21"/>
                <w:szCs w:val="21"/>
              </w:rPr>
              <w:t>SQL Server2005 开发版</w:t>
            </w:r>
          </w:p>
        </w:tc>
        <w:tc>
          <w:tcPr>
            <w:tcW w:w="843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微软雅黑" w:hAnsi="微软雅黑" w:eastAsia="微软雅黑"/>
                <w:color w:val="000000"/>
                <w:sz w:val="21"/>
                <w:szCs w:val="21"/>
              </w:rPr>
            </w:pPr>
            <w:r>
              <w:rPr>
                <w:rFonts w:ascii="微软雅黑" w:hAnsi="微软雅黑" w:eastAsia="微软雅黑"/>
                <w:color w:val="000000"/>
                <w:sz w:val="21"/>
                <w:szCs w:val="21"/>
              </w:rPr>
              <w:t>微软提供的数据开发工具</w:t>
            </w:r>
          </w:p>
        </w:tc>
      </w:tr>
      <w:tr>
        <w:trPr>
          <w:trHeight w:val="480" w:hRule="atLeast"/>
        </w:trPr>
        <w:tc>
          <w:tcPr>
            <w:tcW w:w="26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微软雅黑" w:hAnsi="微软雅黑" w:eastAsia="微软雅黑"/>
                <w:color w:val="000000"/>
                <w:sz w:val="21"/>
                <w:szCs w:val="21"/>
              </w:rPr>
            </w:pPr>
            <w:r>
              <w:rPr>
                <w:rFonts w:ascii="微软雅黑" w:hAnsi="微软雅黑" w:eastAsia="微软雅黑"/>
                <w:color w:val="000000"/>
                <w:sz w:val="21"/>
                <w:szCs w:val="21"/>
              </w:rPr>
              <w:t>PII</w:t>
            </w:r>
          </w:p>
        </w:tc>
        <w:tc>
          <w:tcPr>
            <w:tcW w:w="843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000000"/>
                <w:sz w:val="21"/>
                <w:szCs w:val="21"/>
              </w:rPr>
              <w:t>奔腾二代Р就是Pentium，II就是指第二代CPU，以后的P3,P4就是指奔3，奔4的意思。</w:t>
            </w:r>
          </w:p>
        </w:tc>
      </w:tr>
      <w:tr>
        <w:trPr>
          <w:trHeight w:val="480" w:hRule="atLeast"/>
        </w:trPr>
        <w:tc>
          <w:tcPr>
            <w:tcW w:w="26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微软雅黑" w:hAnsi="微软雅黑" w:eastAsia="微软雅黑"/>
                <w:color w:val="000000"/>
                <w:sz w:val="21"/>
                <w:szCs w:val="21"/>
              </w:rPr>
            </w:pPr>
            <w:r>
              <w:rPr>
                <w:rFonts w:ascii="微软雅黑" w:hAnsi="微软雅黑" w:eastAsia="微软雅黑"/>
                <w:color w:val="000000"/>
                <w:sz w:val="21"/>
                <w:szCs w:val="21"/>
              </w:rPr>
              <w:t>IIS</w:t>
            </w:r>
          </w:p>
        </w:tc>
        <w:tc>
          <w:tcPr>
            <w:tcW w:w="843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000000"/>
                <w:sz w:val="21"/>
                <w:szCs w:val="21"/>
              </w:rPr>
              <w:t>Internet Information Services ( Is，互联网信息服务）是由微软公司提供的基于运行Microsoft Windows的互联网基本服务。最初是 Internet NT的可选包，随后内置在 Internet 2000、Internet XPProfessional和 Windows Server 2003一起发行，但在普遍使用的Windows XP Home 版本上并没有IIS。</w:t>
            </w:r>
          </w:p>
        </w:tc>
      </w:tr>
    </w:tbl>
    <w:p>
      <w:pPr>
        <w:pStyle w:val="heading2"/>
        <w:spacing w:before="260" w:after="260" w:line="415" w:lineRule="auto"/>
        <w:ind/>
        <w:jc w:val="both"/>
        <w:rPr>
          <w:rFonts w:ascii="黑体" w:hAnsi="黑体" w:eastAsia="黑体"/>
          <w:b w:val="true"/>
          <w:bCs w:val="true"/>
          <w:sz w:val="32"/>
          <w:szCs w:val="32"/>
        </w:rPr>
      </w:pPr>
      <w:r>
        <w:rPr>
          <w:rFonts w:ascii="微软雅黑" w:hAnsi="微软雅黑" w:eastAsia="微软雅黑"/>
        </w:rPr>
      </w:r>
      <w:r>
        <w:rPr>
          <w:rFonts w:ascii="黑体" w:hAnsi="黑体" w:eastAsia="黑体"/>
          <w:b w:val="true"/>
          <w:bCs w:val="true"/>
          <w:sz w:val="32"/>
          <w:szCs w:val="32"/>
        </w:rPr>
        <w:t>1.4参考资料</w:t>
      </w:r>
    </w:p>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b w:val="true"/>
          <w:bCs w:val="true"/>
          <w:color w:val="000000"/>
          <w:sz w:val="32"/>
          <w:szCs w:val="32"/>
        </w:rPr>
        <w:t xml:space="preserve">
</w:t>
      </w:r>
    </w:p>
    <w:p>
      <w:pPr>
        <w:snapToGrid w:val="false"/>
        <w:spacing w:before="0" w:after="0" w:line="36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吕云翔</w:t>
      </w:r>
      <w:r>
        <w:rPr>
          <w:rFonts w:ascii="微软雅黑" w:hAnsi="微软雅黑" w:eastAsia="微软雅黑"/>
          <w:color w:val="000000"/>
          <w:sz w:val="21"/>
          <w:szCs w:val="21"/>
        </w:rPr>
        <w:t>，软件工程</w:t>
      </w:r>
      <w:r>
        <w:rPr>
          <w:rFonts w:ascii="微软雅黑" w:hAnsi="微软雅黑" w:eastAsia="微软雅黑"/>
          <w:color w:val="000000"/>
          <w:sz w:val="21"/>
          <w:szCs w:val="21"/>
        </w:rPr>
        <w:t>--理论与实践</w:t>
      </w:r>
      <w:r>
        <w:rPr>
          <w:rFonts w:ascii="微软雅黑" w:hAnsi="微软雅黑" w:eastAsia="微软雅黑"/>
          <w:color w:val="000000"/>
          <w:sz w:val="21"/>
          <w:szCs w:val="21"/>
        </w:rPr>
        <w:t>，</w:t>
      </w:r>
      <w:r>
        <w:rPr>
          <w:rFonts w:ascii="微软雅黑" w:hAnsi="微软雅黑" w:eastAsia="微软雅黑"/>
          <w:color w:val="000000"/>
          <w:sz w:val="21"/>
          <w:szCs w:val="21"/>
        </w:rPr>
        <w:t>人民邮电</w:t>
      </w:r>
      <w:r>
        <w:rPr>
          <w:rFonts w:ascii="微软雅黑" w:hAnsi="微软雅黑" w:eastAsia="微软雅黑"/>
          <w:color w:val="000000"/>
          <w:sz w:val="21"/>
          <w:szCs w:val="21"/>
        </w:rPr>
        <w:t>出版社，201</w:t>
      </w:r>
      <w:r>
        <w:rPr>
          <w:rFonts w:ascii="微软雅黑" w:hAnsi="微软雅黑" w:eastAsia="微软雅黑"/>
          <w:color w:val="000000"/>
          <w:sz w:val="21"/>
          <w:szCs w:val="21"/>
        </w:rPr>
        <w:t>8</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2总体设计</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2.1需求规定</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说明对本系统的主要的输入输出项目、处理的功能性能要求，详细的说明可参见附录C。</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2.2运行环境</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简要地说明对本系统的运行环境（包括硬件环境和支持环境）的规定，详细说明参见附录C。</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2.3基本设计概念和处理流程</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说明本系统的基本设计概念和处理流程，尽量使用图表的形式。</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2.4结构</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用一览表及框图的形式说明本系统的系统元素（各层模块、子程序、公用程序等）的划分，扼要说明每个系统元素的标识符和功能，分层次地给出各元素之间的控制与被控制关系.</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2.5功能器求与程序的关系</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本条用一张如下的矩阵图说明各项功能需求的实现同各块程序的分配关系：</w:t>
      </w:r>
    </w:p>
    <w:tbl>
      <w:tblPr>
        <w:tblStyle w:val="a7"/>
        <w:tblW w:w="0" w:type="auto"/>
        <w:tblInd w:w="0"/>
        <w:tblLayout w:type="fixed"/>
        <w:tblCellMar>
          <w:top w:w="120"/>
          <w:left w:w="60"/>
          <w:bottom w:w="120"/>
          <w:right w:w="60"/>
        </w:tblCellMar>
        <w:tblLook w:firstRow="1" w:lastRow="0" w:firstColumn="1" w:lastColumn="0" w:noHBand="0" w:noVBand="1" w:val="04A0"/>
      </w:tblPr>
      <w:tblGrid>
        <w:gridCol w:w="1695"/>
        <w:gridCol w:w="1695"/>
        <w:gridCol w:w="1695"/>
        <w:gridCol w:w="1695"/>
        <w:gridCol w:w="1695"/>
      </w:tblGrid>
      <w:tr>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程序1</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程序2</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程序n</w:t>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功能需求1</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功能需求2</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功能需求n</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695"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w:t>
            </w:r>
          </w:p>
        </w:tc>
      </w:tr>
    </w:tbl>
    <w:p>
      <w:pPr>
        <w:pStyle w:val="heading2"/>
        <w:spacing w:before="260" w:after="260" w:line="415" w:lineRule="auto"/>
        <w:ind/>
        <w:jc w:val="both"/>
        <w:rPr>
          <w:rFonts w:ascii="黑体" w:hAnsi="黑体" w:eastAsia="黑体"/>
          <w:b w:val="true"/>
          <w:bCs w:val="true"/>
          <w:sz w:val="32"/>
          <w:szCs w:val="32"/>
        </w:rPr>
      </w:pPr>
      <w:r>
        <w:rPr>
          <w:rFonts w:ascii="微软雅黑" w:hAnsi="微软雅黑" w:eastAsia="微软雅黑"/>
        </w:rPr>
      </w:r>
      <w:r>
        <w:rPr>
          <w:rFonts w:ascii="黑体" w:hAnsi="黑体" w:eastAsia="黑体"/>
          <w:b w:val="true"/>
          <w:bCs w:val="true"/>
          <w:sz w:val="32"/>
          <w:szCs w:val="32"/>
        </w:rPr>
        <w:t>2.6人工处理过程</w:t>
      </w:r>
    </w:p>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b w:val="true"/>
          <w:bCs w:val="true"/>
          <w:color w:val="000000"/>
          <w:sz w:val="32"/>
          <w:szCs w:val="32"/>
        </w:rPr>
        <w:t xml:space="preserve">
</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说明在本软件系统的工作过程中不得不包含的人工处理过程（如果有的话）。</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2.7尚未问决的问题</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说明在概要设计过程中尚未解决而设计者认为在系统完成之前必须解决的各个问题。</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3接口设计</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3.1用户接口</w:t>
      </w:r>
    </w:p>
    <w:p>
      <w:pPr>
        <w:numPr>
          <w:ilvl w:val="0"/>
          <w:numId w:val="33"/>
        </w:numPr>
        <w:spacing w:before="0" w:after="0" w:line="240" w:lineRule="auto"/>
        <w:ind w:leftChars="20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登录界面：由输入用户名文本框、密码文本框、登录按钮和注册按钮组成</w:t>
      </w:r>
    </w:p>
    <w:p>
      <w:pPr>
        <w:numPr>
          <w:ilvl w:val="0"/>
          <w:numId w:val="33"/>
        </w:numPr>
        <w:spacing w:before="0" w:after="0" w:line="240" w:lineRule="auto"/>
        <w:ind w:leftChars="20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书籍查询界面：书籍名称编辑框、查找按钮</w:t>
      </w:r>
    </w:p>
    <w:p>
      <w:pPr>
        <w:numPr>
          <w:ilvl w:val="0"/>
          <w:numId w:val="33"/>
        </w:numPr>
        <w:spacing w:before="0" w:after="0" w:line="240" w:lineRule="auto"/>
        <w:ind w:leftChars="200" w:hangingChars="160" w:firstLine="420"/>
        <w:jc w:val="both"/>
        <w:rPr>
          <w:rFonts w:ascii="宋体" w:hAnsi="宋体" w:eastAsia="宋体"/>
          <w:color w:val="000000"/>
          <w:sz w:val="21"/>
          <w:szCs w:val="21"/>
        </w:rPr>
      </w:pPr>
      <w:r>
        <w:rPr>
          <w:rFonts w:hint="eastAsia"/>
        </w:rPr>
      </w:r>
      <w:r>
        <w:rPr>
          <w:rFonts w:ascii="宋体" w:hAnsi="宋体" w:eastAsia="宋体"/>
          <w:color w:val="000000"/>
          <w:sz w:val="21"/>
          <w:szCs w:val="21"/>
        </w:rPr>
        <w:t>购物车界面：已加入书籍显示区、数量选择框、提交按钮、管理按钮、删除按钮、全选框、结算按钮</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3.2外部接口</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硬件接口:支持一般的台式机和笔记本电脑。软件接口：运行于Windows95及更高版本的操作系统上。</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4运行设计</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4.1运行模块组合</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说明对系统施加不同的外界运行控制时所引起的各种不同的运行模块组合，说明每种运行所历经的内部模块和支持软件。</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4.2运行控制</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说明每一种外界的运行控制的方式方法和操作步骤。</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4.3运行时间</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说明每种运行模块组合将占用各种资源的时间。</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5系统数据结构设计</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5.1逻辑结构设计要点</w:t>
      </w:r>
    </w:p>
    <w:p>
      <w:pPr>
        <w:snapToGrid w:val="false"/>
        <w:spacing w:before="0" w:after="0" w:line="240" w:lineRule="auto"/>
        <w:ind w:left="0" w:right="0"/>
        <w:jc w:val="left"/>
        <w:rPr>
          <w:rFonts w:ascii="黑体" w:hAnsi="黑体" w:eastAsia="黑体"/>
          <w:color w:val="000000"/>
          <w:sz w:val="24"/>
          <w:szCs w:val="24"/>
        </w:rPr>
      </w:pPr>
      <w:r>
        <w:rPr>
          <w:rFonts w:ascii="黑体" w:hAnsi="黑体" w:eastAsia="黑体"/>
          <w:color w:val="000000"/>
          <w:sz w:val="24"/>
          <w:szCs w:val="24"/>
          <w:shd w:val="clear" w:fill="FFFFFF"/>
        </w:rPr>
        <w:t>实体及基本属性</w:t>
      </w:r>
    </w:p>
    <w:p>
      <w:pPr>
        <w:snapToGrid w:val="false"/>
        <w:spacing w:before="0" w:after="0" w:line="240" w:lineRule="auto"/>
        <w:ind w:left="0" w:right="0" w:hanging="420"/>
        <w:jc w:val="left"/>
        <w:rPr>
          <w:rFonts w:ascii="黑体" w:hAnsi="黑体" w:eastAsia="黑体"/>
          <w:color w:val="000000"/>
          <w:sz w:val="24"/>
          <w:szCs w:val="24"/>
        </w:rPr>
      </w:pPr>
      <w:r>
        <w:rPr>
          <w:rFonts w:ascii="黑体" w:hAnsi="黑体" w:eastAsia="黑体"/>
          <w:color w:val="000000"/>
          <w:sz w:val="24"/>
          <w:szCs w:val="24"/>
          <w:shd w:val="clear" w:fill="FFFFFF"/>
        </w:rPr>
        <w:t>图书（图书编号、图书名、图书价格、图书销量、作者）</w:t>
      </w:r>
    </w:p>
    <w:p>
      <w:pPr>
        <w:snapToGrid w:val="false"/>
        <w:spacing w:before="0" w:after="0" w:line="240" w:lineRule="auto"/>
        <w:ind w:left="0" w:right="0" w:hanging="420"/>
        <w:jc w:val="left"/>
        <w:rPr>
          <w:rFonts w:ascii="黑体" w:hAnsi="黑体" w:eastAsia="黑体"/>
          <w:color w:val="000000"/>
          <w:sz w:val="24"/>
          <w:szCs w:val="24"/>
        </w:rPr>
      </w:pPr>
      <w:r>
        <w:rPr>
          <w:rFonts w:ascii="黑体" w:hAnsi="黑体" w:eastAsia="黑体"/>
          <w:color w:val="000000"/>
          <w:sz w:val="24"/>
          <w:szCs w:val="24"/>
          <w:shd w:val="clear" w:fill="FFFFFF"/>
        </w:rPr>
        <w:t>管理员(管理员编码、管理员密码、管理员姓名)</w:t>
      </w:r>
    </w:p>
    <w:p>
      <w:pPr>
        <w:snapToGrid w:val="false"/>
        <w:spacing w:before="0" w:after="0" w:line="240" w:lineRule="auto"/>
        <w:ind w:left="0" w:right="0" w:hanging="420"/>
        <w:jc w:val="left"/>
        <w:rPr>
          <w:rFonts w:ascii="黑体" w:hAnsi="黑体" w:eastAsia="黑体"/>
          <w:color w:val="000000"/>
          <w:sz w:val="24"/>
          <w:szCs w:val="24"/>
        </w:rPr>
      </w:pPr>
      <w:r>
        <w:rPr>
          <w:rFonts w:ascii="黑体" w:hAnsi="黑体" w:eastAsia="黑体"/>
          <w:color w:val="000000"/>
          <w:sz w:val="24"/>
          <w:szCs w:val="24"/>
          <w:shd w:val="clear" w:fill="FFFFFF"/>
        </w:rPr>
        <w:t>用户（用户姓名、用户电话、用户邮箱、用户ID、用户密码、用户地址、用户     购物清单)</w:t>
      </w:r>
    </w:p>
    <w:p>
      <w:pPr>
        <w:snapToGrid w:val="false"/>
        <w:spacing w:before="0" w:after="0" w:line="240" w:lineRule="auto"/>
        <w:ind w:left="0" w:right="0" w:hanging="420"/>
        <w:jc w:val="left"/>
        <w:rPr>
          <w:rFonts w:ascii="黑体" w:hAnsi="黑体" w:eastAsia="黑体"/>
          <w:color w:val="000000"/>
          <w:sz w:val="24"/>
          <w:szCs w:val="24"/>
        </w:rPr>
      </w:pPr>
      <w:r>
        <w:rPr>
          <w:rFonts w:ascii="黑体" w:hAnsi="黑体" w:eastAsia="黑体"/>
          <w:color w:val="000000"/>
          <w:sz w:val="24"/>
          <w:szCs w:val="24"/>
          <w:shd w:val="clear" w:fill="FFFFFF"/>
        </w:rPr>
        <w:t>订单(订单编号，订单日期，订单价格，订单地址，收货人姓名)</w:t>
      </w:r>
    </w:p>
    <w:p>
      <w:pPr>
        <w:snapToGrid w:val="false"/>
        <w:spacing w:before="0" w:after="0" w:line="240" w:lineRule="auto"/>
        <w:ind w:left="0" w:right="0" w:hanging="420"/>
        <w:jc w:val="left"/>
        <w:rPr>
          <w:rFonts w:ascii="黑体" w:hAnsi="黑体" w:eastAsia="黑体"/>
          <w:color w:val="000000"/>
          <w:sz w:val="24"/>
          <w:szCs w:val="24"/>
        </w:rPr>
      </w:pPr>
      <w:r>
        <w:rPr>
          <w:rFonts w:ascii="黑体" w:hAnsi="黑体" w:eastAsia="黑体"/>
          <w:color w:val="000000"/>
          <w:sz w:val="24"/>
          <w:szCs w:val="24"/>
          <w:shd w:val="clear" w:fill="FFFFFF"/>
        </w:rPr>
        <w:t>系统（用户信息，会员信息，书籍信息，管理员信息，订单信息)</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5.2物理结构设计要点</w:t>
      </w:r>
    </w:p>
    <w:p>
      <w:pPr>
        <w:pStyle w:val="heading3"/>
        <w:snapToGrid w:val="false"/>
        <w:spacing w:lineRule="auto"/>
        <w:ind/>
        <w:jc w:val="left"/>
        <w:rPr>
          <w:rFonts w:ascii="黑体" w:hAnsi="黑体" w:eastAsia="黑体"/>
          <w:sz w:val="28"/>
          <w:szCs w:val="28"/>
        </w:rPr>
      </w:pPr>
      <w:r>
        <w:rPr>
          <w:rFonts w:ascii="黑体" w:hAnsi="黑体" w:eastAsia="黑体"/>
          <w:sz w:val="28"/>
          <w:szCs w:val="28"/>
        </w:rPr>
        <w:t>2.3.2图书信息表</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1590"/>
        <w:gridCol w:w="1530"/>
        <w:gridCol w:w="1530"/>
        <w:gridCol w:w="1530"/>
        <w:gridCol w:w="1530"/>
        <w:gridCol w:w="1530"/>
      </w:tblGrid>
      <w:tr>
        <w:trPr>
          <w:trHeight w:val="420" w:hRule="atLeast"/>
        </w:trPr>
        <w:tc>
          <w:tcPr>
            <w:tcW w:w="159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字段名</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字段说明</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数据类型</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字段长度</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是否为空</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约束类型</w:t>
            </w:r>
          </w:p>
        </w:tc>
      </w:tr>
      <w:tr>
        <w:trPr>
          <w:trHeight w:val="420" w:hRule="atLeast"/>
        </w:trPr>
        <w:tc>
          <w:tcPr>
            <w:tcW w:w="159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BookNo</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图书编号</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Varchar</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15</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 xml:space="preserve">NOT NULL </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主键</w:t>
            </w:r>
          </w:p>
        </w:tc>
      </w:tr>
      <w:tr>
        <w:trPr>
          <w:trHeight w:val="420" w:hRule="atLeast"/>
        </w:trPr>
        <w:tc>
          <w:tcPr>
            <w:tcW w:w="159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BookName</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图书名</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Varchar</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20</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NOT NULL</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both"/>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95" w:hRule="atLeast"/>
        </w:trPr>
        <w:tc>
          <w:tcPr>
            <w:tcW w:w="159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BookPrice</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图书价格</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黑体" w:hAnsi="黑体" w:eastAsia="黑体"/>
                <w:color w:val="000000"/>
                <w:sz w:val="28"/>
                <w:szCs w:val="28"/>
              </w:rPr>
            </w:pPr>
            <w:r>
              <w:rPr>
                <w:rFonts w:ascii="黑体" w:hAnsi="黑体" w:eastAsia="黑体"/>
                <w:color w:val="000000"/>
                <w:sz w:val="28"/>
                <w:szCs w:val="28"/>
              </w:rPr>
              <w:t>float</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黑体" w:hAnsi="黑体" w:eastAsia="黑体"/>
                <w:color w:val="000000"/>
                <w:sz w:val="28"/>
                <w:szCs w:val="28"/>
              </w:rPr>
            </w:pPr>
            <w:r>
              <w:rPr>
                <w:rFonts w:ascii="黑体" w:hAnsi="黑体" w:eastAsia="黑体"/>
                <w:color w:val="000000"/>
                <w:sz w:val="28"/>
                <w:szCs w:val="28"/>
              </w:rPr>
              <w:t>8</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NOT NULL</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both"/>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159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BookCount</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图书销量</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int</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黑体" w:hAnsi="黑体" w:eastAsia="黑体"/>
                <w:color w:val="000000"/>
                <w:sz w:val="28"/>
                <w:szCs w:val="28"/>
              </w:rPr>
            </w:pPr>
            <w:r>
              <w:rPr>
                <w:rFonts w:ascii="黑体" w:hAnsi="黑体" w:eastAsia="黑体"/>
                <w:color w:val="000000"/>
                <w:sz w:val="28"/>
                <w:szCs w:val="28"/>
              </w:rPr>
              <w:t>4</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NOT NULL</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both"/>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159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Writer</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作者</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Varchar</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10</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NOT NULL</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both"/>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159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Remark</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备注</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Varchar</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50</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both"/>
              <w:rPr>
                <w:rFonts w:ascii="微软雅黑" w:hAnsi="微软雅黑" w:eastAsia="微软雅黑"/>
                <w:color w:val="000000"/>
                <w:sz w:val="21"/>
                <w:szCs w:val="21"/>
              </w:rPr>
            </w:pPr>
            <w:r>
              <w:rPr>
                <w:rFonts w:ascii="微软雅黑" w:hAnsi="微软雅黑" w:eastAsia="微软雅黑"/>
                <w:color w:val="000000"/>
                <w:sz w:val="21"/>
                <w:szCs w:val="21"/>
              </w:rPr>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both"/>
              <w:rPr>
                <w:rFonts w:ascii="微软雅黑" w:hAnsi="微软雅黑" w:eastAsia="微软雅黑"/>
                <w:color w:val="000000"/>
                <w:sz w:val="21"/>
                <w:szCs w:val="21"/>
              </w:rPr>
            </w:pPr>
            <w:r>
              <w:rPr>
                <w:rFonts w:ascii="微软雅黑" w:hAnsi="微软雅黑" w:eastAsia="微软雅黑"/>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color w:val="000000"/>
          <w:sz w:val="28"/>
          <w:szCs w:val="28"/>
        </w:rPr>
        <w:t xml:space="preserve">
</w:t>
      </w:r>
    </w:p>
    <w:p>
      <w:pPr>
        <w:pStyle w:val="heading3"/>
        <w:snapToGrid w:val="false"/>
        <w:spacing w:lineRule="auto"/>
        <w:ind/>
        <w:jc w:val="left"/>
        <w:rPr>
          <w:rFonts w:ascii="黑体" w:hAnsi="黑体" w:eastAsia="黑体"/>
          <w:sz w:val="28"/>
          <w:szCs w:val="28"/>
        </w:rPr>
      </w:pPr>
      <w:r>
        <w:rPr>
          <w:rFonts w:ascii="黑体" w:hAnsi="黑体" w:eastAsia="黑体"/>
          <w:sz w:val="28"/>
          <w:szCs w:val="28"/>
        </w:rPr>
        <w:t>2.3.3管理员信息表</w:t>
      </w:r>
    </w:p>
    <w:tbl>
      <w:tblPr>
        <w:tblStyle w:val="a7"/>
        <w:tblW w:w="0" w:type="auto"/>
        <w:tblInd w:w="990"/>
        <w:tblLayout w:type="fixed"/>
        <w:tblCellMar>
          <w:top w:w="120"/>
          <w:left w:w="60"/>
          <w:bottom w:w="120"/>
          <w:right w:w="60"/>
        </w:tblCellMar>
        <w:tblLook w:firstRow="1" w:lastRow="0" w:firstColumn="1" w:lastColumn="0" w:noHBand="0" w:noVBand="1" w:val="04A0"/>
      </w:tblPr>
      <w:tblGrid>
        <w:gridCol w:w="1830"/>
        <w:gridCol w:w="1650"/>
        <w:gridCol w:w="1410"/>
        <w:gridCol w:w="1410"/>
        <w:gridCol w:w="1350"/>
        <w:gridCol w:w="1530"/>
      </w:tblGrid>
      <w:tr>
        <w:trPr>
          <w:trHeight w:val="495" w:hRule="atLeast"/>
        </w:trPr>
        <w:tc>
          <w:tcPr>
            <w:tcW w:w="18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字段名</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字段说明</w:t>
            </w:r>
          </w:p>
        </w:tc>
        <w:tc>
          <w:tcPr>
            <w:tcW w:w="14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数据类型</w:t>
            </w:r>
          </w:p>
        </w:tc>
        <w:tc>
          <w:tcPr>
            <w:tcW w:w="14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字段长度</w:t>
            </w:r>
          </w:p>
        </w:tc>
        <w:tc>
          <w:tcPr>
            <w:tcW w:w="13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是否为空</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约束类型</w:t>
            </w:r>
          </w:p>
        </w:tc>
      </w:tr>
      <w:tr>
        <w:trPr>
          <w:trHeight w:val="420" w:hRule="atLeast"/>
        </w:trPr>
        <w:tc>
          <w:tcPr>
            <w:tcW w:w="18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AdminID</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管理员编号</w:t>
            </w:r>
          </w:p>
        </w:tc>
        <w:tc>
          <w:tcPr>
            <w:tcW w:w="14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Varchar</w:t>
            </w:r>
          </w:p>
        </w:tc>
        <w:tc>
          <w:tcPr>
            <w:tcW w:w="14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10</w:t>
            </w:r>
          </w:p>
        </w:tc>
        <w:tc>
          <w:tcPr>
            <w:tcW w:w="13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微软雅黑" w:hAnsi="微软雅黑" w:eastAsia="微软雅黑"/>
                <w:color w:val="000000"/>
                <w:sz w:val="21"/>
                <w:szCs w:val="21"/>
              </w:rPr>
              <w:t>NOT NULL</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主键</w:t>
            </w:r>
          </w:p>
        </w:tc>
      </w:tr>
      <w:tr>
        <w:trPr>
          <w:trHeight w:val="420" w:hRule="atLeast"/>
        </w:trPr>
        <w:tc>
          <w:tcPr>
            <w:tcW w:w="18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AdmiName</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管理员姓名</w:t>
            </w:r>
          </w:p>
        </w:tc>
        <w:tc>
          <w:tcPr>
            <w:tcW w:w="14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Varchar</w:t>
            </w:r>
          </w:p>
        </w:tc>
        <w:tc>
          <w:tcPr>
            <w:tcW w:w="14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8</w:t>
            </w:r>
          </w:p>
        </w:tc>
        <w:tc>
          <w:tcPr>
            <w:tcW w:w="13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微软雅黑" w:hAnsi="微软雅黑" w:eastAsia="微软雅黑"/>
                <w:color w:val="000000"/>
                <w:sz w:val="21"/>
                <w:szCs w:val="21"/>
              </w:rPr>
              <w:t>NOT NULL</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555" w:hRule="atLeast"/>
        </w:trPr>
        <w:tc>
          <w:tcPr>
            <w:tcW w:w="18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AdmiPassword</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管理员密码</w:t>
            </w:r>
          </w:p>
        </w:tc>
        <w:tc>
          <w:tcPr>
            <w:tcW w:w="14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Varchar</w:t>
            </w:r>
          </w:p>
        </w:tc>
        <w:tc>
          <w:tcPr>
            <w:tcW w:w="14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20</w:t>
            </w:r>
          </w:p>
        </w:tc>
        <w:tc>
          <w:tcPr>
            <w:tcW w:w="13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微软雅黑" w:hAnsi="微软雅黑" w:eastAsia="微软雅黑"/>
                <w:color w:val="000000"/>
                <w:sz w:val="21"/>
                <w:szCs w:val="21"/>
              </w:rPr>
              <w:t>NOT NULL</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微软雅黑" w:hAnsi="微软雅黑" w:eastAsia="微软雅黑"/>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color w:val="000000"/>
          <w:sz w:val="28"/>
          <w:szCs w:val="28"/>
        </w:rPr>
        <w:t xml:space="preserve">
</w:t>
      </w:r>
    </w:p>
    <w:p>
      <w:pPr>
        <w:pStyle w:val="heading3"/>
        <w:snapToGrid w:val="false"/>
        <w:spacing w:lineRule="auto"/>
        <w:ind/>
        <w:jc w:val="left"/>
        <w:rPr>
          <w:rFonts w:ascii="微软雅黑" w:hAnsi="微软雅黑" w:eastAsia="微软雅黑"/>
          <w:sz w:val="28"/>
          <w:szCs w:val="28"/>
        </w:rPr>
      </w:pPr>
      <w:r>
        <w:rPr>
          <w:rFonts w:ascii="黑体" w:hAnsi="黑体" w:eastAsia="黑体"/>
          <w:sz w:val="28"/>
          <w:szCs w:val="28"/>
        </w:rPr>
        <w:t>2.3.4用户信息表</w:t>
      </w:r>
    </w:p>
    <w:tbl>
      <w:tblPr>
        <w:tblStyle w:val="a7"/>
        <w:tblW w:w="0" w:type="auto"/>
        <w:tblInd w:w="990"/>
        <w:tblLayout w:type="fixed"/>
        <w:tblCellMar>
          <w:top w:w="120"/>
          <w:left w:w="60"/>
          <w:bottom w:w="120"/>
          <w:right w:w="60"/>
        </w:tblCellMar>
        <w:tblLook w:firstRow="1" w:lastRow="0" w:firstColumn="1" w:lastColumn="0" w:noHBand="0" w:noVBand="1" w:val="04A0"/>
      </w:tblPr>
      <w:tblGrid>
        <w:gridCol w:w="1815"/>
        <w:gridCol w:w="1935"/>
        <w:gridCol w:w="1635"/>
        <w:gridCol w:w="1440"/>
        <w:gridCol w:w="1485"/>
        <w:gridCol w:w="1425"/>
      </w:tblGrid>
      <w:tr>
        <w:trPr>
          <w:trHeight w:val="420" w:hRule="atLeast"/>
        </w:trPr>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字段名</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字段说明</w:t>
            </w:r>
          </w:p>
        </w:tc>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数据类型</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字段长度</w:t>
            </w:r>
          </w:p>
        </w:tc>
        <w:tc>
          <w:tcPr>
            <w:tcW w:w="14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是否为空</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约束类型</w:t>
            </w:r>
          </w:p>
        </w:tc>
      </w:tr>
      <w:tr>
        <w:trPr>
          <w:trHeight w:val="495" w:hRule="atLeast"/>
        </w:trPr>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UserName</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用户姓名</w:t>
            </w:r>
          </w:p>
        </w:tc>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Varchar</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7</w:t>
            </w:r>
          </w:p>
        </w:tc>
        <w:tc>
          <w:tcPr>
            <w:tcW w:w="14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pacing w:val="0"/>
                <w:sz w:val="28"/>
                <w:szCs w:val="28"/>
              </w:rPr>
              <w:t>NOT NULL</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主键</w:t>
            </w:r>
          </w:p>
        </w:tc>
      </w:tr>
      <w:tr>
        <w:trPr>
          <w:trHeight w:val="480" w:hRule="atLeast"/>
        </w:trPr>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UserTelephoneNumber</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用户电话</w:t>
            </w:r>
          </w:p>
        </w:tc>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int</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20</w:t>
            </w:r>
          </w:p>
        </w:tc>
        <w:tc>
          <w:tcPr>
            <w:tcW w:w="14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pacing w:val="0"/>
                <w:sz w:val="28"/>
                <w:szCs w:val="28"/>
              </w:rPr>
              <w:t>NOT NULL</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r>
          </w:p>
        </w:tc>
      </w:tr>
      <w:tr>
        <w:trPr>
          <w:trHeight w:val="495" w:hRule="atLeast"/>
        </w:trPr>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UserEmail</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用户邮箱</w:t>
            </w:r>
          </w:p>
        </w:tc>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Varchar</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32</w:t>
            </w:r>
          </w:p>
        </w:tc>
        <w:tc>
          <w:tcPr>
            <w:tcW w:w="14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pacing w:val="0"/>
                <w:sz w:val="28"/>
                <w:szCs w:val="28"/>
              </w:rPr>
              <w:t>NOT NULL</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r>
          </w:p>
        </w:tc>
      </w:tr>
      <w:tr>
        <w:trPr>
          <w:trHeight w:val="480" w:hRule="atLeast"/>
        </w:trPr>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UserID</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用户ID</w:t>
            </w:r>
          </w:p>
        </w:tc>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varchar</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11</w:t>
            </w:r>
          </w:p>
        </w:tc>
        <w:tc>
          <w:tcPr>
            <w:tcW w:w="14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pacing w:val="0"/>
                <w:sz w:val="28"/>
                <w:szCs w:val="28"/>
              </w:rPr>
              <w:t>NOT NULL</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r>
          </w:p>
        </w:tc>
      </w:tr>
      <w:tr>
        <w:trPr>
          <w:trHeight w:val="495" w:hRule="atLeast"/>
        </w:trPr>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UserPassword</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用户密码</w:t>
            </w:r>
          </w:p>
        </w:tc>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Varchar</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20</w:t>
            </w:r>
          </w:p>
        </w:tc>
        <w:tc>
          <w:tcPr>
            <w:tcW w:w="14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pacing w:val="0"/>
                <w:sz w:val="28"/>
                <w:szCs w:val="28"/>
              </w:rPr>
              <w:t>NOT NULL</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r>
          </w:p>
        </w:tc>
      </w:tr>
      <w:tr>
        <w:trPr>
          <w:trHeight w:val="480" w:hRule="atLeast"/>
        </w:trPr>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UserAdress</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用户地址</w:t>
            </w:r>
          </w:p>
        </w:tc>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Varchar</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32</w:t>
            </w:r>
          </w:p>
        </w:tc>
        <w:tc>
          <w:tcPr>
            <w:tcW w:w="14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pacing w:val="0"/>
                <w:sz w:val="28"/>
                <w:szCs w:val="28"/>
              </w:rPr>
              <w:t>NOT NULL</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r>
          </w:p>
        </w:tc>
      </w:tr>
      <w:tr>
        <w:trPr>
          <w:trHeight w:val="480" w:hRule="atLeast"/>
        </w:trPr>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UserShopingList</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用户购物清单</w:t>
            </w:r>
          </w:p>
        </w:tc>
        <w:tc>
          <w:tcPr>
            <w:tcW w:w="16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Varchar</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t>50</w:t>
            </w:r>
          </w:p>
        </w:tc>
        <w:tc>
          <w:tcPr>
            <w:tcW w:w="14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黑体" w:hAnsi="黑体" w:eastAsia="黑体"/>
                <w:color w:val="000000"/>
                <w:sz w:val="28"/>
                <w:szCs w:val="28"/>
              </w:rPr>
            </w:pPr>
            <w:r>
              <w:rPr>
                <w:rFonts w:ascii="黑体" w:hAnsi="黑体" w:eastAsia="黑体"/>
                <w:color w:val="000000"/>
                <w:sz w:val="28"/>
                <w:szCs w:val="28"/>
              </w:rPr>
            </w:r>
          </w:p>
        </w:tc>
      </w:tr>
    </w:tbl>
    <w:p>
      <w:pPr>
        <w:pStyle w:val="heading3"/>
        <w:snapToGrid w:val="false"/>
        <w:spacing w:lineRule="auto"/>
        <w:ind/>
        <w:jc w:val="left"/>
        <w:rPr>
          <w:rFonts w:ascii="黑体" w:hAnsi="黑体" w:eastAsia="黑体"/>
          <w:sz w:val="28"/>
          <w:szCs w:val="28"/>
        </w:rPr>
      </w:pPr>
      <w:r>
        <w:rPr>
          <w:rFonts w:ascii="微软雅黑" w:hAnsi="微软雅黑" w:eastAsia="微软雅黑"/>
        </w:rPr>
      </w:r>
      <w:r>
        <w:rPr>
          <w:rFonts w:ascii="黑体" w:hAnsi="黑体" w:eastAsia="黑体"/>
          <w:sz w:val="28"/>
          <w:szCs w:val="28"/>
        </w:rPr>
        <w:t>2.3.5订单信息表</w:t>
      </w:r>
    </w:p>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color w:val="000000"/>
          <w:sz w:val="28"/>
          <w:szCs w:val="2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1710"/>
        <w:gridCol w:w="1650"/>
        <w:gridCol w:w="1650"/>
        <w:gridCol w:w="1650"/>
        <w:gridCol w:w="1650"/>
        <w:gridCol w:w="1650"/>
      </w:tblGrid>
      <w:tr>
        <w:trPr>
          <w:trHeight w:val="420" w:hRule="atLeast"/>
        </w:trPr>
        <w:tc>
          <w:tcPr>
            <w:tcW w:w="17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字段名</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字段说明</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数据类型</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字段长度</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是否为空</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约束类型</w:t>
            </w:r>
          </w:p>
        </w:tc>
      </w:tr>
      <w:tr>
        <w:trPr>
          <w:trHeight w:val="420" w:hRule="atLeast"/>
        </w:trPr>
        <w:tc>
          <w:tcPr>
            <w:tcW w:w="17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OrderNumber</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订单编号</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Int</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20</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 xml:space="preserve">NOT NULL </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主键</w:t>
            </w:r>
          </w:p>
        </w:tc>
      </w:tr>
      <w:tr>
        <w:trPr>
          <w:trHeight w:val="420" w:hRule="atLeast"/>
        </w:trPr>
        <w:tc>
          <w:tcPr>
            <w:tcW w:w="17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OrderDate</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订单日期</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date</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20</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NOT NULL</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95" w:hRule="atLeast"/>
        </w:trPr>
        <w:tc>
          <w:tcPr>
            <w:tcW w:w="17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OrderPrice</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订单价格</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float</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6</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NOT NULL</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17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4"/>
                <w:szCs w:val="24"/>
              </w:rPr>
              <w:t>TheOrder Address</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订单地址</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Varchar</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6</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NOT NULL</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20" w:hRule="atLeast"/>
        </w:trPr>
        <w:tc>
          <w:tcPr>
            <w:tcW w:w="17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4"/>
                <w:szCs w:val="24"/>
              </w:rPr>
              <w:t>Consignee Name</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收货人姓名</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Varchar</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10</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黑体" w:hAnsi="黑体" w:eastAsia="黑体"/>
                <w:color w:val="000000"/>
                <w:spacing w:val="0"/>
                <w:sz w:val="28"/>
                <w:szCs w:val="28"/>
              </w:rPr>
              <w:t>NOT NULL</w:t>
            </w:r>
          </w:p>
        </w:tc>
        <w:tc>
          <w:tcPr>
            <w:tcW w:w="165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微软雅黑" w:hAnsi="微软雅黑" w:eastAsia="微软雅黑"/>
                <w:color w:val="000000"/>
                <w:sz w:val="21"/>
                <w:szCs w:val="21"/>
              </w:rPr>
            </w:r>
          </w:p>
        </w:tc>
      </w:tr>
    </w:tbl>
    <w:p>
      <w:pPr>
        <w:pStyle w:val="heading2"/>
        <w:spacing w:before="260" w:after="260" w:line="415" w:lineRule="auto"/>
        <w:ind/>
        <w:jc w:val="both"/>
        <w:rPr>
          <w:rFonts w:ascii="黑体" w:hAnsi="黑体" w:eastAsia="黑体"/>
          <w:b w:val="true"/>
          <w:bCs w:val="true"/>
          <w:sz w:val="32"/>
          <w:szCs w:val="32"/>
        </w:rPr>
      </w:pPr>
      <w:r>
        <w:rPr>
          <w:rFonts w:ascii="微软雅黑" w:hAnsi="微软雅黑" w:eastAsia="微软雅黑"/>
        </w:rPr>
      </w:r>
      <w:r>
        <w:rPr>
          <w:rFonts w:ascii="黑体" w:hAnsi="黑体" w:eastAsia="黑体"/>
          <w:b w:val="true"/>
          <w:bCs w:val="true"/>
          <w:sz w:val="32"/>
          <w:szCs w:val="32"/>
        </w:rPr>
        <w:t>5.3数据结构与程序的关系</w:t>
      </w:r>
    </w:p>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b w:val="true"/>
          <w:bCs w:val="true"/>
          <w:color w:val="000000"/>
          <w:sz w:val="32"/>
          <w:szCs w:val="32"/>
        </w:rPr>
        <w:t xml:space="preserve">
</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说明各个数据结构与访问这些数据结构的形式:</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6系统出错处理设计</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6.1出错信息</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1335"/>
        <w:gridCol w:w="1845"/>
        <w:gridCol w:w="5685"/>
      </w:tblGrid>
      <w:tr>
        <w:trPr>
          <w:trHeight w:val="420" w:hRule="atLeast"/>
        </w:trPr>
        <w:tc>
          <w:tcPr>
            <w:tcW w:w="13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序号</w:t>
            </w:r>
          </w:p>
        </w:tc>
        <w:tc>
          <w:tcPr>
            <w:tcW w:w="184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出错信息</w:t>
            </w:r>
          </w:p>
        </w:tc>
        <w:tc>
          <w:tcPr>
            <w:tcW w:w="56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出错时输出的信息、含义以及处理的方法</w:t>
            </w:r>
          </w:p>
        </w:tc>
      </w:tr>
      <w:tr>
        <w:trPr>
          <w:trHeight w:val="420" w:hRule="atLeast"/>
        </w:trPr>
        <w:tc>
          <w:tcPr>
            <w:tcW w:w="13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Times New Roman" w:hAnsi="Times New Roman" w:eastAsia="Times New Roman"/>
                <w:color w:val="000000"/>
                <w:spacing w:val="0"/>
                <w:sz w:val="24"/>
                <w:szCs w:val="24"/>
              </w:rPr>
              <w:t>1</w:t>
            </w:r>
          </w:p>
        </w:tc>
        <w:tc>
          <w:tcPr>
            <w:tcW w:w="184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乱码</w:t>
            </w:r>
          </w:p>
        </w:tc>
        <w:tc>
          <w:tcPr>
            <w:tcW w:w="56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乱码，对提交的汉字信息重新进行编码</w:t>
            </w:r>
          </w:p>
        </w:tc>
      </w:tr>
      <w:tr>
        <w:trPr>
          <w:trHeight w:val="420" w:hRule="atLeast"/>
        </w:trPr>
        <w:tc>
          <w:tcPr>
            <w:tcW w:w="13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Times New Roman" w:hAnsi="Times New Roman" w:eastAsia="Times New Roman"/>
                <w:color w:val="000000"/>
                <w:spacing w:val="0"/>
                <w:sz w:val="24"/>
                <w:szCs w:val="24"/>
              </w:rPr>
              <w:t>2</w:t>
            </w:r>
          </w:p>
        </w:tc>
        <w:tc>
          <w:tcPr>
            <w:tcW w:w="184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注册失败</w:t>
            </w:r>
          </w:p>
        </w:tc>
        <w:tc>
          <w:tcPr>
            <w:tcW w:w="56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信息不完整或者不符合要求</w:t>
            </w:r>
          </w:p>
        </w:tc>
      </w:tr>
      <w:tr>
        <w:trPr>
          <w:trHeight w:val="450" w:hRule="atLeast"/>
        </w:trPr>
        <w:tc>
          <w:tcPr>
            <w:tcW w:w="13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Times New Roman" w:hAnsi="Times New Roman" w:eastAsia="Times New Roman"/>
                <w:color w:val="000000"/>
                <w:spacing w:val="0"/>
                <w:sz w:val="24"/>
                <w:szCs w:val="24"/>
              </w:rPr>
              <w:t>3</w:t>
            </w:r>
          </w:p>
        </w:tc>
        <w:tc>
          <w:tcPr>
            <w:tcW w:w="184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center"/>
              <w:rPr>
                <w:rFonts w:ascii="微软雅黑" w:hAnsi="微软雅黑" w:eastAsia="微软雅黑"/>
                <w:color w:val="000000"/>
                <w:sz w:val="21"/>
                <w:szCs w:val="21"/>
              </w:rPr>
            </w:pPr>
            <w:r>
              <w:rPr>
                <w:rFonts w:ascii="宋体" w:hAnsi="宋体" w:eastAsia="宋体"/>
                <w:color w:val="000000"/>
                <w:spacing w:val="0"/>
                <w:sz w:val="24"/>
                <w:szCs w:val="24"/>
              </w:rPr>
              <w:t>登录</w:t>
            </w:r>
          </w:p>
        </w:tc>
        <w:tc>
          <w:tcPr>
            <w:tcW w:w="56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000000"/>
                <w:sz w:val="21"/>
                <w:szCs w:val="21"/>
              </w:rPr>
            </w:pPr>
            <w:r>
              <w:rPr>
                <w:rFonts w:ascii="宋体" w:hAnsi="宋体" w:eastAsia="宋体"/>
                <w:color w:val="000000"/>
                <w:spacing w:val="0"/>
                <w:sz w:val="24"/>
                <w:szCs w:val="24"/>
              </w:rPr>
              <w:t>没有添加成功，检查是否插入语句出错或者是否有数据库连接代码</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6.2补救措施</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t>说明故障出现后可能采取的变通措施，包括：</w:t>
      </w:r>
    </w:p>
    <w:p>
      <w:pPr>
        <w:numPr>
          <w:ilvl w:val="0"/>
          <w:numId w:val="35"/>
        </w:numPr>
        <w:spacing w:before="0" w:after="0" w:line="240" w:lineRule="auto"/>
        <w:ind w:left="780" w:hanging="360"/>
        <w:jc w:val="both"/>
        <w:rPr>
          <w:rFonts w:ascii="宋体" w:hAnsi="宋体" w:eastAsia="宋体"/>
          <w:color w:val="000000"/>
          <w:sz w:val="21"/>
          <w:szCs w:val="21"/>
        </w:rPr>
      </w:pPr>
      <w:r>
        <w:rPr>
          <w:rFonts w:hint="eastAsia"/>
        </w:rPr>
      </w:r>
      <w:r>
        <w:rPr>
          <w:rFonts w:ascii="微软雅黑" w:hAnsi="微软雅黑" w:eastAsia="微软雅黑"/>
          <w:color w:val="000000"/>
          <w:sz w:val="21"/>
          <w:szCs w:val="21"/>
        </w:rPr>
        <w:t>乱码:主要发生在提交汉字信息的情况下，这是我们只需要对提交的汉字重新进行编码。</w:t>
      </w:r>
    </w:p>
    <w:p>
      <w:pPr>
        <w:numPr>
          <w:ilvl w:val="0"/>
          <w:numId w:val="35"/>
        </w:numPr>
        <w:spacing w:before="0" w:after="0" w:line="240" w:lineRule="auto"/>
        <w:ind w:left="780" w:hanging="360"/>
        <w:jc w:val="both"/>
        <w:rPr>
          <w:rFonts w:ascii="宋体" w:hAnsi="宋体" w:eastAsia="宋体"/>
          <w:color w:val="000000"/>
          <w:sz w:val="21"/>
          <w:szCs w:val="21"/>
        </w:rPr>
      </w:pPr>
      <w:r>
        <w:rPr>
          <w:rFonts w:hint="eastAsia"/>
        </w:rPr>
      </w:r>
      <w:r>
        <w:rPr>
          <w:rFonts w:ascii="微软雅黑" w:hAnsi="微软雅黑" w:eastAsia="微软雅黑"/>
          <w:color w:val="000000"/>
          <w:sz w:val="21"/>
          <w:szCs w:val="21"/>
        </w:rPr>
        <w:t>输入错误:主要是用户输入不规范造成的，我们在尽量减少用户出错的条件的情况下对用户进行提醒,然后再次操作，以便减少用户出错的次数。</w:t>
      </w:r>
    </w:p>
    <w:p>
      <w:pPr>
        <w:numPr>
          <w:ilvl w:val="0"/>
          <w:numId w:val="35"/>
        </w:numPr>
        <w:spacing w:before="0" w:after="0" w:line="240" w:lineRule="auto"/>
        <w:ind w:left="420" w:hanging="360"/>
        <w:jc w:val="both"/>
        <w:rPr>
          <w:rFonts w:ascii="宋体" w:hAnsi="宋体" w:eastAsia="宋体"/>
          <w:color w:val="000000"/>
          <w:sz w:val="21"/>
          <w:szCs w:val="21"/>
        </w:rPr>
      </w:pPr>
      <w:r>
        <w:rPr>
          <w:rFonts w:hint="eastAsia"/>
        </w:rPr>
      </w:r>
      <w:r>
        <w:rPr>
          <w:rFonts w:ascii="微软雅黑" w:hAnsi="微软雅黑" w:eastAsia="微软雅黑"/>
          <w:color w:val="000000"/>
          <w:sz w:val="21"/>
          <w:szCs w:val="21"/>
        </w:rPr>
        <w:t>数据连接错误:这类错误主要是数据库设置不正确引起的，我们只要取消本</w:t>
      </w:r>
      <w:r>
        <w:rPr>
          <w:rFonts w:hint="eastAsia"/>
        </w:rPr>
      </w:r>
      <w:r>
        <w:rPr>
          <w:rFonts w:ascii="微软雅黑" w:hAnsi="微软雅黑" w:eastAsia="微软雅黑"/>
          <w:color w:val="000000"/>
          <w:sz w:val="21"/>
          <w:szCs w:val="21"/>
        </w:rPr>
        <w:t>次操作，提醒维护人员自己检查数据库问题即可。</w:t>
      </w:r>
    </w:p>
    <w:p>
      <w:pPr>
        <w:numPr>
          <w:ilvl w:val="0"/>
          <w:numId w:val="35"/>
        </w:numPr>
        <w:spacing w:before="0" w:after="0" w:line="240" w:lineRule="auto"/>
        <w:ind w:left="420" w:hanging="360"/>
        <w:jc w:val="both"/>
        <w:rPr>
          <w:rFonts w:ascii="宋体" w:hAnsi="宋体" w:eastAsia="宋体"/>
          <w:color w:val="000000"/>
          <w:sz w:val="21"/>
          <w:szCs w:val="21"/>
        </w:rPr>
      </w:pPr>
      <w:r>
        <w:rPr>
          <w:rFonts w:hint="eastAsia"/>
        </w:rPr>
      </w:r>
      <w:r>
        <w:rPr>
          <w:rFonts w:ascii="微软雅黑" w:hAnsi="微软雅黑" w:eastAsia="微软雅黑"/>
          <w:color w:val="000000"/>
          <w:sz w:val="21"/>
          <w:szCs w:val="21"/>
        </w:rPr>
        <w:t>其他不可预知的错误:程序也会有一些我们无法预知或没有考虑完全的错误，</w:t>
      </w:r>
      <w:r>
        <w:rPr>
          <w:rFonts w:hint="eastAsia"/>
        </w:rPr>
      </w:r>
      <w:r>
        <w:rPr>
          <w:rFonts w:ascii="微软雅黑" w:hAnsi="微软雅黑" w:eastAsia="微软雅黑"/>
          <w:color w:val="000000"/>
          <w:sz w:val="21"/>
          <w:szCs w:val="21"/>
        </w:rPr>
        <w:t>我们对此不可能做出完全的异常处理，为了保证数据的安全，要经常对数据库进行备份,然后犯规错误信息，以逐步完善程序。</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6.3系统维护设计</w:t>
      </w:r>
    </w:p>
    <w:p>
      <w:pPr>
        <w:snapToGrid w:val="false"/>
        <w:spacing w:before="0" w:after="0" w:line="240" w:lineRule="auto"/>
        <w:ind w:firstLineChars="200"/>
        <w:jc w:val="left"/>
        <w:rPr>
          <w:rFonts w:ascii="微软雅黑" w:hAnsi="微软雅黑" w:eastAsia="微软雅黑"/>
          <w:color w:val="000000"/>
          <w:sz w:val="21"/>
          <w:szCs w:val="21"/>
        </w:rPr>
      </w:pPr>
      <w:r>
        <w:rPr>
          <w:rFonts w:ascii="微软雅黑" w:hAnsi="微软雅黑" w:eastAsia="微软雅黑"/>
          <w:color w:val="000000"/>
          <w:sz w:val="21"/>
          <w:szCs w:val="21"/>
        </w:rPr>
        <w:t>该小型网上书店系统必须按照面向对象的软件工程的步骤进行开发，并且需要充分考虑软件的正确性，可靠性，效率，完整性，易使用性，可维护性，安全性，可理解性，互联性。软件的模块划分应满足高内聚，低耦合的特点，模块结构清晰、准确。同时程序的内部必须有详细的注释，编码风格统一，定时备份系统内部文件,以利于未来版本升级二次开发。</w:t>
      </w:r>
    </w:p>
    <w:p>
      <w:pPr>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5">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