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45F" w:rsidRDefault="00592C1E">
      <w:pPr>
        <w:pStyle w:val="Heading2"/>
        <w:spacing w:before="0" w:after="0"/>
        <w:ind w:left="360" w:hanging="360"/>
        <w:jc w:val="left"/>
        <w:rPr>
          <w:rFonts w:asciiTheme="minorHAnsi" w:hAnsiTheme="minorHAnsi"/>
          <w:color w:val="000000"/>
        </w:rPr>
      </w:pPr>
      <w:r>
        <w:rPr>
          <w:rFonts w:asciiTheme="minorHAnsi" w:hAnsiTheme="minorHAnsi"/>
        </w:rPr>
        <w:t>Consideraciones para los equipos y suministros del EOC</w:t>
      </w:r>
    </w:p>
    <w:p w:rsidR="00D0645F" w:rsidRDefault="00D0645F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>Alimentación auxiliar.</w:t>
      </w:r>
    </w:p>
    <w:p w:rsidR="00D0645F" w:rsidRDefault="00592C1E">
      <w:pPr>
        <w:widowControl w:val="0"/>
        <w:numPr>
          <w:ilvl w:val="0"/>
          <w:numId w:val="1"/>
        </w:numPr>
        <w:tabs>
          <w:tab w:val="clear" w:pos="468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Generadores.</w:t>
      </w:r>
      <w:bookmarkStart w:id="0" w:name="_GoBack"/>
      <w:bookmarkEnd w:id="0"/>
    </w:p>
    <w:p w:rsidR="00D0645F" w:rsidRDefault="00592C1E">
      <w:pPr>
        <w:widowControl w:val="0"/>
        <w:numPr>
          <w:ilvl w:val="0"/>
          <w:numId w:val="1"/>
        </w:numPr>
        <w:tabs>
          <w:tab w:val="clear" w:pos="468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Sistemas de alimentación sin interrupción.</w:t>
      </w:r>
    </w:p>
    <w:p w:rsidR="00D0645F" w:rsidRDefault="00592C1E">
      <w:pPr>
        <w:widowControl w:val="0"/>
        <w:numPr>
          <w:ilvl w:val="0"/>
          <w:numId w:val="1"/>
        </w:numPr>
        <w:tabs>
          <w:tab w:val="clear" w:pos="468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Protección contra sobretensión.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Mecánica.</w:t>
      </w:r>
    </w:p>
    <w:p w:rsidR="00D0645F" w:rsidRDefault="00592C1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Iluminación.</w:t>
      </w:r>
    </w:p>
    <w:p w:rsidR="00D0645F" w:rsidRDefault="00592C1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Sistemas de respaldo, equipos.</w:t>
      </w:r>
    </w:p>
    <w:p w:rsidR="00D0645F" w:rsidRDefault="00592C1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Linternas, baterías, bombillas.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>Comunicaciones.</w:t>
      </w:r>
    </w:p>
    <w:p w:rsidR="00D0645F" w:rsidRDefault="00592C1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Teléfonos.</w:t>
      </w:r>
    </w:p>
    <w:p w:rsidR="00D0645F" w:rsidRDefault="00592C1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Teléfonos celulares.</w:t>
      </w:r>
    </w:p>
    <w:p w:rsidR="00D0645F" w:rsidRDefault="00592C1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Radios (entre miembros del personal y entre agencias).</w:t>
      </w:r>
    </w:p>
    <w:p w:rsidR="00D0645F" w:rsidRDefault="00592C1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Radios comerciales.</w:t>
      </w:r>
    </w:p>
    <w:p w:rsidR="00D0645F" w:rsidRDefault="00592C1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Conexiones de TV por cable y satélite.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>Visualizaciones.</w:t>
      </w:r>
    </w:p>
    <w:p w:rsidR="00D0645F" w:rsidRDefault="00592C1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Mapas.</w:t>
      </w:r>
    </w:p>
    <w:p w:rsidR="00D0645F" w:rsidRDefault="00592C1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Cuadros/visualizaciones.</w:t>
      </w:r>
    </w:p>
    <w:p w:rsidR="00D0645F" w:rsidRDefault="00592C1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Pizarras blancas, pizarras para tiza o pizarras electrónicas.</w:t>
      </w:r>
    </w:p>
    <w:p w:rsidR="00D0645F" w:rsidRDefault="00592C1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Carteleras.</w:t>
      </w:r>
    </w:p>
    <w:p w:rsidR="00D0645F" w:rsidRDefault="00592C1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Caballetes con rotafolios/rodetes.</w:t>
      </w:r>
    </w:p>
    <w:p w:rsidR="00D0645F" w:rsidRDefault="00592C1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Monitores, proyectores, etc.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  <w:t>Muebles.</w:t>
      </w:r>
    </w:p>
    <w:p w:rsidR="00D0645F" w:rsidRDefault="00592C1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Mesas/sillas.</w:t>
      </w:r>
    </w:p>
    <w:p w:rsidR="00D0645F" w:rsidRDefault="00592C1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Escritorios.</w:t>
      </w:r>
    </w:p>
    <w:p w:rsidR="00D0645F" w:rsidRDefault="00592C1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Relojes.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Equipamiento de oficina (eléctrico).</w:t>
      </w:r>
    </w:p>
    <w:p w:rsidR="00D0645F" w:rsidRDefault="00592C1E"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Computadoras.</w:t>
      </w:r>
    </w:p>
    <w:p w:rsidR="00D0645F" w:rsidRDefault="00592C1E"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Fotocopiadoras</w:t>
      </w:r>
      <w:r>
        <w:rPr>
          <w:color w:val="000000"/>
        </w:rPr>
        <w:t>.</w:t>
      </w:r>
    </w:p>
    <w:p w:rsidR="00D0645F" w:rsidRDefault="00592C1E"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Cables alargadores.</w:t>
      </w:r>
    </w:p>
    <w:p w:rsidR="00D0645F" w:rsidRDefault="00592C1E"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Protectores contra sobretensión.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7.</w:t>
      </w:r>
      <w:r>
        <w:rPr>
          <w:color w:val="000000"/>
        </w:rPr>
        <w:tab/>
        <w:t>Mantenimiento de archivos.</w:t>
      </w:r>
    </w:p>
    <w:p w:rsidR="00D0645F" w:rsidRDefault="00592C1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Equipos y sistemas de registro.</w:t>
      </w:r>
    </w:p>
    <w:p w:rsidR="00D0645F" w:rsidRDefault="00592C1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Cámaras.</w:t>
      </w:r>
    </w:p>
    <w:p w:rsidR="00D0645F" w:rsidRDefault="00592C1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Formularios de mensajes.</w:t>
      </w:r>
    </w:p>
    <w:p w:rsidR="00D0645F" w:rsidRDefault="00592C1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Registros.</w:t>
      </w:r>
    </w:p>
    <w:p w:rsidR="00D0645F" w:rsidRDefault="00592C1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Software para controlar horarios.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Documentos.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lastRenderedPageBreak/>
        <w:t>Panes:</w:t>
      </w:r>
    </w:p>
    <w:p w:rsidR="00D0645F" w:rsidRDefault="00592C1E">
      <w:pPr>
        <w:widowControl w:val="0"/>
        <w:numPr>
          <w:ilvl w:val="4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Copias adicionales de planes operativos clave.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SOP.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Listas de provisión de recursos.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Materiales de biblioteca de consulta:</w:t>
      </w:r>
    </w:p>
    <w:p w:rsidR="00D0645F" w:rsidRDefault="00592C1E">
      <w:pPr>
        <w:widowControl w:val="0"/>
        <w:numPr>
          <w:ilvl w:val="4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Guías telefónicas.</w:t>
      </w:r>
    </w:p>
    <w:p w:rsidR="00D0645F" w:rsidRDefault="00592C1E">
      <w:pPr>
        <w:widowControl w:val="0"/>
        <w:numPr>
          <w:ilvl w:val="4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Listas de recursos.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  <w:t>Suministros.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Lápices, bolígrafos.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Papel para impresora.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Tóner para impresora.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Hojas para anotar.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Sujetadores de papeles.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Cinta.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Tachuelas.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Engrapadora/grapas.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Tijeras.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Etiquetas para nombres.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Carpetas.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Cajas.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Portapapeles.</w:t>
      </w:r>
    </w:p>
    <w:p w:rsidR="00D0645F" w:rsidRDefault="00592C1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Archivadores.</w:t>
      </w:r>
    </w:p>
    <w:p w:rsidR="00D0645F" w:rsidRDefault="00592C1E">
      <w:pPr>
        <w:widowControl w:val="0"/>
        <w:numPr>
          <w:ilvl w:val="4"/>
          <w:numId w:val="8"/>
        </w:numPr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En el entorno del COVID-19, puede incluir señalizaciones y carteles que recuerden al personal cumplir con el distanciamiento social.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ab/>
        <w:t>Instalaciones y suministros de primeros auxilios.</w:t>
      </w:r>
    </w:p>
    <w:p w:rsidR="00D0645F" w:rsidRDefault="00592C1E"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Servicio de comida.</w:t>
      </w:r>
    </w:p>
    <w:p w:rsidR="00D0645F" w:rsidRDefault="00592C1E"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Cocina, espacio para comer.</w:t>
      </w:r>
    </w:p>
    <w:p w:rsidR="00D0645F" w:rsidRDefault="00592C1E"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Abrelatas.</w:t>
      </w:r>
    </w:p>
    <w:p w:rsidR="00D0645F" w:rsidRDefault="00592C1E"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Café.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11</w:t>
      </w:r>
      <w:r>
        <w:rPr>
          <w:color w:val="000000"/>
        </w:rPr>
        <w:t>.</w:t>
      </w:r>
      <w:r>
        <w:rPr>
          <w:color w:val="000000"/>
        </w:rPr>
        <w:tab/>
        <w:t>Instalaciones sanitarias y de higiene.</w:t>
      </w:r>
    </w:p>
    <w:p w:rsidR="00D0645F" w:rsidRDefault="00592C1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Baños, suministros.</w:t>
      </w:r>
    </w:p>
    <w:p w:rsidR="00D0645F" w:rsidRDefault="00592C1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Duchas.</w:t>
      </w:r>
    </w:p>
    <w:p w:rsidR="00D0645F" w:rsidRDefault="00592C1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Kits sanitarios: desinfectantes químicos, tapas de inodoros, etc.</w:t>
      </w:r>
    </w:p>
    <w:p w:rsidR="00D0645F" w:rsidRDefault="00592C1E">
      <w:pPr>
        <w:widowControl w:val="0"/>
        <w:numPr>
          <w:ilvl w:val="4"/>
          <w:numId w:val="10"/>
        </w:numPr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Algunos artículos adicionales relacionados con el COVID-19 pueden incluir:</w:t>
      </w:r>
    </w:p>
    <w:p w:rsidR="00D0645F" w:rsidRDefault="00592C1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Termómetros.</w:t>
      </w:r>
    </w:p>
    <w:p w:rsidR="00D0645F" w:rsidRDefault="00592C1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Desinfectante para manos.</w:t>
      </w:r>
    </w:p>
    <w:p w:rsidR="00D0645F" w:rsidRDefault="00592C1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Kits de prueba.</w:t>
      </w:r>
    </w:p>
    <w:p w:rsidR="00D0645F" w:rsidRDefault="00592C1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Guantes, mascarillas faciales/máscaras, y demás equipo de protección necesario.</w:t>
      </w:r>
    </w:p>
    <w:p w:rsidR="00D0645F" w:rsidRDefault="00592C1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Desinfectantes/suministros de limpieza adicionales para desinfectar todos los equipos y lugares comunes. </w:t>
      </w:r>
    </w:p>
    <w:p w:rsidR="00D0645F" w:rsidRDefault="00D0645F">
      <w:pPr>
        <w:widowControl w:val="0"/>
        <w:autoSpaceDE w:val="0"/>
        <w:autoSpaceDN w:val="0"/>
        <w:adjustRightInd w:val="0"/>
        <w:rPr>
          <w:color w:val="000000"/>
        </w:rPr>
      </w:pPr>
    </w:p>
    <w:p w:rsidR="00D0645F" w:rsidRDefault="00592C1E"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lastRenderedPageBreak/>
        <w:t>12.</w:t>
      </w:r>
      <w:r>
        <w:rPr>
          <w:color w:val="000000"/>
        </w:rPr>
        <w:tab/>
        <w:t>Suministros para basura, cestos.</w:t>
      </w:r>
    </w:p>
    <w:p w:rsidR="00D0645F" w:rsidRDefault="00592C1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Escobas.</w:t>
      </w:r>
    </w:p>
    <w:p w:rsidR="00D0645F" w:rsidRDefault="00592C1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Esponja</w:t>
      </w:r>
      <w:r>
        <w:rPr>
          <w:color w:val="000000"/>
        </w:rPr>
        <w:t>s.</w:t>
      </w:r>
    </w:p>
    <w:p w:rsidR="00D0645F" w:rsidRDefault="00592C1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Mopas.</w:t>
      </w:r>
    </w:p>
    <w:p w:rsidR="00D0645F" w:rsidRDefault="00592C1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Cubos, cubetas.</w:t>
      </w:r>
    </w:p>
    <w:p w:rsidR="00D0645F" w:rsidRDefault="00592C1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Otros artículos de limpieza.</w:t>
      </w:r>
    </w:p>
    <w:p w:rsidR="00D0645F" w:rsidRDefault="00592C1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Basurero.</w:t>
      </w:r>
    </w:p>
    <w:p w:rsidR="00D0645F" w:rsidRDefault="00592C1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Palas.</w:t>
      </w:r>
    </w:p>
    <w:p w:rsidR="00D0645F" w:rsidRDefault="00D0645F">
      <w:pPr>
        <w:ind w:left="360" w:hanging="360"/>
        <w:jc w:val="left"/>
        <w:rPr>
          <w:rFonts w:asciiTheme="minorHAnsi" w:hAnsiTheme="minorHAnsi"/>
        </w:rPr>
      </w:pPr>
    </w:p>
    <w:sectPr w:rsidR="00D0645F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1E" w:rsidRDefault="00592C1E">
      <w:r>
        <w:separator/>
      </w:r>
    </w:p>
  </w:endnote>
  <w:endnote w:type="continuationSeparator" w:id="0">
    <w:p w:rsidR="00592C1E" w:rsidRDefault="005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1E" w:rsidRDefault="00592C1E">
      <w:r>
        <w:separator/>
      </w:r>
    </w:p>
  </w:footnote>
  <w:footnote w:type="continuationSeparator" w:id="0">
    <w:p w:rsidR="00592C1E" w:rsidRDefault="00592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lang w:val="es-PA"/>
      </w:rPr>
      <w:alias w:val="Title"/>
      <w:id w:val="77738743"/>
      <w:placeholder>
        <w:docPart w:val="61F20B40D46B4FCDBE95FBF7AB4663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0645F" w:rsidRDefault="00E553D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</w:rPr>
        </w:pPr>
        <w:r w:rsidRPr="00E553DD">
          <w:rPr>
            <w:rFonts w:asciiTheme="majorHAnsi" w:eastAsiaTheme="majorEastAsia" w:hAnsiTheme="majorHAnsi" w:cstheme="majorBidi"/>
            <w:sz w:val="32"/>
            <w:lang w:val="es-PA"/>
          </w:rPr>
          <w:t>Herramienta de desarrollo de EOC</w:t>
        </w:r>
      </w:p>
    </w:sdtContent>
  </w:sdt>
  <w:p w:rsidR="00D0645F" w:rsidRDefault="00D064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6E77"/>
    <w:multiLevelType w:val="hybridMultilevel"/>
    <w:tmpl w:val="1F64BDBA"/>
    <w:lvl w:ilvl="0" w:tplc="54BC0A62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AF0C12"/>
    <w:multiLevelType w:val="hybridMultilevel"/>
    <w:tmpl w:val="88687C4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1B147235"/>
    <w:multiLevelType w:val="hybridMultilevel"/>
    <w:tmpl w:val="626A19F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4202932"/>
    <w:multiLevelType w:val="hybridMultilevel"/>
    <w:tmpl w:val="A9D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06E2"/>
    <w:multiLevelType w:val="hybridMultilevel"/>
    <w:tmpl w:val="61E03B42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44995934"/>
    <w:multiLevelType w:val="hybridMultilevel"/>
    <w:tmpl w:val="D3281BAE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5C0E44D9"/>
    <w:multiLevelType w:val="hybridMultilevel"/>
    <w:tmpl w:val="90DE000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54BC0A6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2256059"/>
    <w:multiLevelType w:val="hybridMultilevel"/>
    <w:tmpl w:val="9D6235F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44C726A"/>
    <w:multiLevelType w:val="hybridMultilevel"/>
    <w:tmpl w:val="2AF8E996"/>
    <w:lvl w:ilvl="0" w:tplc="54BC0A62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6F80F2F"/>
    <w:multiLevelType w:val="hybridMultilevel"/>
    <w:tmpl w:val="9862669A"/>
    <w:lvl w:ilvl="0" w:tplc="54BC0A62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280204"/>
    <w:multiLevelType w:val="hybridMultilevel"/>
    <w:tmpl w:val="156877A0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79714741"/>
    <w:multiLevelType w:val="hybridMultilevel"/>
    <w:tmpl w:val="94620B2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33"/>
    <w:rsid w:val="00592C1E"/>
    <w:rsid w:val="006518C5"/>
    <w:rsid w:val="00BF2D5E"/>
    <w:rsid w:val="00D0645F"/>
    <w:rsid w:val="00D16CF4"/>
    <w:rsid w:val="00E553DD"/>
    <w:rsid w:val="00E6742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1225"/>
  <w15:docId w15:val="{2F3AA0E7-BA32-8045-AC5C-7EEAA28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933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FB1933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1933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FB193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D5E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2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D5E"/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5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F2D5E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F20B40D46B4FCDBE95FBF7AB466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77EFC-8CE9-4E36-B451-6F9199807E19}"/>
      </w:docPartPr>
      <w:docPartBody>
        <w:p w:rsidR="0028556F" w:rsidRDefault="000D444F">
          <w:pPr>
            <w:pStyle w:val="61F20B40D46B4FCDBE95FBF7AB4663BA"/>
          </w:pPr>
          <w:r>
            <w:rPr>
              <w:rFonts w:asciiTheme="majorHAnsi" w:eastAsiaTheme="majorEastAsia" w:hAnsiTheme="majorHAnsi" w:cstheme="majorBidi"/>
              <w:sz w:val="32"/>
            </w:rPr>
            <w:t>[Tipear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2D"/>
    <w:rsid w:val="000D444F"/>
    <w:rsid w:val="0028556F"/>
    <w:rsid w:val="00A37C0E"/>
    <w:rsid w:val="00C8612D"/>
    <w:rsid w:val="00EC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F20B40D46B4FCDBE95FBF7AB4663BA">
    <w:name w:val="61F20B40D46B4FCDBE95FBF7AB4663BA"/>
    <w:rsid w:val="00C86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DE3CE-956B-4947-BB91-9729628A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EOC Development Tool</vt:lpstr>
    </vt:vector>
  </TitlesOfParts>
  <Company>Centers for Disease Control and Prevention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 de desarrollo de EOC</dc:title>
  <dc:creator>CDC User</dc:creator>
  <cp:lastModifiedBy>Claire Standley</cp:lastModifiedBy>
  <cp:revision>3</cp:revision>
  <dcterms:created xsi:type="dcterms:W3CDTF">2013-09-13T15:09:00Z</dcterms:created>
  <dcterms:modified xsi:type="dcterms:W3CDTF">2020-10-27T09:22:00Z</dcterms:modified>
</cp:coreProperties>
</file>