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1933" w:rsidRPr="00FB1933" w:rsidRDefault="00FB1933" w:rsidP="00BF2D5E">
      <w:pPr>
        <w:pStyle w:val="Heading2"/>
        <w:spacing w:before="0" w:after="0"/>
        <w:ind w:left="360" w:hanging="360"/>
        <w:jc w:val="left"/>
        <w:rPr>
          <w:rFonts w:asciiTheme="minorHAnsi" w:hAnsiTheme="minorHAnsi"/>
          <w:color w:val="000000"/>
        </w:rPr>
      </w:pPr>
      <w:r w:rsidRPr="00FB1933">
        <w:rPr>
          <w:rFonts w:asciiTheme="minorHAnsi" w:hAnsiTheme="minorHAnsi"/>
          <w:w w:val="110"/>
        </w:rPr>
        <w:t>EOC</w:t>
      </w:r>
      <w:r w:rsidRPr="00FB1933">
        <w:rPr>
          <w:rFonts w:asciiTheme="minorHAnsi" w:hAnsiTheme="minorHAnsi"/>
          <w:spacing w:val="2"/>
        </w:rPr>
        <w:t xml:space="preserve"> </w:t>
      </w:r>
      <w:r w:rsidRPr="00FB1933">
        <w:rPr>
          <w:rFonts w:asciiTheme="minorHAnsi" w:hAnsiTheme="minorHAnsi"/>
          <w:w w:val="108"/>
        </w:rPr>
        <w:t>E</w:t>
      </w:r>
      <w:r>
        <w:rPr>
          <w:rFonts w:asciiTheme="minorHAnsi" w:hAnsiTheme="minorHAnsi"/>
          <w:w w:val="108"/>
        </w:rPr>
        <w:t>quipment</w:t>
      </w:r>
      <w:r w:rsidRPr="00FB1933">
        <w:rPr>
          <w:rFonts w:asciiTheme="minorHAnsi" w:hAnsiTheme="minorHAnsi"/>
          <w:spacing w:val="1"/>
        </w:rPr>
        <w:t xml:space="preserve"> </w:t>
      </w:r>
      <w:r>
        <w:rPr>
          <w:rFonts w:asciiTheme="minorHAnsi" w:hAnsiTheme="minorHAnsi"/>
          <w:spacing w:val="1"/>
        </w:rPr>
        <w:t>and Supply Considerations</w:t>
      </w:r>
    </w:p>
    <w:p w:rsidR="00FB1933" w:rsidRPr="00FB1933" w:rsidRDefault="00FB1933" w:rsidP="00BF2D5E">
      <w:pPr>
        <w:widowControl w:val="0"/>
        <w:autoSpaceDE w:val="0"/>
        <w:autoSpaceDN w:val="0"/>
        <w:adjustRightInd w:val="0"/>
        <w:ind w:left="360" w:hanging="360"/>
        <w:jc w:val="left"/>
        <w:rPr>
          <w:rFonts w:asciiTheme="minorHAnsi" w:hAnsiTheme="minorHAnsi"/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Auxiliary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Power.</w:t>
      </w:r>
    </w:p>
    <w:p w:rsidR="006518C5" w:rsidRPr="0098733F" w:rsidRDefault="006518C5" w:rsidP="006518C5"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Generators.</w:t>
      </w:r>
    </w:p>
    <w:p w:rsidR="006518C5" w:rsidRPr="0098733F" w:rsidRDefault="006518C5" w:rsidP="006518C5"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Uninterrupted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p</w:t>
      </w:r>
      <w:r w:rsidRPr="0098733F">
        <w:rPr>
          <w:color w:val="000000"/>
          <w:w w:val="102"/>
          <w:szCs w:val="24"/>
        </w:rPr>
        <w:t>ower</w:t>
      </w:r>
      <w:r w:rsidRPr="0098733F">
        <w:rPr>
          <w:color w:val="000000"/>
          <w:spacing w:val="1"/>
          <w:szCs w:val="24"/>
        </w:rPr>
        <w:t xml:space="preserve"> </w:t>
      </w:r>
      <w:r>
        <w:rPr>
          <w:color w:val="000000"/>
          <w:w w:val="102"/>
          <w:szCs w:val="24"/>
        </w:rPr>
        <w:t>s</w:t>
      </w:r>
      <w:r w:rsidRPr="0098733F">
        <w:rPr>
          <w:color w:val="000000"/>
          <w:w w:val="102"/>
          <w:szCs w:val="24"/>
        </w:rPr>
        <w:t>ystems.</w:t>
      </w:r>
    </w:p>
    <w:p w:rsidR="006518C5" w:rsidRPr="0098733F" w:rsidRDefault="006518C5" w:rsidP="006518C5">
      <w:pPr>
        <w:widowControl w:val="0"/>
        <w:numPr>
          <w:ilvl w:val="0"/>
          <w:numId w:val="1"/>
        </w:numPr>
        <w:tabs>
          <w:tab w:val="clear" w:pos="468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p</w:t>
      </w:r>
      <w:r w:rsidRPr="0098733F">
        <w:rPr>
          <w:color w:val="000000"/>
          <w:w w:val="102"/>
          <w:szCs w:val="24"/>
        </w:rPr>
        <w:t>rotection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2.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Mechanical.</w:t>
      </w:r>
    </w:p>
    <w:p w:rsidR="006518C5" w:rsidRPr="0098733F" w:rsidRDefault="006518C5" w:rsidP="006518C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Lighting.</w:t>
      </w:r>
    </w:p>
    <w:p w:rsidR="006518C5" w:rsidRPr="0098733F" w:rsidRDefault="006518C5" w:rsidP="006518C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Backup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equipment.</w:t>
      </w:r>
    </w:p>
    <w:p w:rsidR="006518C5" w:rsidRPr="0098733F" w:rsidRDefault="006518C5" w:rsidP="006518C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Flashlights,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batteries,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bulbs.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3.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Communications.</w:t>
      </w:r>
    </w:p>
    <w:p w:rsidR="006518C5" w:rsidRPr="0098733F" w:rsidRDefault="006518C5" w:rsidP="006518C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Phones</w:t>
      </w:r>
      <w:r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Cell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phones.</w:t>
      </w:r>
    </w:p>
    <w:p w:rsidR="006518C5" w:rsidRPr="0098733F" w:rsidRDefault="006518C5" w:rsidP="006518C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Radios</w:t>
      </w:r>
      <w:r w:rsidRPr="0098733F">
        <w:rPr>
          <w:color w:val="000000"/>
          <w:spacing w:val="1"/>
          <w:szCs w:val="24"/>
        </w:rPr>
        <w:t xml:space="preserve"> </w:t>
      </w:r>
      <w:r w:rsidRPr="00471E54">
        <w:rPr>
          <w:color w:val="000000"/>
          <w:w w:val="102"/>
          <w:szCs w:val="24"/>
        </w:rPr>
        <w:t>(inter-personnel and inter-agency)</w:t>
      </w:r>
      <w:r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Commercial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r</w:t>
      </w:r>
      <w:r w:rsidRPr="0098733F">
        <w:rPr>
          <w:color w:val="000000"/>
          <w:w w:val="102"/>
          <w:szCs w:val="24"/>
        </w:rPr>
        <w:t>adios.</w:t>
      </w:r>
    </w:p>
    <w:p w:rsidR="006518C5" w:rsidRPr="0098733F" w:rsidRDefault="006518C5" w:rsidP="006518C5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TV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c</w:t>
      </w:r>
      <w:r w:rsidRPr="0098733F">
        <w:rPr>
          <w:color w:val="000000"/>
          <w:w w:val="102"/>
          <w:szCs w:val="24"/>
        </w:rPr>
        <w:t>able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and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s</w:t>
      </w:r>
      <w:r w:rsidRPr="0098733F">
        <w:rPr>
          <w:color w:val="000000"/>
          <w:w w:val="102"/>
          <w:szCs w:val="24"/>
        </w:rPr>
        <w:t>atellite</w:t>
      </w:r>
      <w:r w:rsidRPr="0098733F">
        <w:rPr>
          <w:color w:val="000000"/>
          <w:spacing w:val="1"/>
          <w:szCs w:val="24"/>
        </w:rPr>
        <w:t xml:space="preserve"> </w:t>
      </w:r>
      <w:r>
        <w:rPr>
          <w:color w:val="000000"/>
          <w:w w:val="102"/>
          <w:szCs w:val="24"/>
        </w:rPr>
        <w:t>c</w:t>
      </w:r>
      <w:r w:rsidRPr="0098733F">
        <w:rPr>
          <w:color w:val="000000"/>
          <w:w w:val="102"/>
          <w:szCs w:val="24"/>
        </w:rPr>
        <w:t>onnections.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4.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Displays.</w:t>
      </w:r>
    </w:p>
    <w:p w:rsidR="006518C5" w:rsidRPr="0098733F" w:rsidRDefault="006518C5" w:rsidP="006518C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Maps.</w:t>
      </w:r>
    </w:p>
    <w:p w:rsidR="006518C5" w:rsidRPr="0098733F" w:rsidRDefault="006518C5" w:rsidP="006518C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Charts/displays.</w:t>
      </w:r>
    </w:p>
    <w:p w:rsidR="006518C5" w:rsidRPr="0098733F" w:rsidRDefault="006518C5" w:rsidP="006518C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White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boards, chalk boards, or electronic boards</w:t>
      </w:r>
    </w:p>
    <w:p w:rsidR="006518C5" w:rsidRPr="0098733F" w:rsidRDefault="006518C5" w:rsidP="006518C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Bulletin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b</w:t>
      </w:r>
      <w:r w:rsidRPr="0098733F">
        <w:rPr>
          <w:color w:val="000000"/>
          <w:w w:val="102"/>
          <w:szCs w:val="24"/>
        </w:rPr>
        <w:t>oards.</w:t>
      </w:r>
    </w:p>
    <w:p w:rsidR="006518C5" w:rsidRPr="0098733F" w:rsidRDefault="006518C5" w:rsidP="006518C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Easels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with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flipcharts</w:t>
      </w:r>
      <w:r>
        <w:rPr>
          <w:color w:val="000000"/>
          <w:w w:val="102"/>
          <w:szCs w:val="24"/>
        </w:rPr>
        <w:t>/pads.</w:t>
      </w:r>
    </w:p>
    <w:p w:rsidR="006518C5" w:rsidRPr="0098733F" w:rsidRDefault="006518C5" w:rsidP="006518C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M</w:t>
      </w:r>
      <w:r w:rsidRPr="0098733F">
        <w:rPr>
          <w:color w:val="000000"/>
          <w:w w:val="102"/>
          <w:szCs w:val="24"/>
        </w:rPr>
        <w:t>onitors,</w:t>
      </w:r>
      <w:r w:rsidRPr="0098733F">
        <w:rPr>
          <w:color w:val="000000"/>
          <w:spacing w:val="1"/>
          <w:szCs w:val="24"/>
        </w:rPr>
        <w:t xml:space="preserve"> </w:t>
      </w:r>
      <w:r>
        <w:rPr>
          <w:color w:val="000000"/>
          <w:w w:val="102"/>
          <w:szCs w:val="24"/>
        </w:rPr>
        <w:t>projectors, etc</w:t>
      </w:r>
      <w:r w:rsidRPr="0098733F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5.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Furniture.</w:t>
      </w:r>
    </w:p>
    <w:p w:rsidR="006518C5" w:rsidRPr="0098733F" w:rsidRDefault="006518C5" w:rsidP="006518C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Tables/chairs.</w:t>
      </w:r>
    </w:p>
    <w:p w:rsidR="006518C5" w:rsidRPr="0098733F" w:rsidRDefault="006518C5" w:rsidP="006518C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Desks.</w:t>
      </w:r>
    </w:p>
    <w:p w:rsidR="006518C5" w:rsidRPr="0098733F" w:rsidRDefault="006518C5" w:rsidP="006518C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Clocks.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6.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Office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Equipment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(Electric).</w:t>
      </w:r>
    </w:p>
    <w:p w:rsidR="006518C5" w:rsidRPr="0098733F" w:rsidRDefault="006518C5" w:rsidP="006518C5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Computers.</w:t>
      </w:r>
    </w:p>
    <w:p w:rsidR="006518C5" w:rsidRPr="0098733F" w:rsidRDefault="006518C5" w:rsidP="006518C5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Photocopiers.</w:t>
      </w:r>
    </w:p>
    <w:p w:rsidR="006518C5" w:rsidRPr="0098733F" w:rsidRDefault="006518C5" w:rsidP="006518C5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Extension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cords.</w:t>
      </w:r>
    </w:p>
    <w:p w:rsidR="006518C5" w:rsidRPr="0098733F" w:rsidRDefault="006518C5" w:rsidP="006518C5">
      <w:pPr>
        <w:widowControl w:val="0"/>
        <w:numPr>
          <w:ilvl w:val="0"/>
          <w:numId w:val="6"/>
        </w:numPr>
        <w:tabs>
          <w:tab w:val="clear" w:pos="25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Surge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protectors.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7.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Record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Keeping.</w:t>
      </w:r>
    </w:p>
    <w:p w:rsidR="006518C5" w:rsidRPr="0098733F" w:rsidRDefault="006518C5" w:rsidP="006518C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Recording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system</w:t>
      </w:r>
      <w:r>
        <w:rPr>
          <w:color w:val="000000"/>
          <w:w w:val="102"/>
          <w:szCs w:val="24"/>
        </w:rPr>
        <w:t xml:space="preserve"> and </w:t>
      </w:r>
      <w:r w:rsidRPr="0098733F">
        <w:rPr>
          <w:color w:val="000000"/>
          <w:w w:val="102"/>
          <w:szCs w:val="24"/>
        </w:rPr>
        <w:t>equipment.</w:t>
      </w:r>
    </w:p>
    <w:p w:rsidR="006518C5" w:rsidRPr="0098733F" w:rsidRDefault="006518C5" w:rsidP="006518C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Cameras</w:t>
      </w:r>
      <w:r>
        <w:rPr>
          <w:color w:val="000000"/>
          <w:spacing w:val="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Message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forms.</w:t>
      </w:r>
    </w:p>
    <w:p w:rsidR="006518C5" w:rsidRPr="00471E54" w:rsidRDefault="006518C5" w:rsidP="006518C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Logs.</w:t>
      </w:r>
    </w:p>
    <w:p w:rsidR="006518C5" w:rsidRPr="0098733F" w:rsidRDefault="006518C5" w:rsidP="006518C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Time tracking software.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8.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Documents.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Plans:</w:t>
      </w:r>
    </w:p>
    <w:p w:rsidR="006518C5" w:rsidRPr="0098733F" w:rsidRDefault="006518C5" w:rsidP="006518C5"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Extra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copies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key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operations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plans.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SOPs.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staffing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Library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of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reference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materials:</w:t>
      </w:r>
    </w:p>
    <w:p w:rsidR="006518C5" w:rsidRPr="0098733F" w:rsidRDefault="006518C5" w:rsidP="006518C5"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Phone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Books.</w:t>
      </w:r>
    </w:p>
    <w:p w:rsidR="006518C5" w:rsidRPr="0098733F" w:rsidRDefault="006518C5" w:rsidP="006518C5">
      <w:pPr>
        <w:widowControl w:val="0"/>
        <w:numPr>
          <w:ilvl w:val="4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Resource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Lists.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9.</w:t>
      </w:r>
      <w:r w:rsidRPr="0098733F"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Supplies.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Pencils,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pens.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Printer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Paper.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Printer</w:t>
      </w:r>
      <w:r>
        <w:rPr>
          <w:color w:val="000000"/>
          <w:w w:val="102"/>
          <w:szCs w:val="24"/>
        </w:rPr>
        <w:t xml:space="preserve"> toner</w:t>
      </w:r>
      <w:r w:rsidRPr="0098733F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Writing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pads</w:t>
      </w:r>
      <w:r w:rsidRPr="0098733F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Paper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clips.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Tape</w:t>
      </w:r>
      <w:r w:rsidRPr="0098733F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Push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pins.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Staplers</w:t>
      </w:r>
      <w:r>
        <w:rPr>
          <w:color w:val="000000"/>
          <w:spacing w:val="1"/>
          <w:szCs w:val="24"/>
        </w:rPr>
        <w:t>/</w:t>
      </w:r>
      <w:r w:rsidRPr="0098733F">
        <w:rPr>
          <w:color w:val="000000"/>
          <w:w w:val="102"/>
          <w:szCs w:val="24"/>
        </w:rPr>
        <w:t>staples.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Scissors.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Name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tags.</w:t>
      </w:r>
    </w:p>
    <w:p w:rsidR="006518C5" w:rsidRPr="0098733F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Folders</w:t>
      </w:r>
      <w:r w:rsidRPr="0098733F">
        <w:rPr>
          <w:color w:val="000000"/>
          <w:w w:val="102"/>
          <w:szCs w:val="24"/>
        </w:rPr>
        <w:t>.</w:t>
      </w:r>
    </w:p>
    <w:p w:rsidR="006518C5" w:rsidRPr="00471E54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471E54">
        <w:rPr>
          <w:color w:val="000000"/>
          <w:w w:val="102"/>
          <w:szCs w:val="24"/>
        </w:rPr>
        <w:t>Boxes</w:t>
      </w:r>
      <w:r>
        <w:rPr>
          <w:color w:val="000000"/>
          <w:spacing w:val="1"/>
          <w:szCs w:val="24"/>
        </w:rPr>
        <w:t>.</w:t>
      </w:r>
    </w:p>
    <w:p w:rsidR="006518C5" w:rsidRPr="00471E54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 w:rsidRPr="00471E54">
        <w:rPr>
          <w:color w:val="000000"/>
          <w:w w:val="102"/>
          <w:szCs w:val="24"/>
        </w:rPr>
        <w:t>Clipboards.</w:t>
      </w:r>
    </w:p>
    <w:p w:rsidR="006518C5" w:rsidRPr="00471E54" w:rsidRDefault="006518C5" w:rsidP="006518C5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Binders</w:t>
      </w:r>
      <w:r w:rsidRPr="0098733F">
        <w:rPr>
          <w:color w:val="000000"/>
          <w:w w:val="102"/>
          <w:szCs w:val="24"/>
        </w:rPr>
        <w:t>.</w:t>
      </w:r>
    </w:p>
    <w:p w:rsidR="006518C5" w:rsidRPr="00471E54" w:rsidRDefault="006518C5" w:rsidP="006518C5">
      <w:pPr>
        <w:widowControl w:val="0"/>
        <w:numPr>
          <w:ilvl w:val="4"/>
          <w:numId w:val="8"/>
        </w:numPr>
        <w:autoSpaceDE w:val="0"/>
        <w:autoSpaceDN w:val="0"/>
        <w:adjustRightInd w:val="0"/>
        <w:jc w:val="left"/>
        <w:rPr>
          <w:color w:val="000000"/>
          <w:spacing w:val="1"/>
          <w:szCs w:val="24"/>
        </w:rPr>
      </w:pPr>
      <w:r w:rsidRPr="00471E54">
        <w:rPr>
          <w:color w:val="000000"/>
          <w:spacing w:val="1"/>
          <w:szCs w:val="24"/>
        </w:rPr>
        <w:t>In</w:t>
      </w:r>
      <w:r>
        <w:rPr>
          <w:color w:val="000000"/>
          <w:spacing w:val="1"/>
          <w:szCs w:val="24"/>
        </w:rPr>
        <w:t xml:space="preserve"> </w:t>
      </w:r>
      <w:r w:rsidRPr="00471E54">
        <w:rPr>
          <w:color w:val="000000"/>
          <w:spacing w:val="1"/>
          <w:szCs w:val="24"/>
        </w:rPr>
        <w:t>a</w:t>
      </w:r>
      <w:r>
        <w:rPr>
          <w:color w:val="000000"/>
          <w:spacing w:val="1"/>
          <w:szCs w:val="24"/>
        </w:rPr>
        <w:t xml:space="preserve"> </w:t>
      </w:r>
      <w:r w:rsidRPr="00471E54">
        <w:rPr>
          <w:color w:val="000000"/>
          <w:spacing w:val="1"/>
          <w:szCs w:val="24"/>
        </w:rPr>
        <w:t xml:space="preserve">COVID-19 environment, </w:t>
      </w:r>
      <w:r>
        <w:rPr>
          <w:color w:val="000000"/>
          <w:spacing w:val="1"/>
          <w:szCs w:val="24"/>
        </w:rPr>
        <w:t>this may include</w:t>
      </w:r>
      <w:r w:rsidRPr="00471E54">
        <w:rPr>
          <w:color w:val="000000"/>
          <w:spacing w:val="1"/>
          <w:szCs w:val="24"/>
        </w:rPr>
        <w:t xml:space="preserve"> signs and posters reminding staff to adhere to social distancing</w:t>
      </w:r>
      <w:r w:rsidRPr="00471E54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10.</w:t>
      </w:r>
      <w:r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First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Aid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Facility,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518C5" w:rsidRPr="0098733F" w:rsidRDefault="006518C5" w:rsidP="006518C5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Food</w:t>
      </w:r>
      <w:r w:rsidRPr="0098733F">
        <w:rPr>
          <w:color w:val="000000"/>
          <w:spacing w:val="1"/>
          <w:szCs w:val="24"/>
        </w:rPr>
        <w:t xml:space="preserve"> </w:t>
      </w:r>
      <w:r>
        <w:rPr>
          <w:color w:val="000000"/>
          <w:w w:val="102"/>
          <w:szCs w:val="24"/>
        </w:rPr>
        <w:t>s</w:t>
      </w:r>
      <w:r w:rsidRPr="0098733F">
        <w:rPr>
          <w:color w:val="000000"/>
          <w:w w:val="102"/>
          <w:szCs w:val="24"/>
        </w:rPr>
        <w:t>ervice.</w:t>
      </w:r>
    </w:p>
    <w:p w:rsidR="006518C5" w:rsidRPr="0098733F" w:rsidRDefault="006518C5" w:rsidP="006518C5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Kitchen,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dining space</w:t>
      </w:r>
      <w:r w:rsidRPr="0098733F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>
        <w:rPr>
          <w:color w:val="000000"/>
          <w:w w:val="102"/>
          <w:szCs w:val="24"/>
        </w:rPr>
        <w:t>Can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openers.</w:t>
      </w:r>
    </w:p>
    <w:p w:rsidR="006518C5" w:rsidRPr="0098733F" w:rsidRDefault="006518C5" w:rsidP="006518C5">
      <w:pPr>
        <w:widowControl w:val="0"/>
        <w:numPr>
          <w:ilvl w:val="0"/>
          <w:numId w:val="9"/>
        </w:numPr>
        <w:tabs>
          <w:tab w:val="clear" w:pos="4320"/>
          <w:tab w:val="num" w:pos="1800"/>
        </w:tabs>
        <w:autoSpaceDE w:val="0"/>
        <w:autoSpaceDN w:val="0"/>
        <w:adjustRightInd w:val="0"/>
        <w:ind w:left="180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Coffe</w:t>
      </w:r>
      <w:r>
        <w:rPr>
          <w:color w:val="000000"/>
          <w:w w:val="102"/>
          <w:szCs w:val="24"/>
        </w:rPr>
        <w:t>e</w:t>
      </w:r>
      <w:r w:rsidRPr="0098733F">
        <w:rPr>
          <w:color w:val="000000"/>
          <w:w w:val="102"/>
          <w:szCs w:val="24"/>
        </w:rPr>
        <w:t>.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11.</w:t>
      </w:r>
      <w:r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Sanitary,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Hygiene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Facilities.</w:t>
      </w:r>
    </w:p>
    <w:p w:rsidR="006518C5" w:rsidRPr="0098733F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Toilets,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518C5" w:rsidRPr="0098733F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Showers.</w:t>
      </w:r>
    </w:p>
    <w:p w:rsidR="006518C5" w:rsidRPr="00F02666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Sanitation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kits: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chemical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disinfectants,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commode</w:t>
      </w:r>
      <w:r w:rsidRPr="0098733F">
        <w:rPr>
          <w:color w:val="000000"/>
          <w:spacing w:val="1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seats,</w:t>
      </w:r>
      <w:r w:rsidRPr="0098733F">
        <w:rPr>
          <w:color w:val="000000"/>
          <w:spacing w:val="2"/>
          <w:szCs w:val="24"/>
        </w:rPr>
        <w:t xml:space="preserve"> </w:t>
      </w:r>
      <w:r>
        <w:rPr>
          <w:color w:val="000000"/>
          <w:w w:val="102"/>
          <w:szCs w:val="24"/>
        </w:rPr>
        <w:t>etc</w:t>
      </w:r>
      <w:r w:rsidRPr="0098733F">
        <w:rPr>
          <w:color w:val="000000"/>
          <w:w w:val="102"/>
          <w:szCs w:val="24"/>
        </w:rPr>
        <w:t>.</w:t>
      </w:r>
    </w:p>
    <w:p w:rsidR="006518C5" w:rsidRPr="00F02666" w:rsidRDefault="006518C5" w:rsidP="006518C5">
      <w:pPr>
        <w:widowControl w:val="0"/>
        <w:numPr>
          <w:ilvl w:val="4"/>
          <w:numId w:val="10"/>
        </w:numPr>
        <w:autoSpaceDE w:val="0"/>
        <w:autoSpaceDN w:val="0"/>
        <w:adjustRightInd w:val="0"/>
        <w:jc w:val="left"/>
        <w:rPr>
          <w:color w:val="000000"/>
          <w:spacing w:val="1"/>
          <w:szCs w:val="24"/>
        </w:rPr>
      </w:pPr>
      <w:r>
        <w:rPr>
          <w:color w:val="000000"/>
          <w:spacing w:val="1"/>
          <w:szCs w:val="24"/>
        </w:rPr>
        <w:t>Additional COVID-19-related items may include:</w:t>
      </w:r>
    </w:p>
    <w:p w:rsidR="006518C5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Thermometers.</w:t>
      </w:r>
    </w:p>
    <w:p w:rsidR="006518C5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Hand sanitizer.</w:t>
      </w:r>
    </w:p>
    <w:p w:rsidR="006518C5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Testing kits.</w:t>
      </w:r>
    </w:p>
    <w:p w:rsidR="006518C5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>Gloves, face masks/shields, and other necessary PPE.</w:t>
      </w:r>
    </w:p>
    <w:p w:rsidR="006518C5" w:rsidRPr="0098733F" w:rsidRDefault="006518C5" w:rsidP="006518C5">
      <w:pPr>
        <w:widowControl w:val="0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Additional cleaning supplies/disinfectant to sanitize all communal equipment and spaces. </w:t>
      </w:r>
    </w:p>
    <w:p w:rsidR="006518C5" w:rsidRPr="0098733F" w:rsidRDefault="006518C5" w:rsidP="006518C5">
      <w:pPr>
        <w:widowControl w:val="0"/>
        <w:autoSpaceDE w:val="0"/>
        <w:autoSpaceDN w:val="0"/>
        <w:adjustRightInd w:val="0"/>
        <w:rPr>
          <w:color w:val="000000"/>
          <w:szCs w:val="24"/>
        </w:rPr>
      </w:pPr>
    </w:p>
    <w:p w:rsidR="006518C5" w:rsidRPr="0098733F" w:rsidRDefault="006518C5" w:rsidP="006518C5">
      <w:pPr>
        <w:widowControl w:val="0"/>
        <w:autoSpaceDE w:val="0"/>
        <w:autoSpaceDN w:val="0"/>
        <w:adjustRightInd w:val="0"/>
        <w:ind w:left="144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12.</w:t>
      </w:r>
      <w:r>
        <w:rPr>
          <w:color w:val="000000"/>
          <w:szCs w:val="24"/>
        </w:rPr>
        <w:tab/>
      </w:r>
      <w:r w:rsidRPr="0098733F">
        <w:rPr>
          <w:color w:val="000000"/>
          <w:w w:val="102"/>
          <w:szCs w:val="24"/>
        </w:rPr>
        <w:t>Garbage,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Supplies.</w:t>
      </w:r>
    </w:p>
    <w:p w:rsidR="006518C5" w:rsidRPr="0098733F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Brooms.</w:t>
      </w:r>
    </w:p>
    <w:p w:rsidR="006518C5" w:rsidRPr="0098733F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Sponges.</w:t>
      </w:r>
    </w:p>
    <w:p w:rsidR="006518C5" w:rsidRPr="0098733F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Mops.</w:t>
      </w:r>
    </w:p>
    <w:p w:rsidR="006518C5" w:rsidRPr="0098733F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lastRenderedPageBreak/>
        <w:t>Buckets,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Pails.</w:t>
      </w:r>
    </w:p>
    <w:p w:rsidR="006518C5" w:rsidRPr="0098733F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w w:val="102"/>
          <w:szCs w:val="24"/>
        </w:rPr>
        <w:t>Other cleaning supplies.</w:t>
      </w:r>
    </w:p>
    <w:p w:rsidR="006518C5" w:rsidRPr="0098733F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szCs w:val="24"/>
        </w:rPr>
      </w:pPr>
      <w:r w:rsidRPr="0098733F">
        <w:rPr>
          <w:color w:val="000000"/>
          <w:w w:val="102"/>
          <w:szCs w:val="24"/>
        </w:rPr>
        <w:t>Trash</w:t>
      </w:r>
      <w:r w:rsidRPr="0098733F">
        <w:rPr>
          <w:color w:val="000000"/>
          <w:spacing w:val="2"/>
          <w:szCs w:val="24"/>
        </w:rPr>
        <w:t xml:space="preserve"> </w:t>
      </w:r>
      <w:r w:rsidRPr="0098733F">
        <w:rPr>
          <w:color w:val="000000"/>
          <w:w w:val="102"/>
          <w:szCs w:val="24"/>
        </w:rPr>
        <w:t>cans.</w:t>
      </w:r>
    </w:p>
    <w:p w:rsidR="006518C5" w:rsidRDefault="006518C5" w:rsidP="006518C5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color w:val="000000"/>
          <w:w w:val="102"/>
          <w:szCs w:val="24"/>
        </w:rPr>
      </w:pPr>
      <w:r w:rsidRPr="0098733F">
        <w:rPr>
          <w:color w:val="000000"/>
          <w:w w:val="102"/>
          <w:szCs w:val="24"/>
        </w:rPr>
        <w:t>Shovels.</w:t>
      </w:r>
    </w:p>
    <w:p w:rsidR="00D16CF4" w:rsidRPr="00FB1933" w:rsidRDefault="00D16CF4" w:rsidP="00BF2D5E">
      <w:pPr>
        <w:ind w:left="360" w:hanging="360"/>
        <w:jc w:val="left"/>
        <w:rPr>
          <w:rFonts w:asciiTheme="minorHAnsi" w:hAnsiTheme="minorHAnsi"/>
        </w:rPr>
      </w:pPr>
      <w:bookmarkStart w:id="0" w:name="_GoBack"/>
      <w:bookmarkEnd w:id="0"/>
    </w:p>
    <w:sectPr w:rsidR="00D16CF4" w:rsidRPr="00FB1933" w:rsidSect="00FB1933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7423" w:rsidRDefault="00E67423" w:rsidP="00BF2D5E">
      <w:r>
        <w:separator/>
      </w:r>
    </w:p>
  </w:endnote>
  <w:endnote w:type="continuationSeparator" w:id="0">
    <w:p w:rsidR="00E67423" w:rsidRDefault="00E67423" w:rsidP="00BF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7423" w:rsidRDefault="00E67423" w:rsidP="00BF2D5E">
      <w:r>
        <w:separator/>
      </w:r>
    </w:p>
  </w:footnote>
  <w:footnote w:type="continuationSeparator" w:id="0">
    <w:p w:rsidR="00E67423" w:rsidRDefault="00E67423" w:rsidP="00BF2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F20B40D46B4FCDBE95FBF7AB4663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2D5E" w:rsidRDefault="00BF2D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EOC Development Tool</w:t>
        </w:r>
      </w:p>
    </w:sdtContent>
  </w:sdt>
  <w:p w:rsidR="00BF2D5E" w:rsidRDefault="00BF2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F6E77"/>
    <w:multiLevelType w:val="hybridMultilevel"/>
    <w:tmpl w:val="1F64BDBA"/>
    <w:lvl w:ilvl="0" w:tplc="54BC0A62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AF0C12"/>
    <w:multiLevelType w:val="hybridMultilevel"/>
    <w:tmpl w:val="88687C4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1B147235"/>
    <w:multiLevelType w:val="hybridMultilevel"/>
    <w:tmpl w:val="626A19FA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24202932"/>
    <w:multiLevelType w:val="hybridMultilevel"/>
    <w:tmpl w:val="A9D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6E2"/>
    <w:multiLevelType w:val="hybridMultilevel"/>
    <w:tmpl w:val="61E03B42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4995934"/>
    <w:multiLevelType w:val="hybridMultilevel"/>
    <w:tmpl w:val="D3281BAE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5C0E44D9"/>
    <w:multiLevelType w:val="hybridMultilevel"/>
    <w:tmpl w:val="90DE0004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54BC0A6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2256059"/>
    <w:multiLevelType w:val="hybridMultilevel"/>
    <w:tmpl w:val="9D6235F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644C726A"/>
    <w:multiLevelType w:val="hybridMultilevel"/>
    <w:tmpl w:val="2AF8E996"/>
    <w:lvl w:ilvl="0" w:tplc="54BC0A62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F80F2F"/>
    <w:multiLevelType w:val="hybridMultilevel"/>
    <w:tmpl w:val="9862669A"/>
    <w:lvl w:ilvl="0" w:tplc="54BC0A62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280204"/>
    <w:multiLevelType w:val="hybridMultilevel"/>
    <w:tmpl w:val="156877A0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79714741"/>
    <w:multiLevelType w:val="hybridMultilevel"/>
    <w:tmpl w:val="94620B26"/>
    <w:lvl w:ilvl="0" w:tplc="54BC0A6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7"/>
  </w:num>
  <w:num w:numId="5">
    <w:abstractNumId w:val="11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933"/>
    <w:rsid w:val="006518C5"/>
    <w:rsid w:val="00BF2D5E"/>
    <w:rsid w:val="00D16CF4"/>
    <w:rsid w:val="00E67423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CA2"/>
  <w15:docId w15:val="{2F3AA0E7-BA32-8045-AC5C-7EEAA28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33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FB1933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1933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FB1933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2D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D5E"/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5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BF2D5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F20B40D46B4FCDBE95FBF7AB466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7EFC-8CE9-4E36-B451-6F9199807E19}"/>
      </w:docPartPr>
      <w:docPartBody>
        <w:p w:rsidR="00EC0C15" w:rsidRDefault="00C8612D" w:rsidP="00C8612D">
          <w:pPr>
            <w:pStyle w:val="61F20B40D46B4FCDBE95FBF7AB4663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12D"/>
    <w:rsid w:val="00A37C0E"/>
    <w:rsid w:val="00C8612D"/>
    <w:rsid w:val="00E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20B40D46B4FCDBE95FBF7AB4663BA">
    <w:name w:val="61F20B40D46B4FCDBE95FBF7AB4663BA"/>
    <w:rsid w:val="00C86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A4DD-7641-F046-BC2F-F95E403C6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EOC Development Tool</vt:lpstr>
    </vt:vector>
  </TitlesOfParts>
  <Company>Centers for Disease Control and Prevention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EOC Development Tool</dc:title>
  <dc:creator>CDC User</dc:creator>
  <cp:lastModifiedBy>Ryan Remmel</cp:lastModifiedBy>
  <cp:revision>2</cp:revision>
  <dcterms:created xsi:type="dcterms:W3CDTF">2013-09-13T15:09:00Z</dcterms:created>
  <dcterms:modified xsi:type="dcterms:W3CDTF">2020-05-25T15:10:00Z</dcterms:modified>
</cp:coreProperties>
</file>