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DB89" w14:textId="77777777" w:rsidR="005F03D4" w:rsidRDefault="005F03D4" w:rsidP="005F03D4">
      <w:pPr>
        <w:keepNext/>
        <w:keepLines/>
        <w:spacing w:after="0" w:line="240" w:lineRule="auto"/>
        <w:rPr>
          <w:rFonts w:asciiTheme="minorHAnsi" w:hAnsiTheme="minorHAnsi"/>
          <w:b/>
          <w:highlight w:val="yellow"/>
          <w:lang w:val="en-US"/>
        </w:rPr>
      </w:pPr>
    </w:p>
    <w:tbl>
      <w:tblPr>
        <w:tblStyle w:val="TableGrid"/>
        <w:tblW w:w="14317" w:type="dxa"/>
        <w:tblLook w:val="04A0" w:firstRow="1" w:lastRow="0" w:firstColumn="1" w:lastColumn="0" w:noHBand="0" w:noVBand="1"/>
      </w:tblPr>
      <w:tblGrid>
        <w:gridCol w:w="4508"/>
        <w:gridCol w:w="9809"/>
      </w:tblGrid>
      <w:tr w:rsidR="005F03D4" w14:paraId="34A8709E" w14:textId="77777777" w:rsidTr="005F03D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D5FD46" w14:textId="19381102" w:rsidR="005F03D4" w:rsidRPr="00C30A95" w:rsidRDefault="005F03D4" w:rsidP="00722954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n-GB"/>
              </w:rPr>
            </w:pPr>
            <w:r w:rsidRPr="00C30A95">
              <w:rPr>
                <w:rFonts w:ascii="Arial Narrow" w:hAnsi="Arial Narrow"/>
                <w:b/>
                <w:bCs/>
                <w:lang w:val="en-GB"/>
              </w:rPr>
              <w:t>Country COVID-19 intra-action review (IAR)</w:t>
            </w:r>
          </w:p>
          <w:p w14:paraId="3F622C7D" w14:textId="7CBEF657" w:rsidR="005F03D4" w:rsidRPr="00C30A95" w:rsidRDefault="005F03D4" w:rsidP="00722954">
            <w:pPr>
              <w:keepNext/>
              <w:keepLines/>
              <w:rPr>
                <w:rFonts w:ascii="Arial Narrow" w:hAnsi="Arial Narrow"/>
                <w:b/>
                <w:bCs/>
                <w:lang w:val="en-GB"/>
              </w:rPr>
            </w:pPr>
            <w:r w:rsidRPr="00C30A95">
              <w:rPr>
                <w:rFonts w:ascii="Arial Narrow" w:hAnsi="Arial Narrow"/>
                <w:b/>
                <w:bCs/>
                <w:lang w:val="en-GB"/>
              </w:rPr>
              <w:t>Note-taking template</w:t>
            </w:r>
          </w:p>
          <w:p w14:paraId="34518AE2" w14:textId="0D312C60" w:rsidR="005F03D4" w:rsidRPr="00C30A95" w:rsidRDefault="00FE0661" w:rsidP="00722954">
            <w:pPr>
              <w:keepNext/>
              <w:keepLines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 xml:space="preserve">28 </w:t>
            </w:r>
            <w:r w:rsidR="00845C9A">
              <w:rPr>
                <w:rFonts w:ascii="Arial Narrow" w:hAnsi="Arial Narrow"/>
                <w:b/>
                <w:bCs/>
                <w:lang w:val="en-GB"/>
              </w:rPr>
              <w:t>April</w:t>
            </w:r>
            <w:r w:rsidR="005F03D4" w:rsidRPr="00C30A95">
              <w:rPr>
                <w:rFonts w:ascii="Arial Narrow" w:hAnsi="Arial Narrow"/>
                <w:b/>
                <w:bCs/>
                <w:lang w:val="en-GB"/>
              </w:rPr>
              <w:t xml:space="preserve"> 202</w:t>
            </w:r>
            <w:r w:rsidR="00845C9A">
              <w:rPr>
                <w:rFonts w:ascii="Arial Narrow" w:hAnsi="Arial Narrow"/>
                <w:b/>
                <w:bCs/>
                <w:lang w:val="en-GB"/>
              </w:rPr>
              <w:t>1</w:t>
            </w:r>
          </w:p>
          <w:p w14:paraId="3749C0EA" w14:textId="77777777" w:rsidR="005F03D4" w:rsidRPr="00C30A95" w:rsidRDefault="005F03D4" w:rsidP="00722954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9809" w:type="dxa"/>
            <w:tcBorders>
              <w:top w:val="nil"/>
              <w:left w:val="nil"/>
              <w:bottom w:val="nil"/>
              <w:right w:val="nil"/>
            </w:tcBorders>
          </w:tcPr>
          <w:p w14:paraId="237AAF6B" w14:textId="77777777" w:rsidR="005F03D4" w:rsidRPr="00C30A95" w:rsidRDefault="005F03D4" w:rsidP="00722954">
            <w:pPr>
              <w:keepNext/>
              <w:keepLines/>
              <w:jc w:val="right"/>
              <w:rPr>
                <w:rFonts w:asciiTheme="minorHAnsi" w:hAnsiTheme="minorHAnsi"/>
                <w:b/>
                <w:lang w:val="en-US"/>
              </w:rPr>
            </w:pPr>
            <w:r w:rsidRPr="00C30A95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 wp14:anchorId="3CF52195" wp14:editId="23163636">
                  <wp:extent cx="1478280" cy="45367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01" cy="4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574BA" w14:textId="77777777" w:rsidR="005F03D4" w:rsidRDefault="005F03D4" w:rsidP="00C457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582329" w14:textId="2D5C02D5" w:rsidR="00EA3E53" w:rsidRPr="00C8092B" w:rsidRDefault="00AF7E09" w:rsidP="00C4576B">
      <w:pPr>
        <w:jc w:val="center"/>
        <w:rPr>
          <w:rFonts w:ascii="Arial" w:hAnsi="Arial" w:cs="Arial"/>
          <w:b/>
          <w:bCs/>
          <w:lang w:val="en-US"/>
        </w:rPr>
      </w:pPr>
      <w:r w:rsidRPr="00C8092B">
        <w:rPr>
          <w:rFonts w:ascii="Arial" w:hAnsi="Arial" w:cs="Arial"/>
          <w:b/>
          <w:bCs/>
          <w:sz w:val="28"/>
          <w:szCs w:val="28"/>
          <w:lang w:val="en-US"/>
        </w:rPr>
        <w:t>Note</w:t>
      </w:r>
      <w:r>
        <w:rPr>
          <w:rFonts w:ascii="Arial" w:hAnsi="Arial" w:cs="Arial"/>
          <w:b/>
          <w:bCs/>
          <w:sz w:val="28"/>
          <w:szCs w:val="28"/>
          <w:lang w:val="en-US"/>
        </w:rPr>
        <w:t>-</w:t>
      </w:r>
      <w:r w:rsidR="00EA3E53"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taking template for </w:t>
      </w:r>
      <w:r w:rsidR="00C02B98"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Country COVID-19 </w:t>
      </w:r>
      <w:r w:rsidR="00C02B98" w:rsidRPr="00204817">
        <w:rPr>
          <w:rFonts w:ascii="Arial" w:hAnsi="Arial" w:cs="Arial"/>
          <w:b/>
          <w:bCs/>
          <w:sz w:val="28"/>
          <w:szCs w:val="28"/>
          <w:lang w:val="en-US"/>
        </w:rPr>
        <w:t>Int</w:t>
      </w:r>
      <w:r w:rsidR="00204817" w:rsidRPr="00204817">
        <w:rPr>
          <w:rFonts w:ascii="Arial" w:hAnsi="Arial" w:cs="Arial"/>
          <w:b/>
          <w:bCs/>
          <w:sz w:val="28"/>
          <w:szCs w:val="28"/>
          <w:lang w:val="en-US"/>
        </w:rPr>
        <w:t>ra</w:t>
      </w:r>
      <w:r w:rsidR="00C02B98" w:rsidRPr="00C8092B">
        <w:rPr>
          <w:rFonts w:ascii="Arial" w:hAnsi="Arial" w:cs="Arial"/>
          <w:b/>
          <w:bCs/>
          <w:sz w:val="28"/>
          <w:szCs w:val="28"/>
          <w:lang w:val="en-US"/>
        </w:rPr>
        <w:t>-Action</w:t>
      </w:r>
      <w:r w:rsidR="00EA3E53"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 Review</w:t>
      </w:r>
      <w:r w:rsidR="0018426C">
        <w:rPr>
          <w:rFonts w:ascii="Arial" w:hAnsi="Arial" w:cs="Arial"/>
          <w:b/>
          <w:bCs/>
          <w:sz w:val="28"/>
          <w:szCs w:val="28"/>
          <w:lang w:val="en-US"/>
        </w:rPr>
        <w:t xml:space="preserve"> (IAR)</w:t>
      </w:r>
    </w:p>
    <w:p w14:paraId="6249AE3D" w14:textId="77777777" w:rsidR="00EA3E53" w:rsidRPr="00C8092B" w:rsidRDefault="00EA3E53" w:rsidP="00C4576B">
      <w:pPr>
        <w:jc w:val="center"/>
        <w:rPr>
          <w:rFonts w:ascii="Arial" w:hAnsi="Arial" w:cs="Arial"/>
          <w:b/>
          <w:bCs/>
          <w:lang w:val="en-US"/>
        </w:rPr>
      </w:pP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  <w:lang w:val="en-US"/>
        </w:rPr>
        <w:t>COUNTRY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]</w:t>
      </w:r>
    </w:p>
    <w:p w14:paraId="3FAE4BE7" w14:textId="42D46555" w:rsidR="00EA3E53" w:rsidRPr="00C8092B" w:rsidRDefault="00EA3E53" w:rsidP="00C4576B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C8092B">
        <w:rPr>
          <w:rFonts w:ascii="Arial" w:hAnsi="Arial" w:cs="Arial"/>
          <w:b/>
          <w:bCs/>
          <w:sz w:val="28"/>
          <w:szCs w:val="28"/>
          <w:lang w:val="en-US"/>
        </w:rPr>
        <w:t>Date</w:t>
      </w:r>
      <w:r w:rsidR="0018426C">
        <w:rPr>
          <w:rFonts w:ascii="Arial" w:hAnsi="Arial" w:cs="Arial"/>
          <w:b/>
          <w:bCs/>
          <w:sz w:val="28"/>
          <w:szCs w:val="28"/>
          <w:lang w:val="en-US"/>
        </w:rPr>
        <w:t>(s)</w:t>
      </w:r>
      <w:r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 of </w:t>
      </w:r>
      <w:r w:rsidR="00702A4C" w:rsidRPr="00C8092B">
        <w:rPr>
          <w:rFonts w:ascii="Arial" w:hAnsi="Arial" w:cs="Arial"/>
          <w:b/>
          <w:bCs/>
          <w:sz w:val="28"/>
          <w:szCs w:val="28"/>
          <w:lang w:val="en-US"/>
        </w:rPr>
        <w:t>Int</w:t>
      </w:r>
      <w:r w:rsidR="0045727D">
        <w:rPr>
          <w:rFonts w:ascii="Arial" w:hAnsi="Arial" w:cs="Arial"/>
          <w:b/>
          <w:bCs/>
          <w:sz w:val="28"/>
          <w:szCs w:val="28"/>
          <w:lang w:val="en-US"/>
        </w:rPr>
        <w:t>ra</w:t>
      </w:r>
      <w:r w:rsidR="00702A4C" w:rsidRPr="00C8092B">
        <w:rPr>
          <w:rFonts w:ascii="Arial" w:hAnsi="Arial" w:cs="Arial"/>
          <w:b/>
          <w:bCs/>
          <w:sz w:val="28"/>
          <w:szCs w:val="28"/>
          <w:lang w:val="en-US"/>
        </w:rPr>
        <w:t>-Action Review</w:t>
      </w:r>
      <w:r w:rsidRPr="00C8092B"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  <w:lang w:val="en-US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  <w:lang w:val="en-US"/>
        </w:rPr>
        <w:t>DD/MM/YYYY</w:t>
      </w:r>
      <w:r w:rsidRPr="00C8092B">
        <w:rPr>
          <w:rFonts w:ascii="Arial" w:hAnsi="Arial" w:cs="Arial"/>
          <w:sz w:val="28"/>
          <w:szCs w:val="28"/>
          <w:highlight w:val="yellow"/>
          <w:lang w:val="en-US"/>
        </w:rPr>
        <w:t>]</w:t>
      </w:r>
    </w:p>
    <w:p w14:paraId="27BD53FF" w14:textId="7F029760" w:rsidR="00EA3E53" w:rsidRPr="00C8092B" w:rsidRDefault="00EA3E53" w:rsidP="00C4576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61390B" w14:textId="77777777" w:rsidR="00C8092B" w:rsidRPr="00C8092B" w:rsidRDefault="00C8092B" w:rsidP="008268E6">
      <w:pPr>
        <w:spacing w:after="0" w:line="240" w:lineRule="auto"/>
        <w:rPr>
          <w:rFonts w:ascii="Arial" w:hAnsi="Arial" w:cs="Arial"/>
          <w:i/>
          <w:iCs/>
          <w:color w:val="336666"/>
          <w:sz w:val="22"/>
          <w:szCs w:val="22"/>
          <w:u w:val="single"/>
          <w:lang w:val="en-US"/>
        </w:rPr>
      </w:pPr>
      <w:r w:rsidRPr="00C8092B">
        <w:rPr>
          <w:rFonts w:ascii="Arial" w:hAnsi="Arial" w:cs="Arial"/>
          <w:i/>
          <w:iCs/>
          <w:color w:val="336666"/>
          <w:sz w:val="22"/>
          <w:szCs w:val="22"/>
          <w:u w:val="single"/>
          <w:lang w:val="en-US"/>
        </w:rPr>
        <w:t>Instructions</w:t>
      </w:r>
      <w:r w:rsidRPr="00FB6482">
        <w:rPr>
          <w:rFonts w:ascii="Arial" w:hAnsi="Arial" w:cs="Arial"/>
          <w:i/>
          <w:iCs/>
          <w:color w:val="336666"/>
          <w:sz w:val="22"/>
          <w:szCs w:val="22"/>
          <w:lang w:val="en-US"/>
        </w:rPr>
        <w:t>:</w:t>
      </w:r>
    </w:p>
    <w:p w14:paraId="1A688DB8" w14:textId="699F9660" w:rsidR="00C8092B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</w:rPr>
      </w:pPr>
      <w:r w:rsidRPr="00C8092B">
        <w:rPr>
          <w:rFonts w:ascii="Arial" w:hAnsi="Arial" w:cs="Arial"/>
          <w:i/>
          <w:iCs/>
          <w:color w:val="336666"/>
        </w:rPr>
        <w:t>This template will be used by the notetaker during the IAR.</w:t>
      </w:r>
    </w:p>
    <w:p w14:paraId="060B72EB" w14:textId="77777777" w:rsidR="00887ABA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</w:rPr>
      </w:pPr>
      <w:r w:rsidRPr="00C8092B">
        <w:rPr>
          <w:rFonts w:ascii="Arial" w:hAnsi="Arial" w:cs="Arial"/>
          <w:i/>
          <w:iCs/>
          <w:color w:val="336666"/>
        </w:rPr>
        <w:t xml:space="preserve">The table </w:t>
      </w:r>
      <w:r w:rsidR="00AF7E09">
        <w:rPr>
          <w:rFonts w:ascii="Arial" w:hAnsi="Arial" w:cs="Arial"/>
          <w:i/>
          <w:iCs/>
          <w:color w:val="336666"/>
        </w:rPr>
        <w:t xml:space="preserve">below </w:t>
      </w:r>
      <w:r w:rsidRPr="00C8092B">
        <w:rPr>
          <w:rFonts w:ascii="Arial" w:hAnsi="Arial" w:cs="Arial"/>
          <w:i/>
          <w:iCs/>
          <w:color w:val="336666"/>
        </w:rPr>
        <w:t>should be duplicated</w:t>
      </w:r>
      <w:r w:rsidR="00AF7E09">
        <w:rPr>
          <w:rFonts w:ascii="Arial" w:hAnsi="Arial" w:cs="Arial"/>
          <w:i/>
          <w:iCs/>
          <w:color w:val="336666"/>
        </w:rPr>
        <w:t>,</w:t>
      </w:r>
      <w:r w:rsidRPr="00C8092B">
        <w:rPr>
          <w:rFonts w:ascii="Arial" w:hAnsi="Arial" w:cs="Arial"/>
          <w:i/>
          <w:iCs/>
          <w:color w:val="336666"/>
        </w:rPr>
        <w:t xml:space="preserve"> </w:t>
      </w:r>
      <w:r w:rsidR="00AF7E09">
        <w:rPr>
          <w:rFonts w:ascii="Arial" w:hAnsi="Arial" w:cs="Arial"/>
          <w:i/>
          <w:iCs/>
          <w:color w:val="336666"/>
        </w:rPr>
        <w:t>so</w:t>
      </w:r>
      <w:r w:rsidRPr="00C8092B">
        <w:rPr>
          <w:rFonts w:ascii="Arial" w:hAnsi="Arial" w:cs="Arial"/>
          <w:i/>
          <w:iCs/>
          <w:color w:val="336666"/>
        </w:rPr>
        <w:t xml:space="preserve"> </w:t>
      </w:r>
      <w:r w:rsidR="007A3007">
        <w:rPr>
          <w:rFonts w:ascii="Arial" w:hAnsi="Arial" w:cs="Arial"/>
          <w:i/>
          <w:iCs/>
          <w:color w:val="336666"/>
        </w:rPr>
        <w:t xml:space="preserve">one table </w:t>
      </w:r>
      <w:r w:rsidR="00AF7E09">
        <w:rPr>
          <w:rFonts w:ascii="Arial" w:hAnsi="Arial" w:cs="Arial"/>
          <w:i/>
          <w:iCs/>
          <w:color w:val="336666"/>
        </w:rPr>
        <w:t xml:space="preserve">can </w:t>
      </w:r>
      <w:r w:rsidR="007A3007">
        <w:rPr>
          <w:rFonts w:ascii="Arial" w:hAnsi="Arial" w:cs="Arial"/>
          <w:i/>
          <w:iCs/>
          <w:color w:val="336666"/>
        </w:rPr>
        <w:t xml:space="preserve">be </w:t>
      </w:r>
      <w:r w:rsidR="00315252">
        <w:rPr>
          <w:rFonts w:ascii="Arial" w:hAnsi="Arial" w:cs="Arial"/>
          <w:i/>
          <w:iCs/>
          <w:color w:val="336666"/>
        </w:rPr>
        <w:t>completed</w:t>
      </w:r>
      <w:r w:rsidR="00315252" w:rsidRPr="00C8092B">
        <w:rPr>
          <w:rFonts w:ascii="Arial" w:hAnsi="Arial" w:cs="Arial"/>
          <w:i/>
          <w:iCs/>
          <w:color w:val="336666"/>
        </w:rPr>
        <w:t xml:space="preserve"> </w:t>
      </w:r>
      <w:r w:rsidRPr="00C8092B">
        <w:rPr>
          <w:rFonts w:ascii="Arial" w:hAnsi="Arial" w:cs="Arial"/>
          <w:i/>
          <w:iCs/>
          <w:color w:val="336666"/>
        </w:rPr>
        <w:t>for each of the technical function/pillar reviewed.</w:t>
      </w:r>
    </w:p>
    <w:p w14:paraId="122DE4A9" w14:textId="60F0C67F" w:rsidR="00C8092B" w:rsidRPr="00887ABA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</w:rPr>
      </w:pPr>
      <w:r w:rsidRPr="00887ABA">
        <w:rPr>
          <w:rFonts w:ascii="Arial" w:hAnsi="Arial" w:cs="Arial"/>
          <w:i/>
          <w:iCs/>
          <w:color w:val="336666"/>
        </w:rPr>
        <w:t>In the table</w:t>
      </w:r>
      <w:r w:rsidR="007A3007" w:rsidRPr="00887ABA">
        <w:rPr>
          <w:rFonts w:ascii="Arial" w:hAnsi="Arial" w:cs="Arial"/>
          <w:i/>
          <w:iCs/>
          <w:color w:val="336666"/>
        </w:rPr>
        <w:t xml:space="preserve">, the </w:t>
      </w:r>
      <w:r w:rsidRPr="00887ABA">
        <w:rPr>
          <w:rFonts w:ascii="Arial" w:hAnsi="Arial" w:cs="Arial"/>
          <w:i/>
          <w:iCs/>
          <w:color w:val="336666"/>
        </w:rPr>
        <w:t>sections on “Best practices” and on “</w:t>
      </w:r>
      <w:r w:rsidR="00AF121E" w:rsidRPr="00887ABA">
        <w:rPr>
          <w:rFonts w:ascii="Arial" w:hAnsi="Arial" w:cs="Arial"/>
          <w:i/>
          <w:iCs/>
          <w:color w:val="336666"/>
        </w:rPr>
        <w:t>C</w:t>
      </w:r>
      <w:r w:rsidRPr="00887ABA">
        <w:rPr>
          <w:rFonts w:ascii="Arial" w:hAnsi="Arial" w:cs="Arial"/>
          <w:i/>
          <w:iCs/>
          <w:color w:val="336666"/>
        </w:rPr>
        <w:t xml:space="preserve">hallenges” </w:t>
      </w:r>
      <w:r w:rsidR="00AF7E09" w:rsidRPr="00887ABA">
        <w:rPr>
          <w:rFonts w:ascii="Arial" w:hAnsi="Arial" w:cs="Arial"/>
          <w:i/>
          <w:iCs/>
          <w:color w:val="336666"/>
        </w:rPr>
        <w:t xml:space="preserve">should be completed </w:t>
      </w:r>
      <w:r w:rsidRPr="00887ABA">
        <w:rPr>
          <w:rFonts w:ascii="Arial" w:hAnsi="Arial" w:cs="Arial"/>
          <w:i/>
          <w:iCs/>
          <w:color w:val="336666"/>
        </w:rPr>
        <w:t xml:space="preserve">during the session </w:t>
      </w:r>
      <w:r w:rsidR="00AF7E09" w:rsidRPr="00887ABA">
        <w:rPr>
          <w:rFonts w:ascii="Arial" w:hAnsi="Arial" w:cs="Arial"/>
          <w:i/>
          <w:iCs/>
          <w:color w:val="336666"/>
        </w:rPr>
        <w:t>“</w:t>
      </w:r>
      <w:r w:rsidRPr="00887ABA">
        <w:rPr>
          <w:rFonts w:ascii="Arial" w:hAnsi="Arial" w:cs="Arial"/>
          <w:i/>
          <w:iCs/>
          <w:color w:val="336666"/>
        </w:rPr>
        <w:t>STEP 1</w:t>
      </w:r>
      <w:r w:rsidR="00AF7E09" w:rsidRPr="00887ABA">
        <w:rPr>
          <w:rFonts w:ascii="Arial" w:hAnsi="Arial" w:cs="Arial"/>
          <w:i/>
          <w:iCs/>
          <w:color w:val="336666"/>
        </w:rPr>
        <w:t>”</w:t>
      </w:r>
      <w:r w:rsidR="007A3007" w:rsidRPr="00887ABA">
        <w:rPr>
          <w:rFonts w:ascii="Arial" w:hAnsi="Arial" w:cs="Arial"/>
          <w:i/>
          <w:iCs/>
          <w:color w:val="336666"/>
        </w:rPr>
        <w:t>. The section on “</w:t>
      </w:r>
      <w:r w:rsidR="00262604">
        <w:rPr>
          <w:rFonts w:ascii="Arial" w:hAnsi="Arial" w:cs="Arial"/>
          <w:i/>
          <w:iCs/>
          <w:color w:val="336666"/>
        </w:rPr>
        <w:t xml:space="preserve">Prioritized </w:t>
      </w:r>
      <w:r w:rsidR="007A3007" w:rsidRPr="00887ABA">
        <w:rPr>
          <w:rFonts w:ascii="Arial" w:hAnsi="Arial" w:cs="Arial"/>
          <w:i/>
          <w:iCs/>
          <w:color w:val="336666"/>
        </w:rPr>
        <w:t xml:space="preserve">actions” </w:t>
      </w:r>
      <w:r w:rsidR="00AF7E09" w:rsidRPr="00887ABA">
        <w:rPr>
          <w:rFonts w:ascii="Arial" w:hAnsi="Arial" w:cs="Arial"/>
          <w:i/>
          <w:iCs/>
          <w:color w:val="336666"/>
        </w:rPr>
        <w:t>should be completed</w:t>
      </w:r>
      <w:r w:rsidR="007A3007" w:rsidRPr="00887ABA">
        <w:rPr>
          <w:rFonts w:ascii="Arial" w:hAnsi="Arial" w:cs="Arial"/>
          <w:i/>
          <w:iCs/>
          <w:color w:val="336666"/>
        </w:rPr>
        <w:t xml:space="preserve"> during the session </w:t>
      </w:r>
      <w:r w:rsidR="00AF7E09" w:rsidRPr="00887ABA">
        <w:rPr>
          <w:rFonts w:ascii="Arial" w:hAnsi="Arial" w:cs="Arial"/>
          <w:i/>
          <w:iCs/>
          <w:color w:val="336666"/>
        </w:rPr>
        <w:t>“</w:t>
      </w:r>
      <w:r w:rsidR="007A3007" w:rsidRPr="00887ABA">
        <w:rPr>
          <w:rFonts w:ascii="Arial" w:hAnsi="Arial" w:cs="Arial"/>
          <w:i/>
          <w:iCs/>
          <w:color w:val="336666"/>
        </w:rPr>
        <w:t>STEP 2</w:t>
      </w:r>
      <w:r w:rsidR="00AF7E09" w:rsidRPr="00887ABA">
        <w:rPr>
          <w:rFonts w:ascii="Arial" w:hAnsi="Arial" w:cs="Arial"/>
          <w:i/>
          <w:iCs/>
          <w:color w:val="336666"/>
        </w:rPr>
        <w:t>”</w:t>
      </w:r>
      <w:r w:rsidR="007A3007" w:rsidRPr="00887ABA">
        <w:rPr>
          <w:rFonts w:ascii="Arial" w:hAnsi="Arial" w:cs="Arial"/>
          <w:i/>
          <w:iCs/>
          <w:color w:val="336666"/>
        </w:rPr>
        <w:t>.</w:t>
      </w:r>
    </w:p>
    <w:p w14:paraId="39437AB9" w14:textId="77777777" w:rsidR="001D2BB6" w:rsidRPr="00C8092B" w:rsidRDefault="001D2BB6" w:rsidP="00C4576B">
      <w:pPr>
        <w:tabs>
          <w:tab w:val="center" w:pos="4252"/>
          <w:tab w:val="right" w:pos="8504"/>
        </w:tabs>
        <w:autoSpaceDE/>
        <w:autoSpaceDN/>
        <w:spacing w:after="0" w:line="240" w:lineRule="auto"/>
        <w:jc w:val="center"/>
        <w:rPr>
          <w:rFonts w:ascii="Arial" w:eastAsia="Calibri" w:hAnsi="Arial" w:cs="Arial"/>
          <w:b/>
          <w:sz w:val="22"/>
          <w:szCs w:val="22"/>
          <w:lang w:val="en-GB" w:eastAsia="en-US" w:bidi="ar-SA"/>
        </w:rPr>
      </w:pPr>
      <w:bookmarkStart w:id="0" w:name="_Hlk484588110"/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78"/>
        <w:gridCol w:w="2945"/>
        <w:gridCol w:w="3540"/>
        <w:gridCol w:w="6371"/>
      </w:tblGrid>
      <w:tr w:rsidR="00DA48FF" w:rsidRPr="00C8092B" w14:paraId="3EFADC8C" w14:textId="77777777" w:rsidTr="00887ABA">
        <w:tc>
          <w:tcPr>
            <w:tcW w:w="1314" w:type="dxa"/>
            <w:gridSpan w:val="2"/>
            <w:shd w:val="clear" w:color="auto" w:fill="336666"/>
            <w:vAlign w:val="center"/>
          </w:tcPr>
          <w:p w14:paraId="6581A4F3" w14:textId="0465A612" w:rsidR="00DA48FF" w:rsidRPr="00C8092B" w:rsidRDefault="00DA48FF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PILLAR :</w:t>
            </w:r>
          </w:p>
        </w:tc>
        <w:tc>
          <w:tcPr>
            <w:tcW w:w="12856" w:type="dxa"/>
            <w:gridSpan w:val="3"/>
            <w:shd w:val="clear" w:color="auto" w:fill="auto"/>
            <w:vAlign w:val="center"/>
          </w:tcPr>
          <w:p w14:paraId="13C9C798" w14:textId="77777777" w:rsidR="00DA48FF" w:rsidRPr="00C8092B" w:rsidRDefault="00DA48FF" w:rsidP="00C4576B">
            <w:pPr>
              <w:spacing w:after="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C8092B" w:rsidRPr="00C8092B" w14:paraId="48A4541F" w14:textId="77777777" w:rsidTr="00887ABA">
        <w:tc>
          <w:tcPr>
            <w:tcW w:w="4259" w:type="dxa"/>
            <w:gridSpan w:val="3"/>
            <w:shd w:val="clear" w:color="auto" w:fill="45B29D"/>
            <w:vAlign w:val="center"/>
          </w:tcPr>
          <w:p w14:paraId="29829A47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BEST PRACTICES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12655A5B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55481040" w14:textId="77777777" w:rsidR="00C8092B" w:rsidRPr="00C8092B" w:rsidRDefault="00C8092B" w:rsidP="00C457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ENABLING FACTORS</w:t>
            </w:r>
          </w:p>
        </w:tc>
      </w:tr>
      <w:tr w:rsidR="00C8092B" w:rsidRPr="00845C9A" w14:paraId="4A6E1CB0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633C002D" w14:textId="0509D13E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 w:rsidR="00AF7E09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FDFB32A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 practice 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13E90C8E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1:</w:t>
            </w:r>
          </w:p>
          <w:p w14:paraId="6E936333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7517D89" w14:textId="77777777" w:rsidR="00C8092B" w:rsidRPr="00C8092B" w:rsidRDefault="00C8092B" w:rsidP="00C4576B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7C49BAB8" w14:textId="77777777" w:rsidR="00C8092B" w:rsidRPr="00C8092B" w:rsidRDefault="00C8092B" w:rsidP="00C4576B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338D2FC3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D8027E" w:rsidRPr="00845C9A" w14:paraId="719BAC35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D4F6566" w14:textId="313CD024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69F1F59C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Best practice 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3181ADD8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1:</w:t>
            </w:r>
          </w:p>
          <w:p w14:paraId="02684FBF" w14:textId="56F7053E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5D910A31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2040DE82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76C7FF57" w14:textId="73A4D97F" w:rsidR="00D8027E" w:rsidRPr="00D8027E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D8027E" w:rsidRPr="00845C9A" w14:paraId="0257F4D9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7C2A6AE8" w14:textId="4F23F362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lastRenderedPageBreak/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25437A7" w14:textId="4AAF49C2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 xml:space="preserve">Best practice </w:t>
            </w:r>
            <w:r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5FAA6A23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1:</w:t>
            </w:r>
          </w:p>
          <w:p w14:paraId="73E7AE66" w14:textId="27B6A652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51756F5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1:</w:t>
            </w:r>
          </w:p>
          <w:p w14:paraId="0B6FAD34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2:</w:t>
            </w:r>
          </w:p>
          <w:p w14:paraId="1A1A69C2" w14:textId="56546035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Enabling factor 3:</w:t>
            </w:r>
          </w:p>
        </w:tc>
      </w:tr>
      <w:tr w:rsidR="00D8027E" w:rsidRPr="00C8092B" w14:paraId="53A1BD11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595E4AF" w14:textId="35C64298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1272FFFE" w14:textId="59760A9F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60D374D6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6371" w:type="dxa"/>
            <w:shd w:val="clear" w:color="auto" w:fill="F2F2F2"/>
            <w:vAlign w:val="center"/>
          </w:tcPr>
          <w:p w14:paraId="2B360D1C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</w:tbl>
    <w:p w14:paraId="27F38C71" w14:textId="77777777" w:rsidR="00D8027E" w:rsidRDefault="00D8027E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3823"/>
        <w:gridCol w:w="3540"/>
        <w:gridCol w:w="6371"/>
      </w:tblGrid>
      <w:tr w:rsidR="00C8092B" w:rsidRPr="00C8092B" w14:paraId="640EA7F3" w14:textId="77777777" w:rsidTr="00887ABA">
        <w:tc>
          <w:tcPr>
            <w:tcW w:w="4259" w:type="dxa"/>
            <w:gridSpan w:val="2"/>
            <w:shd w:val="clear" w:color="auto" w:fill="45B29D"/>
            <w:vAlign w:val="center"/>
          </w:tcPr>
          <w:p w14:paraId="6CC7E485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CHALLENGES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4B96AFF0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IMPACT(S)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62D6C349" w14:textId="7FE5286C" w:rsidR="001D2BB6" w:rsidRPr="00C8092B" w:rsidRDefault="001D2BB6" w:rsidP="00C457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LIMIT</w:t>
            </w:r>
            <w:r w:rsidR="006A5714"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I</w:t>
            </w: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NG FACTORS</w:t>
            </w:r>
          </w:p>
        </w:tc>
      </w:tr>
      <w:tr w:rsidR="00C8092B" w:rsidRPr="00845C9A" w14:paraId="2CDBB147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214E0CB7" w14:textId="3C22F298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1</w:t>
            </w:r>
            <w:r w:rsidR="00AF7E09">
              <w:rPr>
                <w:rFonts w:ascii="Arial" w:eastAsia="Calibri" w:hAnsi="Arial" w:cs="Arial"/>
                <w:i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4A4A907C" w14:textId="09E4FC83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sz w:val="22"/>
                <w:szCs w:val="22"/>
                <w:lang w:val="pt-PT" w:eastAsia="en-US" w:bidi="ar-SA"/>
              </w:rPr>
              <w:t>Challenge 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2995D43E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1:</w:t>
            </w:r>
          </w:p>
          <w:p w14:paraId="73FC1747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915E6F2" w14:textId="77777777" w:rsidR="001D2BB6" w:rsidRPr="00C8092B" w:rsidRDefault="001D2BB6" w:rsidP="00C4576B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484997F9" w14:textId="77777777" w:rsidR="001D2BB6" w:rsidRPr="00C8092B" w:rsidRDefault="001D2BB6" w:rsidP="00C4576B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4A57FEED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D8027E" w:rsidRPr="00845C9A" w14:paraId="68C3F7D5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032CA8D8" w14:textId="23C18D62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2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823" w:type="dxa"/>
            <w:shd w:val="clear" w:color="auto" w:fill="F2F2F2"/>
            <w:vAlign w:val="center"/>
          </w:tcPr>
          <w:p w14:paraId="635614D9" w14:textId="2450A84A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Challenge 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22D7036D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1:</w:t>
            </w:r>
          </w:p>
          <w:p w14:paraId="786AB361" w14:textId="2DAB2FBC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1B530F8C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5C8835F0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30708C52" w14:textId="708A2E59" w:rsidR="00D8027E" w:rsidRPr="00D8027E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GB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D8027E" w:rsidRPr="00845C9A" w14:paraId="016CAACA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4107A29C" w14:textId="5359AC1C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3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-PT" w:eastAsia="en-US" w:bidi="ar-SA"/>
              </w:rPr>
              <w:t>.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5CF61AA7" w14:textId="0D475469" w:rsidR="00D8027E" w:rsidRPr="00D8027E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 xml:space="preserve">Challenge </w:t>
            </w:r>
            <w:r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3</w:t>
            </w:r>
            <w:r w:rsidRPr="00C8092B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pt-PT" w:eastAsia="en-US" w:bidi="ar-SA"/>
              </w:rPr>
              <w:t>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63541F5A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1:</w:t>
            </w:r>
          </w:p>
          <w:p w14:paraId="68696CA8" w14:textId="2D439F01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eastAsia="Calibri" w:hAnsi="Arial" w:cs="Arial"/>
                <w:i/>
                <w:iCs/>
                <w:sz w:val="22"/>
                <w:szCs w:val="22"/>
                <w:lang w:val="pt-PT" w:eastAsia="en-US" w:bidi="ar-SA"/>
              </w:rPr>
              <w:t>Impact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1637C501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1:</w:t>
            </w:r>
          </w:p>
          <w:p w14:paraId="748D7075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  <w:lang w:val="en-GB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2:</w:t>
            </w:r>
          </w:p>
          <w:p w14:paraId="2F7A49C4" w14:textId="71202213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  <w:r w:rsidRPr="00C8092B">
              <w:rPr>
                <w:rFonts w:ascii="Arial" w:hAnsi="Arial" w:cs="Arial"/>
                <w:i/>
                <w:iCs/>
                <w:lang w:val="en-GB"/>
              </w:rPr>
              <w:t>Limiting factor 3:</w:t>
            </w:r>
          </w:p>
        </w:tc>
      </w:tr>
      <w:tr w:rsidR="00D8027E" w:rsidRPr="00C8092B" w14:paraId="5FFBAD01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12588EA7" w14:textId="2326FBCA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6A654786" w14:textId="590E8530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4A75DBFC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pt-PT" w:eastAsia="en-US" w:bidi="ar-SA"/>
              </w:rPr>
            </w:pPr>
          </w:p>
        </w:tc>
        <w:tc>
          <w:tcPr>
            <w:tcW w:w="6371" w:type="dxa"/>
            <w:shd w:val="clear" w:color="auto" w:fill="auto"/>
            <w:vAlign w:val="center"/>
          </w:tcPr>
          <w:p w14:paraId="26853980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</w:tbl>
    <w:p w14:paraId="7C2A2689" w14:textId="58FDF7DA" w:rsidR="00D8027E" w:rsidRDefault="00D8027E"/>
    <w:p w14:paraId="221A5863" w14:textId="77777777" w:rsidR="00D8027E" w:rsidRDefault="00D8027E">
      <w:pPr>
        <w:autoSpaceDE/>
        <w:autoSpaceDN/>
        <w:spacing w:after="160" w:line="259" w:lineRule="auto"/>
      </w:pPr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576"/>
        <w:gridCol w:w="2577"/>
        <w:gridCol w:w="2577"/>
        <w:gridCol w:w="2577"/>
        <w:gridCol w:w="3427"/>
      </w:tblGrid>
      <w:tr w:rsidR="007A3007" w:rsidRPr="00C8092B" w14:paraId="402E8C20" w14:textId="77777777" w:rsidTr="00887ABA">
        <w:trPr>
          <w:trHeight w:val="1134"/>
        </w:trPr>
        <w:tc>
          <w:tcPr>
            <w:tcW w:w="3012" w:type="dxa"/>
            <w:gridSpan w:val="2"/>
            <w:shd w:val="clear" w:color="auto" w:fill="336666"/>
            <w:vAlign w:val="center"/>
          </w:tcPr>
          <w:p w14:paraId="0B504D26" w14:textId="084612D8" w:rsidR="007A3007" w:rsidRPr="00C8092B" w:rsidRDefault="00262604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PRIORITIZED</w:t>
            </w:r>
            <w:r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br/>
            </w:r>
            <w:r w:rsidRPr="00C8092B">
              <w:rPr>
                <w:rFonts w:ascii="Arial" w:eastAsia="Calibri" w:hAnsi="Arial" w:cs="Arial"/>
                <w:b/>
                <w:color w:val="FFFFFF"/>
                <w:sz w:val="22"/>
                <w:szCs w:val="22"/>
                <w:lang w:eastAsia="en-US" w:bidi="ar-SA"/>
              </w:rPr>
              <w:t>ACTIONS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2AC512C" w14:textId="75A9B1E7" w:rsidR="007A3007" w:rsidRPr="00C8092B" w:rsidRDefault="007A3007" w:rsidP="00AF7E09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 xml:space="preserve">DESIRED </w:t>
            </w:r>
            <w:r w:rsidR="00AF7E09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DATE FOR COMPLETION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47B2B876" w14:textId="0A1ADED6" w:rsidR="007A3007" w:rsidRPr="00C8092B" w:rsidRDefault="007A3007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RESPONSIBLE FOCAL POINT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E5B588A" w14:textId="7C498AD5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REQUIRED SUPPORT</w:t>
            </w:r>
          </w:p>
        </w:tc>
        <w:tc>
          <w:tcPr>
            <w:tcW w:w="3427" w:type="dxa"/>
            <w:shd w:val="clear" w:color="auto" w:fill="336666"/>
            <w:vAlign w:val="center"/>
          </w:tcPr>
          <w:p w14:paraId="0DF30C61" w14:textId="2C600198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n-GB"/>
              </w:rPr>
              <w:t>INDICATORS</w:t>
            </w:r>
          </w:p>
        </w:tc>
      </w:tr>
      <w:tr w:rsidR="007A3007" w:rsidRPr="00C8092B" w14:paraId="23EEB0EE" w14:textId="77777777" w:rsidTr="00887ABA">
        <w:trPr>
          <w:trHeight w:val="290"/>
        </w:trPr>
        <w:tc>
          <w:tcPr>
            <w:tcW w:w="14170" w:type="dxa"/>
            <w:gridSpan w:val="6"/>
            <w:vAlign w:val="center"/>
          </w:tcPr>
          <w:p w14:paraId="5F42E241" w14:textId="15A8F851" w:rsidR="007A3007" w:rsidRPr="007A3007" w:rsidRDefault="007A3007" w:rsidP="00C4576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/>
              <w:jc w:val="center"/>
              <w:rPr>
                <w:rFonts w:ascii="Arial" w:eastAsia="Calibri" w:hAnsi="Arial" w:cs="Arial"/>
                <w:lang w:eastAsia="en-US"/>
              </w:rPr>
            </w:pPr>
            <w:r w:rsidRPr="007A3007">
              <w:rPr>
                <w:rFonts w:ascii="Arial" w:eastAsia="Calibri" w:hAnsi="Arial" w:cs="Arial"/>
                <w:lang w:eastAsia="en-US"/>
              </w:rPr>
              <w:t>For immediate implementation</w:t>
            </w:r>
            <w:r w:rsidR="00AF7E09">
              <w:rPr>
                <w:rFonts w:ascii="Arial" w:eastAsia="Calibri" w:hAnsi="Arial" w:cs="Arial"/>
                <w:lang w:eastAsia="en-US"/>
              </w:rPr>
              <w:t>:</w:t>
            </w:r>
          </w:p>
        </w:tc>
      </w:tr>
      <w:tr w:rsidR="007A3007" w:rsidRPr="008268E6" w14:paraId="17E2199C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7BE12C4" w14:textId="5AC17006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bookmarkStart w:id="1" w:name="_Hlk39662531"/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1E2D386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5D9B23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B96CF76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3A18F6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8080CD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58A4671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7FD264D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5B32D6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5E131D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B42D1A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1D7138B4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B9906B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59A294FC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36139C72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965990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ABA22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879073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615A5C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785F8B2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0FEA33C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D3A7CF6" w14:textId="1F2DD2AD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7D8B50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FA6525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AB2C528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7423D5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336FF3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1097889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6D04B3B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FE2E14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DE998F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59E27B3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F65F469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55E600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0D83F40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0602010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2BACE6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8DB91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F024F2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6A3034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6C2780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42DC4AB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1A353C3C" w14:textId="317ABD1A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7548A2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14521D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6430BC0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CAA40D8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A86725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29912627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182B3EA7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E0F3CE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A102A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0F071A0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343EB9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FB2631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02FB2697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0717F1C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D261FF3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AA491C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678893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93485E7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F01CBF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42C3A1E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29954FF5" w14:textId="56C26262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0292CB0" w14:textId="75670636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6A44F1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87B794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219DB36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32CA505" w14:textId="2E1CCE0F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3126317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0DFDA118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619D90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8A6D98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F4B60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A446D2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DF9545D" w14:textId="3A12B206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254862F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143F56D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72B189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B5BF37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198BB9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84494F1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B610D50" w14:textId="401672F2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845C9A" w14:paraId="0263FDA4" w14:textId="77777777" w:rsidTr="00887ABA">
        <w:trPr>
          <w:trHeight w:val="290"/>
        </w:trPr>
        <w:tc>
          <w:tcPr>
            <w:tcW w:w="14170" w:type="dxa"/>
            <w:gridSpan w:val="6"/>
            <w:vAlign w:val="center"/>
          </w:tcPr>
          <w:p w14:paraId="4E1E7B10" w14:textId="723ED3A4" w:rsidR="007A3007" w:rsidRPr="007A3007" w:rsidRDefault="007A3007" w:rsidP="00C4576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/>
              <w:jc w:val="center"/>
              <w:rPr>
                <w:rFonts w:ascii="Arial" w:eastAsia="Calibri" w:hAnsi="Arial" w:cs="Arial"/>
                <w:lang w:eastAsia="en-US"/>
              </w:rPr>
            </w:pPr>
            <w:r w:rsidRPr="007A3007">
              <w:rPr>
                <w:rFonts w:ascii="Arial" w:eastAsia="Calibri" w:hAnsi="Arial" w:cs="Arial"/>
                <w:lang w:eastAsia="en-US"/>
              </w:rPr>
              <w:t>For mid to long</w:t>
            </w:r>
            <w:r w:rsidR="00AF7E09">
              <w:rPr>
                <w:rFonts w:ascii="Arial" w:eastAsia="Calibri" w:hAnsi="Arial" w:cs="Arial"/>
                <w:lang w:eastAsia="en-US"/>
              </w:rPr>
              <w:t>-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term </w:t>
            </w:r>
            <w:r w:rsidR="00AF7E09">
              <w:rPr>
                <w:rFonts w:ascii="Arial" w:eastAsia="Calibri" w:hAnsi="Arial" w:cs="Arial"/>
                <w:lang w:eastAsia="en-US"/>
              </w:rPr>
              <w:t xml:space="preserve">implementation 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to improve </w:t>
            </w:r>
            <w:r w:rsidR="006E6CE7">
              <w:rPr>
                <w:rFonts w:ascii="Arial" w:eastAsia="Calibri" w:hAnsi="Arial" w:cs="Arial"/>
                <w:lang w:eastAsia="en-US"/>
              </w:rPr>
              <w:t xml:space="preserve">the ongoing 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response </w:t>
            </w:r>
            <w:r w:rsidR="006E6CE7">
              <w:rPr>
                <w:rFonts w:ascii="Arial" w:eastAsia="Calibri" w:hAnsi="Arial" w:cs="Arial"/>
                <w:lang w:eastAsia="en-US"/>
              </w:rPr>
              <w:t>to</w:t>
            </w:r>
            <w:r w:rsidRPr="007A3007">
              <w:rPr>
                <w:rFonts w:ascii="Arial" w:eastAsia="Calibri" w:hAnsi="Arial" w:cs="Arial"/>
                <w:lang w:eastAsia="en-US"/>
              </w:rPr>
              <w:t xml:space="preserve"> COVID-19 outbreak</w:t>
            </w:r>
            <w:r w:rsidR="006E6CE7">
              <w:rPr>
                <w:rFonts w:ascii="Arial" w:eastAsia="Calibri" w:hAnsi="Arial" w:cs="Arial"/>
                <w:lang w:eastAsia="en-US"/>
              </w:rPr>
              <w:t xml:space="preserve"> (including for next waves)</w:t>
            </w:r>
            <w:r w:rsidRPr="007A3007">
              <w:rPr>
                <w:rFonts w:ascii="Arial" w:eastAsia="Calibri" w:hAnsi="Arial" w:cs="Arial"/>
                <w:lang w:eastAsia="en-US"/>
              </w:rPr>
              <w:t>:</w:t>
            </w:r>
          </w:p>
        </w:tc>
      </w:tr>
      <w:tr w:rsidR="007A3007" w:rsidRPr="007A3007" w14:paraId="207358F7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CBFCB59" w14:textId="0E4B0828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1</w:t>
            </w:r>
            <w:r w:rsidR="00AF7E09"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74E8FD68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94E641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F6269A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DC6229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19A1DBA" w14:textId="3270D5C8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1E80ACAB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48E167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3A01A1A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BA2B71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C56D52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2D50D6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A3B42DC" w14:textId="550819DD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73E7481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96CDF2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0BAD75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AE48A4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C98FBD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082CD3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402363B" w14:textId="47DDBC04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3BAF483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5BD15906" w14:textId="6F849A01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2</w:t>
            </w:r>
            <w:r w:rsidR="00AF7E09"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951115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61358D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F437A2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D21851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5241B3" w14:textId="071F0C24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6CF14383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370375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3071868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24042E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53215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FB252C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E339BEB" w14:textId="4D8DB054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45CA43B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7EB7DAD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52893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F672EF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480A84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5886B6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6C52FDF" w14:textId="6BB262E2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442F0C05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F0A4C33" w14:textId="4D151066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3</w:t>
            </w:r>
            <w:r w:rsidR="00AF7E09"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91A19B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9587AFC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272EDA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22280B9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E58151E" w14:textId="23D29ECA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14C42BCE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54390C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C170BE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B3040F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538DF0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F6F81C7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D007B3" w14:textId="02897C3A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bookmarkEnd w:id="1"/>
      <w:tr w:rsidR="007A3007" w:rsidRPr="007A3007" w14:paraId="26AA040F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4D1462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B7CB7C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AA3524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98CA8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1220E4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9EA196" w14:textId="19ECEBE2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3E1C7785" w14:textId="77777777" w:rsidTr="00887ABA">
        <w:trPr>
          <w:trHeight w:val="289"/>
        </w:trPr>
        <w:tc>
          <w:tcPr>
            <w:tcW w:w="436" w:type="dxa"/>
            <w:vMerge w:val="restart"/>
            <w:vAlign w:val="center"/>
          </w:tcPr>
          <w:p w14:paraId="0C08DDAC" w14:textId="47C5EB9A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B2CCBF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099198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C74E0E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AE4D2B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77567D1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22D32E55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52204C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51F245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6C2A8D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4D56FD8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B307CA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29C0B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</w:tr>
      <w:tr w:rsidR="007A3007" w:rsidRPr="007A3007" w14:paraId="2CFD551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1AA5447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140CEB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E48215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03504E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D096E5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DDA5BB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</w:tr>
      <w:bookmarkEnd w:id="0"/>
    </w:tbl>
    <w:p w14:paraId="1975DF1C" w14:textId="5F98A28A" w:rsidR="00836F6B" w:rsidRDefault="00836F6B" w:rsidP="00D8027E">
      <w:pPr>
        <w:rPr>
          <w:rFonts w:ascii="Arial" w:hAnsi="Arial" w:cs="Arial"/>
          <w:lang w:val="en-US"/>
        </w:rPr>
      </w:pPr>
    </w:p>
    <w:p w14:paraId="7DA07D9E" w14:textId="1D030353" w:rsidR="005F03D4" w:rsidRDefault="005F03D4" w:rsidP="00D8027E">
      <w:pPr>
        <w:rPr>
          <w:rFonts w:ascii="Arial" w:hAnsi="Arial" w:cs="Arial"/>
          <w:lang w:val="en-US"/>
        </w:rPr>
      </w:pPr>
    </w:p>
    <w:p w14:paraId="17A340ED" w14:textId="6CFE794B" w:rsidR="00D464AB" w:rsidRDefault="00D464AB" w:rsidP="00D8027E">
      <w:pPr>
        <w:rPr>
          <w:rFonts w:ascii="Arial" w:hAnsi="Arial" w:cs="Arial"/>
          <w:lang w:val="en-US"/>
        </w:rPr>
      </w:pPr>
    </w:p>
    <w:p w14:paraId="79803119" w14:textId="7A9A116F" w:rsid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039BB694" w14:textId="07B80AEF" w:rsid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3A882B05" w14:textId="14E74180" w:rsid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06C88772" w14:textId="5600DFE1" w:rsid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7A998ECE" w14:textId="70086D65" w:rsid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0E599F93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72F8E1A5" w14:textId="50F55F04" w:rsidR="00D464AB" w:rsidRP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17C7E24B" w14:textId="75DCBD68" w:rsidR="00D464AB" w:rsidRPr="00262604" w:rsidRDefault="00D464AB" w:rsidP="00D464AB">
      <w:pPr>
        <w:spacing w:after="0" w:line="240" w:lineRule="auto"/>
        <w:jc w:val="both"/>
        <w:rPr>
          <w:rFonts w:cs="Times New Roman"/>
          <w:sz w:val="22"/>
          <w:szCs w:val="22"/>
          <w:lang w:val="en-GB"/>
        </w:rPr>
      </w:pPr>
      <w:bookmarkStart w:id="2" w:name="_Hlk41411087"/>
      <w:r w:rsidRPr="00262604">
        <w:rPr>
          <w:rFonts w:cs="Times New Roman"/>
          <w:b/>
          <w:sz w:val="22"/>
          <w:szCs w:val="22"/>
          <w:lang w:val="en-GB"/>
        </w:rPr>
        <w:t xml:space="preserve">© </w:t>
      </w:r>
      <w:r w:rsidRPr="00262604">
        <w:rPr>
          <w:rFonts w:cs="Times New Roman"/>
          <w:sz w:val="22"/>
          <w:szCs w:val="22"/>
          <w:lang w:val="en-GB"/>
        </w:rPr>
        <w:t>World Health Organization 202</w:t>
      </w:r>
      <w:r w:rsidR="00FE0661">
        <w:rPr>
          <w:rFonts w:cs="Times New Roman"/>
          <w:sz w:val="22"/>
          <w:szCs w:val="22"/>
          <w:lang w:val="en-GB"/>
        </w:rPr>
        <w:t>1</w:t>
      </w:r>
      <w:r w:rsidRPr="00262604">
        <w:rPr>
          <w:rFonts w:cs="Times New Roman"/>
          <w:sz w:val="22"/>
          <w:szCs w:val="22"/>
          <w:lang w:val="en-GB"/>
        </w:rPr>
        <w:t xml:space="preserve">. Some rights reserved. This work is available under the </w:t>
      </w:r>
      <w:hyperlink r:id="rId12" w:history="1">
        <w:r w:rsidRPr="00262604">
          <w:rPr>
            <w:rStyle w:val="Hyperlink"/>
            <w:rFonts w:cs="Times New Roman"/>
            <w:sz w:val="22"/>
            <w:szCs w:val="22"/>
            <w:lang w:val="en-GB"/>
          </w:rPr>
          <w:t>CC BY-NC-SA 3.0 IGO</w:t>
        </w:r>
      </w:hyperlink>
      <w:r w:rsidRPr="00262604">
        <w:rPr>
          <w:rFonts w:cs="Times New Roman"/>
          <w:sz w:val="22"/>
          <w:szCs w:val="22"/>
          <w:lang w:val="en-GB"/>
        </w:rPr>
        <w:t xml:space="preserve"> licence.</w:t>
      </w:r>
    </w:p>
    <w:bookmarkEnd w:id="2"/>
    <w:p w14:paraId="704B01D4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02977E16" w14:textId="3891AF9A" w:rsidR="00D464AB" w:rsidRPr="00262604" w:rsidRDefault="00D464AB" w:rsidP="00D8027E">
      <w:pPr>
        <w:rPr>
          <w:color w:val="0000FF"/>
          <w:sz w:val="22"/>
          <w:szCs w:val="22"/>
          <w:lang w:val="en-GB"/>
        </w:rPr>
      </w:pPr>
      <w:r w:rsidRPr="00262604">
        <w:rPr>
          <w:sz w:val="22"/>
          <w:szCs w:val="22"/>
          <w:lang w:val="en-GB"/>
        </w:rPr>
        <w:t xml:space="preserve">WHO reference </w:t>
      </w:r>
      <w:proofErr w:type="gramStart"/>
      <w:r w:rsidRPr="00262604">
        <w:rPr>
          <w:sz w:val="22"/>
          <w:szCs w:val="22"/>
          <w:lang w:val="en-GB"/>
        </w:rPr>
        <w:t>number :</w:t>
      </w:r>
      <w:proofErr w:type="gramEnd"/>
      <w:r w:rsidRPr="00262604">
        <w:rPr>
          <w:sz w:val="22"/>
          <w:szCs w:val="22"/>
          <w:lang w:val="en-GB"/>
        </w:rPr>
        <w:t xml:space="preserve"> </w:t>
      </w:r>
      <w:r w:rsidRPr="00262604">
        <w:rPr>
          <w:color w:val="0000FF"/>
          <w:sz w:val="22"/>
          <w:szCs w:val="22"/>
          <w:lang w:val="en-GB"/>
        </w:rPr>
        <w:t>WHO/2019-nCoV/</w:t>
      </w:r>
      <w:proofErr w:type="spellStart"/>
      <w:r w:rsidRPr="00262604">
        <w:rPr>
          <w:color w:val="0000FF"/>
          <w:sz w:val="22"/>
          <w:szCs w:val="22"/>
          <w:lang w:val="en-GB"/>
        </w:rPr>
        <w:t>Country_IAR</w:t>
      </w:r>
      <w:proofErr w:type="spellEnd"/>
      <w:r w:rsidRPr="00262604">
        <w:rPr>
          <w:color w:val="0000FF"/>
          <w:sz w:val="22"/>
          <w:szCs w:val="22"/>
          <w:lang w:val="en-GB"/>
        </w:rPr>
        <w:t>/templates/</w:t>
      </w:r>
      <w:proofErr w:type="spellStart"/>
      <w:r w:rsidRPr="00262604">
        <w:rPr>
          <w:color w:val="0000FF"/>
          <w:sz w:val="22"/>
          <w:szCs w:val="22"/>
          <w:lang w:val="en-GB"/>
        </w:rPr>
        <w:t>note_taking</w:t>
      </w:r>
      <w:proofErr w:type="spellEnd"/>
      <w:r w:rsidRPr="00262604">
        <w:rPr>
          <w:color w:val="0000FF"/>
          <w:sz w:val="22"/>
          <w:szCs w:val="22"/>
          <w:lang w:val="en-GB"/>
        </w:rPr>
        <w:t>/202</w:t>
      </w:r>
      <w:r w:rsidR="00FE0661">
        <w:rPr>
          <w:color w:val="0000FF"/>
          <w:sz w:val="22"/>
          <w:szCs w:val="22"/>
          <w:lang w:val="en-GB"/>
        </w:rPr>
        <w:t>1</w:t>
      </w:r>
      <w:r w:rsidRPr="00262604">
        <w:rPr>
          <w:color w:val="0000FF"/>
          <w:sz w:val="22"/>
          <w:szCs w:val="22"/>
          <w:lang w:val="en-GB"/>
        </w:rPr>
        <w:t>.1</w:t>
      </w:r>
    </w:p>
    <w:p w14:paraId="328F3394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sectPr w:rsidR="00D464AB" w:rsidRPr="00D464AB" w:rsidSect="00D8027E">
      <w:pgSz w:w="16838" w:h="11906" w:orient="landscape"/>
      <w:pgMar w:top="1021" w:right="1276" w:bottom="102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6A80" w14:textId="77777777" w:rsidR="00E4644A" w:rsidRDefault="00E4644A" w:rsidP="00BD01B6">
      <w:pPr>
        <w:spacing w:after="0" w:line="240" w:lineRule="auto"/>
      </w:pPr>
      <w:r>
        <w:separator/>
      </w:r>
    </w:p>
  </w:endnote>
  <w:endnote w:type="continuationSeparator" w:id="0">
    <w:p w14:paraId="3420DE21" w14:textId="77777777" w:rsidR="00E4644A" w:rsidRDefault="00E4644A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3CCC" w14:textId="77777777" w:rsidR="00E4644A" w:rsidRDefault="00E4644A" w:rsidP="00BD01B6">
      <w:pPr>
        <w:spacing w:after="0" w:line="240" w:lineRule="auto"/>
      </w:pPr>
      <w:r>
        <w:separator/>
      </w:r>
    </w:p>
  </w:footnote>
  <w:footnote w:type="continuationSeparator" w:id="0">
    <w:p w14:paraId="5DF48BE6" w14:textId="77777777" w:rsidR="00E4644A" w:rsidRDefault="00E4644A" w:rsidP="00BD0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E82944"/>
    <w:multiLevelType w:val="hybridMultilevel"/>
    <w:tmpl w:val="444A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sjA2MLIwMrE0MrZQ0lEKTi0uzszPAymwrAUAHyxbJiwAAAA="/>
  </w:docVars>
  <w:rsids>
    <w:rsidRoot w:val="00EA3E53"/>
    <w:rsid w:val="00015B84"/>
    <w:rsid w:val="00056B38"/>
    <w:rsid w:val="000B4B37"/>
    <w:rsid w:val="000D568B"/>
    <w:rsid w:val="00101F89"/>
    <w:rsid w:val="00167BCF"/>
    <w:rsid w:val="0018426C"/>
    <w:rsid w:val="00192AF3"/>
    <w:rsid w:val="001C3422"/>
    <w:rsid w:val="001D2BB6"/>
    <w:rsid w:val="001E01DE"/>
    <w:rsid w:val="001F21DA"/>
    <w:rsid w:val="00204817"/>
    <w:rsid w:val="0025717B"/>
    <w:rsid w:val="00262604"/>
    <w:rsid w:val="002B734E"/>
    <w:rsid w:val="002C4E3D"/>
    <w:rsid w:val="002D3464"/>
    <w:rsid w:val="00315252"/>
    <w:rsid w:val="003F5171"/>
    <w:rsid w:val="0040722F"/>
    <w:rsid w:val="00411D8B"/>
    <w:rsid w:val="00412C64"/>
    <w:rsid w:val="0045727D"/>
    <w:rsid w:val="00494567"/>
    <w:rsid w:val="004D1334"/>
    <w:rsid w:val="004D3C03"/>
    <w:rsid w:val="005F03D4"/>
    <w:rsid w:val="00630E49"/>
    <w:rsid w:val="006333F8"/>
    <w:rsid w:val="00647F24"/>
    <w:rsid w:val="006A5714"/>
    <w:rsid w:val="006E26EE"/>
    <w:rsid w:val="006E6CE7"/>
    <w:rsid w:val="00702A4C"/>
    <w:rsid w:val="007A3007"/>
    <w:rsid w:val="008268E6"/>
    <w:rsid w:val="00836F6B"/>
    <w:rsid w:val="008408FB"/>
    <w:rsid w:val="00845C9A"/>
    <w:rsid w:val="00887ABA"/>
    <w:rsid w:val="008D497D"/>
    <w:rsid w:val="00903A0A"/>
    <w:rsid w:val="00977012"/>
    <w:rsid w:val="00A126EA"/>
    <w:rsid w:val="00A147A8"/>
    <w:rsid w:val="00A757C9"/>
    <w:rsid w:val="00AE1789"/>
    <w:rsid w:val="00AF121E"/>
    <w:rsid w:val="00AF7E09"/>
    <w:rsid w:val="00B2683D"/>
    <w:rsid w:val="00B51FD7"/>
    <w:rsid w:val="00BB5847"/>
    <w:rsid w:val="00BD01B6"/>
    <w:rsid w:val="00C02B98"/>
    <w:rsid w:val="00C27638"/>
    <w:rsid w:val="00C30A95"/>
    <w:rsid w:val="00C4576B"/>
    <w:rsid w:val="00C8092B"/>
    <w:rsid w:val="00CC0CE1"/>
    <w:rsid w:val="00CC31E7"/>
    <w:rsid w:val="00D464AB"/>
    <w:rsid w:val="00D8027E"/>
    <w:rsid w:val="00DA48FF"/>
    <w:rsid w:val="00DC3889"/>
    <w:rsid w:val="00E4644A"/>
    <w:rsid w:val="00E71D09"/>
    <w:rsid w:val="00E83188"/>
    <w:rsid w:val="00E8716D"/>
    <w:rsid w:val="00EA3E53"/>
    <w:rsid w:val="00EB05D0"/>
    <w:rsid w:val="00ED761C"/>
    <w:rsid w:val="00F45EFC"/>
    <w:rsid w:val="00F65871"/>
    <w:rsid w:val="00F80A56"/>
    <w:rsid w:val="00FB6482"/>
    <w:rsid w:val="00FC1442"/>
    <w:rsid w:val="00FD3FA5"/>
    <w:rsid w:val="00FD5A58"/>
    <w:rsid w:val="00FE0661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2F5"/>
  <w15:chartTrackingRefBased/>
  <w15:docId w15:val="{98A0AB91-D1D0-45B0-A6F6-B9F7617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76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87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6D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16D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table" w:styleId="TableGrid">
    <w:name w:val="Table Grid"/>
    <w:basedOn w:val="TableNormal"/>
    <w:uiPriority w:val="59"/>
    <w:unhideWhenUsed/>
    <w:rsid w:val="005F03D4"/>
    <w:pPr>
      <w:spacing w:after="0" w:line="240" w:lineRule="auto"/>
    </w:pPr>
    <w:rPr>
      <w:rFonts w:ascii="Calibri" w:eastAsia="SimSun" w:hAnsi="Calibri" w:cs="Calibri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-nc-sa/3.0/ig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BD3A3-5B38-4954-A66B-F3452CE2C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9C17C-C780-4F0B-9C88-C49053AB2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AB695-A6C2-4846-985A-FB02B03F3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C7B120-1826-44A2-8EC3-7D52C946BD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1707</Characters>
  <Application>Microsoft Office Word</Application>
  <DocSecurity>0</DocSecurity>
  <Lines>35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YVT</cp:lastModifiedBy>
  <cp:revision>3</cp:revision>
  <dcterms:created xsi:type="dcterms:W3CDTF">2021-04-27T09:11:00Z</dcterms:created>
  <dcterms:modified xsi:type="dcterms:W3CDTF">2021-04-27T09:18:00Z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</Properties>
</file>