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4508"/>
        <w:gridCol w:w="4564"/>
      </w:tblGrid>
      <w:tr w:rsidR="009811BD" w14:paraId="6ABEA514" w14:textId="77777777" w:rsidTr="009811BD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1C01638" w14:textId="641C676C" w:rsidR="009811BD" w:rsidRPr="00C30A95" w:rsidRDefault="009811BD" w:rsidP="000C4AD4">
            <w:pPr>
              <w:keepNext/>
              <w:keepLines/>
              <w:spacing w:after="360"/>
              <w:rPr>
                <w:rFonts w:ascii="Arial Narrow" w:hAnsi="Arial Narrow"/>
                <w:b/>
                <w:bCs/>
                <w:lang w:val="en-GB"/>
              </w:rPr>
            </w:pPr>
            <w:bookmarkStart w:id="0" w:name="_Hlk47960277"/>
            <w:r w:rsidRPr="00C30A95">
              <w:rPr>
                <w:rFonts w:ascii="Arial Narrow" w:hAnsi="Arial Narrow"/>
                <w:b/>
                <w:bCs/>
                <w:lang w:val="en-GB"/>
              </w:rPr>
              <w:t>Country COVID-19 intra-action review (IAR)</w:t>
            </w:r>
          </w:p>
          <w:p w14:paraId="21215FED" w14:textId="70097916" w:rsidR="009811BD" w:rsidRPr="00C30A95" w:rsidRDefault="005F3E07" w:rsidP="000C4AD4">
            <w:pPr>
              <w:keepNext/>
              <w:keepLines/>
              <w:rPr>
                <w:rFonts w:ascii="Arial Narrow" w:hAnsi="Arial Narrow"/>
                <w:b/>
                <w:bCs/>
                <w:lang w:val="en-GB"/>
              </w:rPr>
            </w:pPr>
            <w:r>
              <w:rPr>
                <w:rFonts w:ascii="Arial Narrow" w:hAnsi="Arial Narrow"/>
                <w:b/>
                <w:bCs/>
                <w:lang w:val="en-GB"/>
              </w:rPr>
              <w:t>Final r</w:t>
            </w:r>
            <w:r w:rsidR="009811BD">
              <w:rPr>
                <w:rFonts w:ascii="Arial Narrow" w:hAnsi="Arial Narrow"/>
                <w:b/>
                <w:bCs/>
                <w:lang w:val="en-GB"/>
              </w:rPr>
              <w:t>eport</w:t>
            </w:r>
            <w:r w:rsidR="009811BD" w:rsidRPr="00C30A95">
              <w:rPr>
                <w:rFonts w:ascii="Arial Narrow" w:hAnsi="Arial Narrow"/>
                <w:b/>
                <w:bCs/>
                <w:lang w:val="en-GB"/>
              </w:rPr>
              <w:t xml:space="preserve"> template</w:t>
            </w:r>
          </w:p>
          <w:bookmarkEnd w:id="0"/>
          <w:p w14:paraId="2D9FCEA0" w14:textId="7FC57B59" w:rsidR="009811BD" w:rsidRPr="009811BD" w:rsidRDefault="004946F1" w:rsidP="009811BD">
            <w:pPr>
              <w:keepNext/>
              <w:keepLines/>
              <w:spacing w:after="120"/>
              <w:rPr>
                <w:rFonts w:ascii="Arial Narrow" w:hAnsi="Arial Narrow"/>
                <w:b/>
                <w:bCs/>
                <w:lang w:val="en-GB"/>
              </w:rPr>
            </w:pPr>
            <w:r>
              <w:rPr>
                <w:rFonts w:ascii="Arial Narrow" w:hAnsi="Arial Narrow"/>
                <w:b/>
                <w:bCs/>
                <w:lang w:val="en-GB"/>
              </w:rPr>
              <w:t xml:space="preserve">28 </w:t>
            </w:r>
            <w:r w:rsidR="008A6135">
              <w:rPr>
                <w:rFonts w:ascii="Arial Narrow" w:hAnsi="Arial Narrow"/>
                <w:b/>
                <w:bCs/>
                <w:lang w:val="en-GB"/>
              </w:rPr>
              <w:t>April</w:t>
            </w:r>
            <w:r w:rsidR="007362B1" w:rsidRPr="007362B1">
              <w:rPr>
                <w:rFonts w:ascii="Arial Narrow" w:hAnsi="Arial Narrow"/>
                <w:b/>
                <w:bCs/>
                <w:lang w:val="en-GB"/>
              </w:rPr>
              <w:t xml:space="preserve"> </w:t>
            </w:r>
            <w:r w:rsidR="009811BD" w:rsidRPr="007362B1">
              <w:rPr>
                <w:rFonts w:ascii="Arial Narrow" w:hAnsi="Arial Narrow"/>
                <w:b/>
                <w:bCs/>
                <w:lang w:val="en-GB"/>
              </w:rPr>
              <w:t>202</w:t>
            </w:r>
            <w:r w:rsidR="007362B1" w:rsidRPr="007362B1">
              <w:rPr>
                <w:rFonts w:ascii="Arial Narrow" w:hAnsi="Arial Narrow"/>
                <w:b/>
                <w:bCs/>
                <w:lang w:val="en-GB"/>
              </w:rPr>
              <w:t>1</w:t>
            </w: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</w:tcPr>
          <w:p w14:paraId="66C6913C" w14:textId="4D7DCC42" w:rsidR="009811BD" w:rsidRPr="00C30A95" w:rsidRDefault="009811BD" w:rsidP="000C4AD4">
            <w:pPr>
              <w:keepNext/>
              <w:keepLines/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noProof/>
              </w:rPr>
              <w:drawing>
                <wp:inline distT="0" distB="0" distL="0" distR="0" wp14:anchorId="6E11D2EB" wp14:editId="4B54A022">
                  <wp:extent cx="1216984" cy="373380"/>
                  <wp:effectExtent l="0" t="0" r="254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542" cy="375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1229F" w14:textId="65FB58C2" w:rsidR="009508AB" w:rsidRDefault="00E36E30" w:rsidP="00E36E30">
      <w:pPr>
        <w:pStyle w:val="Headgeneral"/>
        <w:shd w:val="clear" w:color="auto" w:fill="336666"/>
        <w:spacing w:before="0"/>
        <w:rPr>
          <w:rFonts w:cs="Arial"/>
          <w:color w:val="FFFFFF" w:themeColor="background1"/>
        </w:rPr>
      </w:pPr>
      <w:r>
        <w:rPr>
          <w:rFonts w:cs="Arial"/>
          <w:color w:val="FFFFFF" w:themeColor="background1"/>
        </w:rPr>
        <w:t>C</w:t>
      </w:r>
      <w:r w:rsidR="00757D58" w:rsidRPr="00E21240">
        <w:rPr>
          <w:rFonts w:cs="Arial"/>
          <w:color w:val="FFFFFF" w:themeColor="background1"/>
        </w:rPr>
        <w:t xml:space="preserve">OUNTRY COVID-19 </w:t>
      </w:r>
      <w:r w:rsidR="00757D58" w:rsidRPr="008E0F0E">
        <w:rPr>
          <w:rFonts w:cs="Arial"/>
          <w:color w:val="FFFFFF" w:themeColor="background1"/>
        </w:rPr>
        <w:t>INT</w:t>
      </w:r>
      <w:r w:rsidR="002736BF" w:rsidRPr="008E0F0E">
        <w:rPr>
          <w:rFonts w:cs="Arial"/>
          <w:color w:val="FFFFFF" w:themeColor="background1"/>
        </w:rPr>
        <w:t>RA</w:t>
      </w:r>
      <w:r w:rsidR="00D33123" w:rsidRPr="00E21240">
        <w:rPr>
          <w:rFonts w:cs="Arial"/>
          <w:color w:val="FFFFFF" w:themeColor="background1"/>
        </w:rPr>
        <w:t>-ACTION</w:t>
      </w:r>
      <w:r w:rsidR="00757D58" w:rsidRPr="00E21240">
        <w:rPr>
          <w:rFonts w:cs="Arial"/>
          <w:color w:val="FFFFFF" w:themeColor="background1"/>
        </w:rPr>
        <w:t xml:space="preserve"> REVIEW</w:t>
      </w:r>
      <w:r w:rsidR="008E0F0E">
        <w:rPr>
          <w:rFonts w:cs="Arial"/>
          <w:color w:val="FFFFFF" w:themeColor="background1"/>
        </w:rPr>
        <w:t xml:space="preserve"> (IAR)</w:t>
      </w:r>
    </w:p>
    <w:p w14:paraId="78B2BECF" w14:textId="3AD7BB17" w:rsidR="00757D58" w:rsidRPr="00E21240" w:rsidRDefault="009508AB" w:rsidP="00E36E30">
      <w:pPr>
        <w:pStyle w:val="Headgeneral"/>
        <w:shd w:val="clear" w:color="auto" w:fill="336666"/>
        <w:spacing w:before="0"/>
        <w:rPr>
          <w:rFonts w:cs="Arial"/>
          <w:color w:val="FFFFFF" w:themeColor="background1"/>
        </w:rPr>
      </w:pPr>
      <w:r>
        <w:rPr>
          <w:rFonts w:cs="Arial"/>
          <w:color w:val="FFFFFF" w:themeColor="background1"/>
        </w:rPr>
        <w:t>REPORT</w:t>
      </w:r>
    </w:p>
    <w:p w14:paraId="12EB3F57" w14:textId="0378CDE6" w:rsidR="00E21240" w:rsidRPr="00E21240" w:rsidRDefault="00757D58" w:rsidP="00E21240">
      <w:pPr>
        <w:spacing w:before="4"/>
        <w:jc w:val="center"/>
        <w:rPr>
          <w:rFonts w:cs="Arial"/>
          <w:sz w:val="28"/>
          <w:lang w:val="en-GB"/>
        </w:rPr>
      </w:pPr>
      <w:r w:rsidRPr="00E21240">
        <w:rPr>
          <w:rFonts w:cs="Arial"/>
          <w:sz w:val="28"/>
          <w:lang w:val="en-GB"/>
        </w:rPr>
        <w:t>[</w:t>
      </w:r>
      <w:r w:rsidRPr="008E0F0E">
        <w:rPr>
          <w:rFonts w:cs="Arial"/>
          <w:sz w:val="28"/>
          <w:highlight w:val="yellow"/>
          <w:lang w:val="en-GB"/>
        </w:rPr>
        <w:t>COUNTRY</w:t>
      </w:r>
      <w:r w:rsidR="00E21240" w:rsidRPr="00E21240">
        <w:rPr>
          <w:rFonts w:cs="Arial"/>
          <w:sz w:val="28"/>
          <w:lang w:val="en-GB"/>
        </w:rPr>
        <w:t>]</w:t>
      </w:r>
    </w:p>
    <w:p w14:paraId="478D83AA" w14:textId="42FEBEED" w:rsidR="003A65D6" w:rsidRPr="00E21240" w:rsidRDefault="00E21240" w:rsidP="00E21240">
      <w:pPr>
        <w:spacing w:before="4"/>
        <w:jc w:val="center"/>
        <w:rPr>
          <w:rFonts w:cs="Arial"/>
          <w:sz w:val="28"/>
          <w:lang w:val="en-GB"/>
        </w:rPr>
      </w:pPr>
      <w:r w:rsidRPr="00E21240">
        <w:rPr>
          <w:rFonts w:cs="Arial"/>
          <w:sz w:val="28"/>
          <w:lang w:val="en-GB"/>
        </w:rPr>
        <w:t>[</w:t>
      </w:r>
      <w:r w:rsidR="00757D58" w:rsidRPr="008E0F0E">
        <w:rPr>
          <w:rFonts w:cs="Arial"/>
          <w:sz w:val="28"/>
          <w:highlight w:val="yellow"/>
          <w:lang w:val="en-GB"/>
        </w:rPr>
        <w:t>LOCATION</w:t>
      </w:r>
      <w:r w:rsidRPr="008E0F0E">
        <w:rPr>
          <w:rFonts w:cs="Arial"/>
          <w:sz w:val="28"/>
          <w:highlight w:val="yellow"/>
          <w:lang w:val="en-GB"/>
        </w:rPr>
        <w:t xml:space="preserve">, </w:t>
      </w:r>
      <w:r w:rsidR="003A65D6" w:rsidRPr="008E0F0E">
        <w:rPr>
          <w:rFonts w:cs="Arial"/>
          <w:sz w:val="28"/>
          <w:highlight w:val="yellow"/>
          <w:lang w:val="en-GB"/>
        </w:rPr>
        <w:t>DD/MM/YYYY</w:t>
      </w:r>
      <w:r w:rsidR="003A65D6" w:rsidRPr="00E21240">
        <w:rPr>
          <w:rFonts w:cs="Arial"/>
          <w:sz w:val="28"/>
          <w:lang w:val="en-GB"/>
        </w:rPr>
        <w:t>]</w:t>
      </w:r>
    </w:p>
    <w:p w14:paraId="14236B6F" w14:textId="2DDD32C7" w:rsidR="00AA621D" w:rsidRDefault="00AA621D" w:rsidP="003A65D6">
      <w:pPr>
        <w:pStyle w:val="BodyText"/>
        <w:rPr>
          <w:rFonts w:cs="Arial"/>
          <w:sz w:val="35"/>
          <w:lang w:val="en-GB"/>
        </w:rPr>
      </w:pPr>
    </w:p>
    <w:p w14:paraId="5E30AF9B" w14:textId="5415A5DB" w:rsidR="006B7C94" w:rsidRPr="00881E43" w:rsidRDefault="003A65D6" w:rsidP="00B54CA6">
      <w:pPr>
        <w:pStyle w:val="ListParagraph"/>
        <w:numPr>
          <w:ilvl w:val="0"/>
          <w:numId w:val="25"/>
        </w:numPr>
        <w:spacing w:before="1" w:line="268" w:lineRule="auto"/>
        <w:ind w:right="117"/>
        <w:rPr>
          <w:rFonts w:cs="Arial"/>
          <w:i/>
          <w:color w:val="006666"/>
          <w:szCs w:val="22"/>
          <w:lang w:val="en-GB"/>
        </w:rPr>
      </w:pPr>
      <w:r w:rsidRPr="00881E43">
        <w:rPr>
          <w:rFonts w:cs="Arial"/>
          <w:i/>
          <w:color w:val="006666"/>
          <w:szCs w:val="22"/>
          <w:lang w:val="en-GB"/>
        </w:rPr>
        <w:t xml:space="preserve">This template should be used by the designated report writer </w:t>
      </w:r>
      <w:r w:rsidR="008237AC" w:rsidRPr="00881E43">
        <w:rPr>
          <w:rFonts w:cs="Arial"/>
          <w:i/>
          <w:color w:val="006666"/>
          <w:szCs w:val="22"/>
          <w:lang w:val="en-GB"/>
        </w:rPr>
        <w:t>to</w:t>
      </w:r>
      <w:r w:rsidRPr="00881E43">
        <w:rPr>
          <w:rFonts w:cs="Arial"/>
          <w:i/>
          <w:color w:val="006666"/>
          <w:szCs w:val="22"/>
          <w:lang w:val="en-GB"/>
        </w:rPr>
        <w:t xml:space="preserve"> highlight the</w:t>
      </w:r>
      <w:r w:rsidR="00881E43" w:rsidRPr="00881E43">
        <w:rPr>
          <w:rFonts w:cs="Arial"/>
          <w:i/>
          <w:color w:val="006666"/>
          <w:szCs w:val="22"/>
          <w:lang w:val="en-GB"/>
        </w:rPr>
        <w:t xml:space="preserve"> </w:t>
      </w:r>
      <w:r w:rsidR="00881E43" w:rsidRPr="00881E43">
        <w:rPr>
          <w:rFonts w:cs="Arial"/>
          <w:i/>
          <w:color w:val="006666"/>
          <w:szCs w:val="22"/>
          <w:u w:val="single"/>
          <w:lang w:val="en-GB"/>
        </w:rPr>
        <w:t>key findings</w:t>
      </w:r>
      <w:r w:rsidRPr="00881E43">
        <w:rPr>
          <w:rFonts w:cs="Arial"/>
          <w:i/>
          <w:color w:val="006666"/>
          <w:szCs w:val="22"/>
          <w:lang w:val="en-GB"/>
        </w:rPr>
        <w:t xml:space="preserve"> and </w:t>
      </w:r>
      <w:r w:rsidRPr="00881E43">
        <w:rPr>
          <w:rFonts w:cs="Arial"/>
          <w:i/>
          <w:color w:val="006666"/>
          <w:szCs w:val="22"/>
          <w:u w:val="single"/>
          <w:lang w:val="en-GB"/>
        </w:rPr>
        <w:t>recommendations</w:t>
      </w:r>
      <w:r w:rsidRPr="00881E43">
        <w:rPr>
          <w:rFonts w:cs="Arial"/>
          <w:i/>
          <w:color w:val="006666"/>
          <w:szCs w:val="22"/>
          <w:lang w:val="en-GB"/>
        </w:rPr>
        <w:t xml:space="preserve"> arising from the review</w:t>
      </w:r>
      <w:r w:rsidR="006B7C94" w:rsidRPr="00881E43">
        <w:rPr>
          <w:rFonts w:cs="Arial"/>
          <w:i/>
          <w:color w:val="006666"/>
          <w:szCs w:val="22"/>
          <w:lang w:val="en-GB"/>
        </w:rPr>
        <w:t xml:space="preserve">, </w:t>
      </w:r>
      <w:r w:rsidR="00881E43" w:rsidRPr="00881E43">
        <w:rPr>
          <w:rFonts w:cs="Arial"/>
          <w:i/>
          <w:color w:val="006666"/>
          <w:szCs w:val="22"/>
          <w:lang w:val="en-GB"/>
        </w:rPr>
        <w:t>instead of</w:t>
      </w:r>
      <w:r w:rsidR="006B7C94" w:rsidRPr="00881E43">
        <w:rPr>
          <w:rFonts w:cs="Arial"/>
          <w:i/>
          <w:color w:val="006666"/>
          <w:szCs w:val="22"/>
          <w:lang w:val="en-GB"/>
        </w:rPr>
        <w:t xml:space="preserve"> </w:t>
      </w:r>
      <w:r w:rsidR="00881E43" w:rsidRPr="00881E43">
        <w:rPr>
          <w:rFonts w:cs="Arial"/>
          <w:i/>
          <w:color w:val="006666"/>
          <w:szCs w:val="22"/>
          <w:lang w:val="en-GB"/>
        </w:rPr>
        <w:t>a</w:t>
      </w:r>
      <w:r w:rsidR="006B7C94" w:rsidRPr="00881E43">
        <w:rPr>
          <w:rFonts w:cs="Arial"/>
          <w:i/>
          <w:color w:val="006666"/>
          <w:szCs w:val="22"/>
          <w:lang w:val="en-GB"/>
        </w:rPr>
        <w:t xml:space="preserve"> duplication of the</w:t>
      </w:r>
      <w:r w:rsidR="00881E43" w:rsidRPr="00881E43">
        <w:rPr>
          <w:rFonts w:cs="Arial"/>
          <w:i/>
          <w:color w:val="006666"/>
          <w:szCs w:val="22"/>
          <w:lang w:val="en-GB"/>
        </w:rPr>
        <w:t xml:space="preserve"> content of the note-taking template. </w:t>
      </w:r>
      <w:r w:rsidR="009508AB" w:rsidRPr="00881E43">
        <w:rPr>
          <w:rFonts w:cs="Arial"/>
          <w:i/>
          <w:color w:val="006666"/>
          <w:szCs w:val="22"/>
          <w:lang w:val="en-GB"/>
        </w:rPr>
        <w:t xml:space="preserve"> </w:t>
      </w:r>
    </w:p>
    <w:p w14:paraId="5CF49C1E" w14:textId="4C6021EF" w:rsidR="006B7C94" w:rsidRPr="00B54CA6" w:rsidRDefault="00E06B32" w:rsidP="00B54CA6">
      <w:pPr>
        <w:pStyle w:val="ListParagraph"/>
        <w:numPr>
          <w:ilvl w:val="0"/>
          <w:numId w:val="25"/>
        </w:numPr>
        <w:spacing w:before="1" w:line="268" w:lineRule="auto"/>
        <w:ind w:right="117"/>
        <w:rPr>
          <w:rFonts w:cs="Arial"/>
          <w:i/>
          <w:color w:val="006666"/>
          <w:szCs w:val="22"/>
          <w:lang w:val="en-GB"/>
        </w:rPr>
      </w:pPr>
      <w:r>
        <w:rPr>
          <w:rFonts w:cs="Arial"/>
          <w:i/>
          <w:color w:val="006666"/>
          <w:szCs w:val="22"/>
          <w:lang w:val="en-GB"/>
        </w:rPr>
        <w:t xml:space="preserve">This report should preferably </w:t>
      </w:r>
      <w:r w:rsidR="00881E43">
        <w:rPr>
          <w:rFonts w:cs="Arial"/>
          <w:i/>
          <w:color w:val="006666"/>
          <w:szCs w:val="22"/>
          <w:lang w:val="en-GB"/>
        </w:rPr>
        <w:t xml:space="preserve">be </w:t>
      </w:r>
      <w:r>
        <w:rPr>
          <w:rFonts w:cs="Arial"/>
          <w:i/>
          <w:color w:val="006666"/>
          <w:szCs w:val="22"/>
          <w:lang w:val="en-GB"/>
        </w:rPr>
        <w:t>kep</w:t>
      </w:r>
      <w:r w:rsidR="00881E43">
        <w:rPr>
          <w:rFonts w:cs="Arial"/>
          <w:i/>
          <w:color w:val="006666"/>
          <w:szCs w:val="22"/>
          <w:lang w:val="en-GB"/>
        </w:rPr>
        <w:t>t</w:t>
      </w:r>
      <w:r>
        <w:rPr>
          <w:rFonts w:cs="Arial"/>
          <w:i/>
          <w:color w:val="006666"/>
          <w:szCs w:val="22"/>
          <w:lang w:val="en-GB"/>
        </w:rPr>
        <w:t xml:space="preserve"> as short and concise as possible</w:t>
      </w:r>
      <w:r w:rsidR="00881E43">
        <w:rPr>
          <w:rFonts w:cs="Arial"/>
          <w:i/>
          <w:color w:val="006666"/>
          <w:szCs w:val="22"/>
          <w:lang w:val="en-GB"/>
        </w:rPr>
        <w:t>. A</w:t>
      </w:r>
      <w:r w:rsidR="00A1767A" w:rsidRPr="00B54CA6">
        <w:rPr>
          <w:rFonts w:cs="Arial"/>
          <w:i/>
          <w:color w:val="006666"/>
          <w:szCs w:val="22"/>
          <w:lang w:val="en-GB"/>
        </w:rPr>
        <w:t>dditional b</w:t>
      </w:r>
      <w:r w:rsidR="00E36E30" w:rsidRPr="00B54CA6">
        <w:rPr>
          <w:rFonts w:cs="Arial"/>
          <w:i/>
          <w:color w:val="006666"/>
          <w:szCs w:val="22"/>
          <w:lang w:val="en-GB"/>
        </w:rPr>
        <w:t>ackground</w:t>
      </w:r>
      <w:r>
        <w:rPr>
          <w:rFonts w:cs="Arial"/>
          <w:i/>
          <w:color w:val="006666"/>
          <w:szCs w:val="22"/>
          <w:lang w:val="en-GB"/>
        </w:rPr>
        <w:t>,</w:t>
      </w:r>
      <w:r w:rsidR="00A1767A" w:rsidRPr="00B54CA6">
        <w:rPr>
          <w:rFonts w:cs="Arial"/>
          <w:i/>
          <w:color w:val="006666"/>
          <w:szCs w:val="22"/>
          <w:lang w:val="en-GB"/>
        </w:rPr>
        <w:t xml:space="preserve"> contextual</w:t>
      </w:r>
      <w:r w:rsidR="00E36E30" w:rsidRPr="00B54CA6">
        <w:rPr>
          <w:rFonts w:cs="Arial"/>
          <w:i/>
          <w:color w:val="006666"/>
          <w:szCs w:val="22"/>
          <w:lang w:val="en-GB"/>
        </w:rPr>
        <w:t xml:space="preserve"> information</w:t>
      </w:r>
      <w:r w:rsidR="00881E43">
        <w:rPr>
          <w:rFonts w:cs="Arial"/>
          <w:i/>
          <w:color w:val="006666"/>
          <w:szCs w:val="22"/>
          <w:lang w:val="en-GB"/>
        </w:rPr>
        <w:t>,</w:t>
      </w:r>
      <w:r w:rsidR="00E36E30" w:rsidRPr="00B54CA6">
        <w:rPr>
          <w:rFonts w:cs="Arial"/>
          <w:i/>
          <w:color w:val="006666"/>
          <w:szCs w:val="22"/>
          <w:lang w:val="en-GB"/>
        </w:rPr>
        <w:t xml:space="preserve"> </w:t>
      </w:r>
      <w:r w:rsidRPr="00291796">
        <w:rPr>
          <w:rFonts w:cs="Arial"/>
          <w:i/>
          <w:color w:val="006666"/>
          <w:szCs w:val="22"/>
          <w:lang w:val="en-GB"/>
        </w:rPr>
        <w:t xml:space="preserve">as well as tables from the note-taking templates. </w:t>
      </w:r>
      <w:r w:rsidR="00A1767A" w:rsidRPr="00B54CA6">
        <w:rPr>
          <w:rFonts w:cs="Arial"/>
          <w:i/>
          <w:color w:val="006666"/>
          <w:szCs w:val="22"/>
          <w:lang w:val="en-GB"/>
        </w:rPr>
        <w:t>should be moved to the annexes</w:t>
      </w:r>
      <w:r w:rsidR="00881E43">
        <w:rPr>
          <w:rFonts w:cs="Arial"/>
          <w:i/>
          <w:color w:val="006666"/>
          <w:szCs w:val="22"/>
          <w:lang w:val="en-GB"/>
        </w:rPr>
        <w:t>.</w:t>
      </w:r>
    </w:p>
    <w:p w14:paraId="10429E15" w14:textId="09BE19E8" w:rsidR="003A65D6" w:rsidRPr="00B54CA6" w:rsidRDefault="003A65D6" w:rsidP="00B54CA6">
      <w:pPr>
        <w:pStyle w:val="ListParagraph"/>
        <w:numPr>
          <w:ilvl w:val="0"/>
          <w:numId w:val="25"/>
        </w:numPr>
        <w:spacing w:before="1" w:line="268" w:lineRule="auto"/>
        <w:ind w:right="117"/>
        <w:rPr>
          <w:rFonts w:cs="Arial"/>
          <w:i/>
          <w:color w:val="006666"/>
          <w:szCs w:val="22"/>
          <w:lang w:val="en-GB"/>
        </w:rPr>
      </w:pPr>
      <w:r w:rsidRPr="00B54CA6">
        <w:rPr>
          <w:rFonts w:cs="Arial"/>
          <w:i/>
          <w:color w:val="006666"/>
          <w:szCs w:val="22"/>
          <w:lang w:val="en-GB"/>
        </w:rPr>
        <w:t xml:space="preserve">This report should be shared with </w:t>
      </w:r>
      <w:r w:rsidR="008237AC" w:rsidRPr="00B54CA6">
        <w:rPr>
          <w:rFonts w:cs="Arial"/>
          <w:i/>
          <w:color w:val="006666"/>
          <w:szCs w:val="22"/>
          <w:lang w:val="en-GB"/>
        </w:rPr>
        <w:t>participants</w:t>
      </w:r>
      <w:r w:rsidRPr="00B54CA6">
        <w:rPr>
          <w:rFonts w:cs="Arial"/>
          <w:i/>
          <w:color w:val="006666"/>
          <w:szCs w:val="22"/>
          <w:lang w:val="en-GB"/>
        </w:rPr>
        <w:t xml:space="preserve"> for their comments </w:t>
      </w:r>
      <w:r w:rsidR="00EA073A" w:rsidRPr="00B54CA6">
        <w:rPr>
          <w:rFonts w:cs="Arial"/>
          <w:i/>
          <w:color w:val="006666"/>
          <w:szCs w:val="22"/>
          <w:lang w:val="en-GB"/>
        </w:rPr>
        <w:t xml:space="preserve">to ensure information are accurately captured </w:t>
      </w:r>
      <w:r w:rsidRPr="00B54CA6">
        <w:rPr>
          <w:rFonts w:cs="Arial"/>
          <w:i/>
          <w:color w:val="006666"/>
          <w:szCs w:val="22"/>
          <w:lang w:val="en-GB"/>
        </w:rPr>
        <w:t xml:space="preserve">before </w:t>
      </w:r>
      <w:r w:rsidR="008237AC" w:rsidRPr="00B54CA6">
        <w:rPr>
          <w:rFonts w:cs="Arial"/>
          <w:i/>
          <w:color w:val="006666"/>
          <w:szCs w:val="22"/>
          <w:lang w:val="en-GB"/>
        </w:rPr>
        <w:t>validation by senior management</w:t>
      </w:r>
      <w:r w:rsidRPr="00B54CA6">
        <w:rPr>
          <w:rFonts w:cs="Arial"/>
          <w:i/>
          <w:color w:val="006666"/>
          <w:szCs w:val="22"/>
          <w:lang w:val="en-GB"/>
        </w:rPr>
        <w:t>.</w:t>
      </w:r>
    </w:p>
    <w:p w14:paraId="4B6FF806" w14:textId="218ADB2B" w:rsidR="00012F49" w:rsidRDefault="00012F49" w:rsidP="003A65D6">
      <w:pPr>
        <w:spacing w:before="1" w:line="268" w:lineRule="auto"/>
        <w:ind w:left="115" w:right="117"/>
        <w:rPr>
          <w:rFonts w:cs="Arial"/>
          <w:i/>
          <w:color w:val="006666"/>
          <w:szCs w:val="22"/>
          <w:lang w:val="en-GB"/>
        </w:rPr>
      </w:pPr>
    </w:p>
    <w:p w14:paraId="5B8991E1" w14:textId="106EFBB2" w:rsidR="00881E43" w:rsidRDefault="00012F49" w:rsidP="006B7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268" w:lineRule="auto"/>
        <w:ind w:left="115" w:right="117"/>
        <w:rPr>
          <w:rFonts w:cs="Arial"/>
          <w:i/>
          <w:color w:val="006666"/>
          <w:szCs w:val="22"/>
          <w:lang w:val="en-GB"/>
        </w:rPr>
      </w:pPr>
      <w:r w:rsidRPr="00012F49">
        <w:rPr>
          <w:rFonts w:cs="Arial"/>
          <w:i/>
          <w:color w:val="006666"/>
          <w:szCs w:val="22"/>
          <w:lang w:val="en-GB"/>
        </w:rPr>
        <w:t>Countries are encouraged to share their IAR findings through their final report</w:t>
      </w:r>
      <w:r w:rsidR="006B7C94">
        <w:rPr>
          <w:rFonts w:cs="Arial"/>
          <w:i/>
          <w:color w:val="006666"/>
          <w:szCs w:val="22"/>
          <w:lang w:val="en-GB"/>
        </w:rPr>
        <w:t xml:space="preserve"> by using this template</w:t>
      </w:r>
      <w:r w:rsidRPr="00012F49">
        <w:rPr>
          <w:rFonts w:cs="Arial"/>
          <w:i/>
          <w:color w:val="006666"/>
          <w:szCs w:val="22"/>
          <w:lang w:val="en-GB"/>
        </w:rPr>
        <w:t xml:space="preserve"> or part of their IAR findings through their </w:t>
      </w:r>
      <w:r w:rsidR="008A6135" w:rsidRPr="008A6135">
        <w:rPr>
          <w:rFonts w:cs="Arial"/>
          <w:i/>
          <w:color w:val="006666"/>
          <w:szCs w:val="22"/>
          <w:lang w:val="en-GB"/>
        </w:rPr>
        <w:t>exemplar</w:t>
      </w:r>
      <w:r w:rsidRPr="00012F49">
        <w:rPr>
          <w:rFonts w:cs="Arial"/>
          <w:i/>
          <w:color w:val="006666"/>
          <w:szCs w:val="22"/>
          <w:lang w:val="en-GB"/>
        </w:rPr>
        <w:t xml:space="preserve"> stories </w:t>
      </w:r>
      <w:r w:rsidR="006B7C94">
        <w:rPr>
          <w:rFonts w:cs="Arial"/>
          <w:i/>
          <w:color w:val="006666"/>
          <w:szCs w:val="22"/>
          <w:lang w:val="en-GB"/>
        </w:rPr>
        <w:t xml:space="preserve">(see tool </w:t>
      </w:r>
      <w:r w:rsidR="00881E43">
        <w:rPr>
          <w:rFonts w:cs="Arial"/>
          <w:i/>
          <w:color w:val="006666"/>
          <w:szCs w:val="22"/>
          <w:lang w:val="en-GB"/>
        </w:rPr>
        <w:t>n°10</w:t>
      </w:r>
      <w:r w:rsidR="006B7C94">
        <w:rPr>
          <w:rFonts w:cs="Arial"/>
          <w:i/>
          <w:color w:val="006666"/>
          <w:szCs w:val="22"/>
          <w:lang w:val="en-GB"/>
        </w:rPr>
        <w:t>)</w:t>
      </w:r>
      <w:r w:rsidR="00881E43">
        <w:rPr>
          <w:rFonts w:cs="Arial"/>
          <w:i/>
          <w:color w:val="006666"/>
          <w:szCs w:val="22"/>
          <w:lang w:val="en-GB"/>
        </w:rPr>
        <w:t>.</w:t>
      </w:r>
    </w:p>
    <w:p w14:paraId="6B4B0E8A" w14:textId="44654EDB" w:rsidR="00012F49" w:rsidRDefault="00881E43" w:rsidP="006B7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268" w:lineRule="auto"/>
        <w:ind w:left="115" w:right="117"/>
        <w:rPr>
          <w:rFonts w:cs="Arial"/>
          <w:i/>
          <w:color w:val="006666"/>
          <w:szCs w:val="22"/>
          <w:lang w:val="en-GB"/>
        </w:rPr>
      </w:pPr>
      <w:r>
        <w:rPr>
          <w:rFonts w:cs="Arial"/>
          <w:i/>
          <w:color w:val="006666"/>
          <w:szCs w:val="22"/>
          <w:lang w:val="en-GB"/>
        </w:rPr>
        <w:t xml:space="preserve">We encourage countries to share their IAR final report or </w:t>
      </w:r>
      <w:r w:rsidR="008A6135" w:rsidRPr="008A6135">
        <w:rPr>
          <w:rFonts w:cs="Arial"/>
          <w:i/>
          <w:color w:val="006666"/>
          <w:szCs w:val="22"/>
          <w:lang w:val="en-GB"/>
        </w:rPr>
        <w:t>exemplar</w:t>
      </w:r>
      <w:r>
        <w:rPr>
          <w:rFonts w:cs="Arial"/>
          <w:i/>
          <w:color w:val="006666"/>
          <w:szCs w:val="22"/>
          <w:lang w:val="en-GB"/>
        </w:rPr>
        <w:t xml:space="preserve"> stories with </w:t>
      </w:r>
      <w:r w:rsidR="00012F49" w:rsidRPr="00012F49">
        <w:rPr>
          <w:rFonts w:cs="Arial"/>
          <w:i/>
          <w:color w:val="006666"/>
          <w:szCs w:val="22"/>
          <w:lang w:val="en-GB"/>
        </w:rPr>
        <w:t>other countries, WHO and partners to enable peer-to-peer learning of best practices or new capacities implemented in the country</w:t>
      </w:r>
      <w:r>
        <w:rPr>
          <w:rFonts w:cs="Arial"/>
          <w:i/>
          <w:color w:val="006666"/>
          <w:szCs w:val="22"/>
          <w:lang w:val="en-GB"/>
        </w:rPr>
        <w:t xml:space="preserve">, via their own ministry website or others such as WHO’s COVID-19 Partners Platform, WHO’s Strategic Partnership Portal, etc. </w:t>
      </w:r>
    </w:p>
    <w:p w14:paraId="0E9D231B" w14:textId="77777777" w:rsidR="00675AEC" w:rsidRDefault="00675AEC" w:rsidP="00B54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268" w:lineRule="auto"/>
        <w:ind w:left="115" w:right="117"/>
        <w:rPr>
          <w:rFonts w:cs="Arial"/>
          <w:b/>
          <w:bCs/>
          <w:i/>
          <w:color w:val="006666"/>
          <w:szCs w:val="22"/>
          <w:lang w:val="en-GB"/>
        </w:rPr>
      </w:pPr>
    </w:p>
    <w:p w14:paraId="3658748E" w14:textId="05F12174" w:rsidR="006B7C94" w:rsidRPr="00881E43" w:rsidRDefault="006B7C94" w:rsidP="00B54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268" w:lineRule="auto"/>
        <w:ind w:left="115" w:right="117"/>
        <w:rPr>
          <w:rFonts w:cs="Arial"/>
          <w:b/>
          <w:bCs/>
          <w:i/>
          <w:color w:val="006666"/>
          <w:szCs w:val="22"/>
          <w:lang w:val="en-GB"/>
        </w:rPr>
      </w:pPr>
      <w:r w:rsidRPr="00881E43">
        <w:rPr>
          <w:rFonts w:cs="Arial"/>
          <w:b/>
          <w:bCs/>
          <w:i/>
          <w:color w:val="006666"/>
          <w:szCs w:val="22"/>
          <w:lang w:val="en-GB"/>
        </w:rPr>
        <w:t xml:space="preserve">Do not hesitate to contact your WHO country office or regional office for </w:t>
      </w:r>
      <w:r w:rsidR="00881E43">
        <w:rPr>
          <w:rFonts w:cs="Arial"/>
          <w:b/>
          <w:bCs/>
          <w:i/>
          <w:color w:val="006666"/>
          <w:szCs w:val="22"/>
          <w:lang w:val="en-GB"/>
        </w:rPr>
        <w:t xml:space="preserve">technical assistance. </w:t>
      </w:r>
    </w:p>
    <w:p w14:paraId="6706C40E" w14:textId="5EEDD578" w:rsidR="00012F49" w:rsidRDefault="00012F49" w:rsidP="003A65D6">
      <w:pPr>
        <w:spacing w:before="1" w:line="268" w:lineRule="auto"/>
        <w:ind w:left="115" w:right="117"/>
        <w:rPr>
          <w:rFonts w:cs="Arial"/>
          <w:i/>
          <w:color w:val="006666"/>
          <w:szCs w:val="22"/>
          <w:lang w:val="en-GB"/>
        </w:rPr>
      </w:pPr>
    </w:p>
    <w:p w14:paraId="652343EB" w14:textId="77777777" w:rsidR="00B34198" w:rsidRPr="00A1767A" w:rsidRDefault="00B34198" w:rsidP="003A65D6">
      <w:pPr>
        <w:spacing w:before="1" w:line="268" w:lineRule="auto"/>
        <w:ind w:left="115" w:right="117"/>
        <w:rPr>
          <w:rFonts w:cs="Arial"/>
          <w:i/>
          <w:color w:val="006666"/>
          <w:szCs w:val="22"/>
          <w:lang w:val="en-GB"/>
        </w:rPr>
      </w:pPr>
    </w:p>
    <w:p w14:paraId="0BA667C5" w14:textId="1CB583AF" w:rsidR="003A65D6" w:rsidRPr="00B54CA6" w:rsidRDefault="00881E43" w:rsidP="00881E43">
      <w:pPr>
        <w:pStyle w:val="Heading1"/>
      </w:pPr>
      <w:r w:rsidRPr="00B54CA6">
        <w:t>EXECUTIVE SUMMARY</w:t>
      </w:r>
    </w:p>
    <w:p w14:paraId="1BE272C0" w14:textId="77777777" w:rsidR="00881E43" w:rsidRDefault="00881E43" w:rsidP="003A65D6">
      <w:pPr>
        <w:pStyle w:val="BodyText"/>
        <w:spacing w:before="6"/>
        <w:rPr>
          <w:rFonts w:cs="Arial"/>
          <w:i/>
          <w:sz w:val="24"/>
          <w:lang w:val="en-GB"/>
        </w:rPr>
      </w:pPr>
    </w:p>
    <w:p w14:paraId="001BF3F1" w14:textId="37D09FEF" w:rsidR="00E8317C" w:rsidRDefault="00675AEC" w:rsidP="003A65D6">
      <w:pPr>
        <w:pStyle w:val="BodyText"/>
        <w:spacing w:before="6"/>
        <w:rPr>
          <w:rFonts w:cs="Arial"/>
          <w:i/>
          <w:sz w:val="24"/>
          <w:lang w:val="en-GB"/>
        </w:rPr>
      </w:pPr>
      <w:r>
        <w:rPr>
          <w:rFonts w:cs="Arial"/>
          <w:i/>
          <w:sz w:val="24"/>
          <w:lang w:val="en-GB"/>
        </w:rPr>
        <w:t xml:space="preserve">Provide an </w:t>
      </w:r>
      <w:r w:rsidR="00E06B32">
        <w:rPr>
          <w:rFonts w:cs="Arial"/>
          <w:i/>
          <w:sz w:val="24"/>
          <w:lang w:val="en-GB"/>
        </w:rPr>
        <w:t xml:space="preserve">overview of the </w:t>
      </w:r>
      <w:r w:rsidR="00160940" w:rsidRPr="00B54CA6">
        <w:rPr>
          <w:rFonts w:cs="Arial"/>
          <w:b/>
          <w:bCs/>
          <w:i/>
          <w:sz w:val="24"/>
          <w:lang w:val="en-GB"/>
        </w:rPr>
        <w:t xml:space="preserve">key </w:t>
      </w:r>
      <w:r w:rsidR="00160940" w:rsidRPr="00675AEC">
        <w:rPr>
          <w:rFonts w:cs="Arial"/>
          <w:b/>
          <w:bCs/>
          <w:i/>
          <w:sz w:val="24"/>
          <w:lang w:val="en-GB"/>
        </w:rPr>
        <w:t>findings</w:t>
      </w:r>
      <w:r w:rsidRPr="00675AEC">
        <w:rPr>
          <w:rFonts w:cs="Arial"/>
          <w:b/>
          <w:bCs/>
          <w:i/>
          <w:sz w:val="24"/>
          <w:lang w:val="en-GB"/>
        </w:rPr>
        <w:t>, recommendations</w:t>
      </w:r>
      <w:r>
        <w:rPr>
          <w:rFonts w:cs="Arial"/>
          <w:i/>
          <w:sz w:val="24"/>
          <w:lang w:val="en-GB"/>
        </w:rPr>
        <w:t xml:space="preserve"> and </w:t>
      </w:r>
      <w:r w:rsidR="00160940" w:rsidRPr="00B54CA6">
        <w:rPr>
          <w:rFonts w:cs="Arial"/>
          <w:b/>
          <w:bCs/>
          <w:i/>
          <w:sz w:val="24"/>
          <w:lang w:val="en-GB"/>
        </w:rPr>
        <w:t>way forward</w:t>
      </w:r>
      <w:r w:rsidR="00160940">
        <w:rPr>
          <w:rFonts w:cs="Arial"/>
          <w:i/>
          <w:sz w:val="24"/>
          <w:lang w:val="en-GB"/>
        </w:rPr>
        <w:t xml:space="preserve"> </w:t>
      </w:r>
      <w:r>
        <w:rPr>
          <w:rFonts w:cs="Arial"/>
          <w:i/>
          <w:sz w:val="24"/>
          <w:lang w:val="en-GB"/>
        </w:rPr>
        <w:t>for implementing the</w:t>
      </w:r>
      <w:r w:rsidR="00E06B32">
        <w:rPr>
          <w:rFonts w:cs="Arial"/>
          <w:i/>
          <w:sz w:val="24"/>
          <w:lang w:val="en-GB"/>
        </w:rPr>
        <w:t xml:space="preserve"> recommendations.</w:t>
      </w:r>
    </w:p>
    <w:p w14:paraId="59945C94" w14:textId="2BB081EB" w:rsidR="007362B1" w:rsidRDefault="007362B1" w:rsidP="003A65D6">
      <w:pPr>
        <w:pStyle w:val="BodyText"/>
        <w:spacing w:before="6"/>
        <w:rPr>
          <w:rFonts w:cs="Arial"/>
          <w:i/>
          <w:sz w:val="24"/>
          <w:lang w:val="en-GB"/>
        </w:rPr>
      </w:pPr>
    </w:p>
    <w:p w14:paraId="04C6BCCC" w14:textId="4BEC0DBB" w:rsidR="007362B1" w:rsidRPr="00E21240" w:rsidRDefault="007362B1" w:rsidP="007362B1">
      <w:pPr>
        <w:pStyle w:val="Heading1"/>
        <w:jc w:val="left"/>
      </w:pPr>
      <w:r>
        <w:t>CONTEXT OF THE COVID-19 RESPONSE AND OBJECTIVES OF THE IAR</w:t>
      </w:r>
    </w:p>
    <w:p w14:paraId="49F5FC0A" w14:textId="6D1DBE4E" w:rsidR="00B34198" w:rsidRDefault="00B34198" w:rsidP="003A65D6">
      <w:pPr>
        <w:pStyle w:val="BodyText"/>
        <w:spacing w:before="6"/>
        <w:rPr>
          <w:rFonts w:cs="Arial"/>
          <w:i/>
          <w:sz w:val="24"/>
          <w:lang w:val="en-GB"/>
        </w:rPr>
      </w:pPr>
    </w:p>
    <w:p w14:paraId="3FE0DFFE" w14:textId="3E3070EA" w:rsidR="007362B1" w:rsidRDefault="007362B1" w:rsidP="007362B1">
      <w:pPr>
        <w:pStyle w:val="BodyText"/>
        <w:spacing w:before="6"/>
        <w:rPr>
          <w:rFonts w:cs="Arial"/>
          <w:i/>
          <w:sz w:val="24"/>
          <w:lang w:val="en-GB"/>
        </w:rPr>
      </w:pPr>
      <w:r>
        <w:rPr>
          <w:rFonts w:cs="Arial"/>
          <w:i/>
          <w:sz w:val="24"/>
          <w:lang w:val="en-GB"/>
        </w:rPr>
        <w:t>2.1 Context of the COVID-19 situation and response</w:t>
      </w:r>
    </w:p>
    <w:p w14:paraId="4E3184C2" w14:textId="2120B142" w:rsidR="007362B1" w:rsidRDefault="007362B1" w:rsidP="007362B1">
      <w:pPr>
        <w:pStyle w:val="BodyText"/>
        <w:spacing w:before="6"/>
        <w:rPr>
          <w:rFonts w:cs="Arial"/>
          <w:i/>
          <w:sz w:val="24"/>
          <w:lang w:val="en-GB"/>
        </w:rPr>
      </w:pPr>
      <w:r>
        <w:rPr>
          <w:rFonts w:cs="Arial"/>
          <w:i/>
          <w:sz w:val="24"/>
          <w:lang w:val="en-GB"/>
        </w:rPr>
        <w:t xml:space="preserve">2.2. Objectives: </w:t>
      </w:r>
    </w:p>
    <w:p w14:paraId="2A8F9027" w14:textId="37401A90" w:rsidR="007362B1" w:rsidRDefault="007362B1" w:rsidP="007362B1">
      <w:pPr>
        <w:pStyle w:val="BodyText"/>
        <w:spacing w:before="6"/>
        <w:ind w:left="720"/>
        <w:rPr>
          <w:rFonts w:cs="Arial"/>
          <w:i/>
          <w:sz w:val="24"/>
          <w:lang w:val="en-GB"/>
        </w:rPr>
      </w:pPr>
      <w:r>
        <w:rPr>
          <w:rFonts w:cs="Arial"/>
          <w:i/>
          <w:sz w:val="24"/>
          <w:lang w:val="en-GB"/>
        </w:rPr>
        <w:t>- overall objective</w:t>
      </w:r>
    </w:p>
    <w:p w14:paraId="46928F63" w14:textId="7CC2F0F2" w:rsidR="007362B1" w:rsidRDefault="007362B1" w:rsidP="007362B1">
      <w:pPr>
        <w:pStyle w:val="BodyText"/>
        <w:spacing w:before="6"/>
        <w:ind w:left="720"/>
        <w:rPr>
          <w:rFonts w:cs="Arial"/>
          <w:i/>
          <w:sz w:val="24"/>
          <w:lang w:val="en-GB"/>
        </w:rPr>
      </w:pPr>
      <w:r>
        <w:rPr>
          <w:rFonts w:cs="Arial"/>
          <w:i/>
          <w:sz w:val="24"/>
          <w:lang w:val="en-GB"/>
        </w:rPr>
        <w:t>- specific objectives (if applicable)</w:t>
      </w:r>
    </w:p>
    <w:p w14:paraId="291AA41C" w14:textId="77777777" w:rsidR="007362B1" w:rsidRPr="00E21240" w:rsidRDefault="007362B1" w:rsidP="003A65D6">
      <w:pPr>
        <w:pStyle w:val="BodyText"/>
        <w:spacing w:before="6"/>
        <w:rPr>
          <w:rFonts w:cs="Arial"/>
          <w:i/>
          <w:sz w:val="24"/>
          <w:lang w:val="en-GB"/>
        </w:rPr>
      </w:pPr>
    </w:p>
    <w:p w14:paraId="09E799C8" w14:textId="036C4EF5" w:rsidR="003A65D6" w:rsidRPr="00E21240" w:rsidRDefault="008237AC" w:rsidP="0094329D">
      <w:pPr>
        <w:pStyle w:val="Heading1"/>
      </w:pPr>
      <w:r w:rsidRPr="00E21240">
        <w:lastRenderedPageBreak/>
        <w:t>METHODOLOGY</w:t>
      </w:r>
      <w:r w:rsidR="003A65D6" w:rsidRPr="00E21240">
        <w:t xml:space="preserve"> OF </w:t>
      </w:r>
      <w:r w:rsidRPr="00E21240">
        <w:t xml:space="preserve">THE </w:t>
      </w:r>
      <w:r w:rsidR="007362B1">
        <w:t>IAR</w:t>
      </w:r>
    </w:p>
    <w:p w14:paraId="15033D63" w14:textId="58B9591B" w:rsidR="003A65D6" w:rsidRPr="00E21240" w:rsidRDefault="003A65D6" w:rsidP="003A65D6">
      <w:pPr>
        <w:pStyle w:val="BodyText"/>
        <w:spacing w:line="20" w:lineRule="exact"/>
        <w:ind w:left="-1305"/>
        <w:rPr>
          <w:rFonts w:cs="Arial"/>
          <w:sz w:val="2"/>
          <w:lang w:val="en-GB"/>
        </w:rPr>
      </w:pPr>
    </w:p>
    <w:tbl>
      <w:tblPr>
        <w:tblStyle w:val="TableGrid"/>
        <w:tblpPr w:leftFromText="141" w:rightFromText="141" w:vertAnchor="text" w:horzAnchor="margin" w:tblpY="257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0C4AD4" w14:paraId="5B9FCF8A" w14:textId="77777777" w:rsidTr="00B54CA6">
        <w:tc>
          <w:tcPr>
            <w:tcW w:w="2405" w:type="dxa"/>
          </w:tcPr>
          <w:p w14:paraId="7FD9DC5F" w14:textId="77777777" w:rsidR="00160940" w:rsidRPr="00B54CA6" w:rsidRDefault="00160940" w:rsidP="00B54CA6">
            <w:pPr>
              <w:spacing w:line="268" w:lineRule="auto"/>
              <w:jc w:val="left"/>
              <w:rPr>
                <w:rFonts w:cs="Arial"/>
                <w:b/>
                <w:bCs/>
                <w:iCs/>
                <w:color w:val="006666"/>
                <w:szCs w:val="22"/>
                <w:lang w:val="en-GB"/>
              </w:rPr>
            </w:pPr>
            <w:r w:rsidRPr="00B54CA6">
              <w:rPr>
                <w:rFonts w:cs="Arial"/>
                <w:b/>
                <w:bCs/>
                <w:iCs/>
                <w:color w:val="006666"/>
                <w:szCs w:val="22"/>
                <w:lang w:val="en-GB"/>
              </w:rPr>
              <w:t>Date(s) of the IAR activity</w:t>
            </w:r>
          </w:p>
        </w:tc>
        <w:tc>
          <w:tcPr>
            <w:tcW w:w="6657" w:type="dxa"/>
          </w:tcPr>
          <w:p w14:paraId="63E82351" w14:textId="302F2FC5" w:rsidR="00160940" w:rsidRPr="00B54CA6" w:rsidRDefault="000C4AD4" w:rsidP="00160940">
            <w:pPr>
              <w:spacing w:line="268" w:lineRule="auto"/>
              <w:rPr>
                <w:rFonts w:cs="Arial"/>
                <w:iCs/>
                <w:szCs w:val="22"/>
                <w:lang w:val="en-GB"/>
              </w:rPr>
            </w:pPr>
            <w:r w:rsidRPr="00B54CA6">
              <w:rPr>
                <w:rFonts w:cs="Arial"/>
                <w:iCs/>
                <w:szCs w:val="22"/>
                <w:lang w:val="en-GB"/>
              </w:rPr>
              <w:t>DD/MM/YYYY</w:t>
            </w:r>
          </w:p>
        </w:tc>
      </w:tr>
      <w:tr w:rsidR="000C4AD4" w14:paraId="59AEEABC" w14:textId="77777777" w:rsidTr="00B54CA6">
        <w:tc>
          <w:tcPr>
            <w:tcW w:w="2405" w:type="dxa"/>
          </w:tcPr>
          <w:p w14:paraId="1CE9B74E" w14:textId="77777777" w:rsidR="00160940" w:rsidRPr="00B54CA6" w:rsidRDefault="00160940" w:rsidP="00B54CA6">
            <w:pPr>
              <w:spacing w:line="268" w:lineRule="auto"/>
              <w:jc w:val="left"/>
              <w:rPr>
                <w:rFonts w:cs="Arial"/>
                <w:b/>
                <w:bCs/>
                <w:iCs/>
                <w:color w:val="006666"/>
                <w:szCs w:val="22"/>
                <w:lang w:val="en-GB"/>
              </w:rPr>
            </w:pPr>
            <w:r w:rsidRPr="00B54CA6">
              <w:rPr>
                <w:rFonts w:cs="Arial"/>
                <w:b/>
                <w:bCs/>
                <w:iCs/>
                <w:color w:val="006666"/>
                <w:szCs w:val="22"/>
                <w:lang w:val="en-GB"/>
              </w:rPr>
              <w:t>Location(s)</w:t>
            </w:r>
          </w:p>
        </w:tc>
        <w:tc>
          <w:tcPr>
            <w:tcW w:w="6657" w:type="dxa"/>
          </w:tcPr>
          <w:p w14:paraId="2A483DD7" w14:textId="1A205029" w:rsidR="00160940" w:rsidRPr="00B54CA6" w:rsidRDefault="000C4AD4" w:rsidP="00160940">
            <w:pPr>
              <w:spacing w:line="268" w:lineRule="auto"/>
              <w:rPr>
                <w:rFonts w:cs="Arial"/>
                <w:iCs/>
                <w:szCs w:val="22"/>
                <w:lang w:val="en-GB"/>
              </w:rPr>
            </w:pPr>
            <w:r w:rsidRPr="00B54CA6">
              <w:rPr>
                <w:rFonts w:cs="Arial"/>
                <w:iCs/>
                <w:szCs w:val="22"/>
                <w:lang w:val="en-GB"/>
              </w:rPr>
              <w:t>Country: ………</w:t>
            </w:r>
            <w:proofErr w:type="gramStart"/>
            <w:r w:rsidRPr="00B54CA6">
              <w:rPr>
                <w:rFonts w:cs="Arial"/>
                <w:iCs/>
                <w:szCs w:val="22"/>
                <w:lang w:val="en-GB"/>
              </w:rPr>
              <w:t>…..</w:t>
            </w:r>
            <w:proofErr w:type="gramEnd"/>
            <w:r w:rsidRPr="00B54CA6">
              <w:rPr>
                <w:rFonts w:cs="Arial"/>
                <w:iCs/>
                <w:szCs w:val="22"/>
                <w:lang w:val="en-GB"/>
              </w:rPr>
              <w:t>…</w:t>
            </w:r>
            <w:r w:rsidR="003A6373">
              <w:rPr>
                <w:rFonts w:cs="Arial"/>
                <w:iCs/>
                <w:szCs w:val="22"/>
                <w:lang w:val="en-GB"/>
              </w:rPr>
              <w:t>………</w:t>
            </w:r>
            <w:r w:rsidRPr="00B54CA6">
              <w:rPr>
                <w:rFonts w:cs="Arial"/>
                <w:iCs/>
                <w:szCs w:val="22"/>
                <w:lang w:val="en-GB"/>
              </w:rPr>
              <w:t>…….</w:t>
            </w:r>
          </w:p>
          <w:p w14:paraId="740982C3" w14:textId="3C264C9B" w:rsidR="003A6373" w:rsidRDefault="003A6373" w:rsidP="00160940">
            <w:pPr>
              <w:spacing w:line="268" w:lineRule="auto"/>
              <w:rPr>
                <w:rFonts w:cs="Arial"/>
                <w:iCs/>
                <w:szCs w:val="22"/>
                <w:lang w:val="en-GB"/>
              </w:rPr>
            </w:pPr>
            <w:r>
              <w:rPr>
                <w:rFonts w:cs="Arial"/>
                <w:iCs/>
                <w:szCs w:val="22"/>
                <w:lang w:val="en-GB"/>
              </w:rPr>
              <w:t xml:space="preserve">Province/State: </w:t>
            </w:r>
            <w:r w:rsidRPr="00B54CA6">
              <w:rPr>
                <w:rFonts w:cs="Arial"/>
                <w:iCs/>
                <w:szCs w:val="22"/>
                <w:lang w:val="en-GB"/>
              </w:rPr>
              <w:t>………</w:t>
            </w:r>
            <w:proofErr w:type="gramStart"/>
            <w:r w:rsidRPr="00B54CA6">
              <w:rPr>
                <w:rFonts w:cs="Arial"/>
                <w:iCs/>
                <w:szCs w:val="22"/>
                <w:lang w:val="en-GB"/>
              </w:rPr>
              <w:t>…..</w:t>
            </w:r>
            <w:proofErr w:type="gramEnd"/>
            <w:r w:rsidRPr="00B54CA6">
              <w:rPr>
                <w:rFonts w:cs="Arial"/>
                <w:iCs/>
                <w:szCs w:val="22"/>
                <w:lang w:val="en-GB"/>
              </w:rPr>
              <w:t>……….</w:t>
            </w:r>
          </w:p>
          <w:p w14:paraId="4D29DA77" w14:textId="600F9925" w:rsidR="000C4AD4" w:rsidRPr="00B54CA6" w:rsidRDefault="000C4AD4" w:rsidP="00160940">
            <w:pPr>
              <w:spacing w:line="268" w:lineRule="auto"/>
              <w:rPr>
                <w:rFonts w:cs="Arial"/>
                <w:i/>
                <w:szCs w:val="22"/>
                <w:lang w:val="en-GB"/>
              </w:rPr>
            </w:pPr>
            <w:r w:rsidRPr="00B54CA6">
              <w:rPr>
                <w:rFonts w:cs="Arial"/>
                <w:iCs/>
                <w:szCs w:val="22"/>
                <w:lang w:val="en-GB"/>
              </w:rPr>
              <w:t>City: ……………………</w:t>
            </w:r>
            <w:r w:rsidR="003A6373">
              <w:rPr>
                <w:rFonts w:cs="Arial"/>
                <w:iCs/>
                <w:szCs w:val="22"/>
                <w:lang w:val="en-GB"/>
              </w:rPr>
              <w:t>……</w:t>
            </w:r>
            <w:proofErr w:type="gramStart"/>
            <w:r w:rsidR="003A6373">
              <w:rPr>
                <w:rFonts w:cs="Arial"/>
                <w:iCs/>
                <w:szCs w:val="22"/>
                <w:lang w:val="en-GB"/>
              </w:rPr>
              <w:t>…..</w:t>
            </w:r>
            <w:proofErr w:type="gramEnd"/>
            <w:r w:rsidRPr="00B54CA6">
              <w:rPr>
                <w:rFonts w:cs="Arial"/>
                <w:iCs/>
                <w:szCs w:val="22"/>
                <w:lang w:val="en-GB"/>
              </w:rPr>
              <w:t>….</w:t>
            </w:r>
          </w:p>
        </w:tc>
      </w:tr>
      <w:tr w:rsidR="000C4AD4" w14:paraId="594F4199" w14:textId="77777777" w:rsidTr="00B54CA6">
        <w:tc>
          <w:tcPr>
            <w:tcW w:w="2405" w:type="dxa"/>
          </w:tcPr>
          <w:p w14:paraId="26701088" w14:textId="77777777" w:rsidR="00160940" w:rsidRPr="00B54CA6" w:rsidRDefault="00160940" w:rsidP="00B54CA6">
            <w:pPr>
              <w:spacing w:line="268" w:lineRule="auto"/>
              <w:jc w:val="left"/>
              <w:rPr>
                <w:rFonts w:cs="Arial"/>
                <w:b/>
                <w:bCs/>
                <w:iCs/>
                <w:color w:val="006666"/>
                <w:szCs w:val="22"/>
                <w:lang w:val="en-GB"/>
              </w:rPr>
            </w:pPr>
            <w:r w:rsidRPr="00B54CA6">
              <w:rPr>
                <w:rFonts w:cs="Arial"/>
                <w:b/>
                <w:bCs/>
                <w:iCs/>
                <w:color w:val="006666"/>
                <w:szCs w:val="22"/>
                <w:lang w:val="en-GB"/>
              </w:rPr>
              <w:t>Set-up</w:t>
            </w:r>
          </w:p>
        </w:tc>
        <w:tc>
          <w:tcPr>
            <w:tcW w:w="6657" w:type="dxa"/>
          </w:tcPr>
          <w:p w14:paraId="3436E9E7" w14:textId="2A690854" w:rsidR="00160940" w:rsidRPr="00B54CA6" w:rsidRDefault="00415264" w:rsidP="00160940">
            <w:pPr>
              <w:spacing w:line="268" w:lineRule="auto"/>
              <w:rPr>
                <w:rFonts w:cs="Arial"/>
                <w:iCs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-796445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B32" w:rsidRPr="00B54CA6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E06B32" w:rsidRPr="00B54CA6">
              <w:rPr>
                <w:rFonts w:cs="Arial"/>
                <w:iCs/>
                <w:szCs w:val="22"/>
                <w:lang w:val="en-GB"/>
              </w:rPr>
              <w:t xml:space="preserve"> </w:t>
            </w:r>
            <w:r w:rsidR="00160940" w:rsidRPr="00B54CA6">
              <w:rPr>
                <w:rFonts w:cs="Arial"/>
                <w:iCs/>
                <w:szCs w:val="22"/>
                <w:lang w:val="en-GB"/>
              </w:rPr>
              <w:t>Online</w:t>
            </w:r>
          </w:p>
          <w:p w14:paraId="39B81B1C" w14:textId="3DC77479" w:rsidR="00160940" w:rsidRPr="00B54CA6" w:rsidRDefault="00415264" w:rsidP="00160940">
            <w:pPr>
              <w:spacing w:line="268" w:lineRule="auto"/>
              <w:rPr>
                <w:rFonts w:cs="Arial"/>
                <w:iCs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31007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B32" w:rsidRPr="00B54CA6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E06B32" w:rsidRPr="00B54CA6">
              <w:rPr>
                <w:rFonts w:cs="Arial"/>
                <w:iCs/>
                <w:szCs w:val="22"/>
                <w:lang w:val="en-GB"/>
              </w:rPr>
              <w:t xml:space="preserve"> </w:t>
            </w:r>
            <w:r w:rsidR="00160940" w:rsidRPr="00B54CA6">
              <w:rPr>
                <w:rFonts w:cs="Arial"/>
                <w:iCs/>
                <w:szCs w:val="22"/>
                <w:lang w:val="en-GB"/>
              </w:rPr>
              <w:t>Onsit</w:t>
            </w:r>
            <w:r w:rsidR="00E06B32" w:rsidRPr="00B54CA6">
              <w:rPr>
                <w:rFonts w:cs="Arial"/>
                <w:iCs/>
                <w:szCs w:val="22"/>
                <w:lang w:val="en-GB"/>
              </w:rPr>
              <w:t>e</w:t>
            </w:r>
          </w:p>
          <w:p w14:paraId="66F4D2FE" w14:textId="3E92486F" w:rsidR="00160940" w:rsidRPr="00B54CA6" w:rsidRDefault="00415264" w:rsidP="00160940">
            <w:pPr>
              <w:spacing w:line="268" w:lineRule="auto"/>
              <w:rPr>
                <w:rFonts w:cs="Arial"/>
                <w:i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-1282344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B32" w:rsidRPr="00B54CA6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E06B32" w:rsidRPr="00B54CA6">
              <w:rPr>
                <w:rFonts w:cs="Arial"/>
                <w:iCs/>
                <w:szCs w:val="22"/>
                <w:lang w:val="en-GB"/>
              </w:rPr>
              <w:t xml:space="preserve"> </w:t>
            </w:r>
            <w:r w:rsidR="00160940" w:rsidRPr="00B54CA6">
              <w:rPr>
                <w:rFonts w:cs="Arial"/>
                <w:iCs/>
                <w:szCs w:val="22"/>
                <w:lang w:val="en-GB"/>
              </w:rPr>
              <w:t>Mixed</w:t>
            </w:r>
            <w:r w:rsidR="003A6373">
              <w:rPr>
                <w:rFonts w:cs="Arial"/>
                <w:iCs/>
                <w:szCs w:val="22"/>
                <w:lang w:val="en-GB"/>
              </w:rPr>
              <w:t xml:space="preserve"> (online and onsite)</w:t>
            </w:r>
          </w:p>
        </w:tc>
      </w:tr>
      <w:tr w:rsidR="000C4AD4" w14:paraId="16FF4CAB" w14:textId="77777777" w:rsidTr="00B54CA6">
        <w:tc>
          <w:tcPr>
            <w:tcW w:w="2405" w:type="dxa"/>
          </w:tcPr>
          <w:p w14:paraId="367B8D7B" w14:textId="45357B34" w:rsidR="00E06B32" w:rsidRPr="00B54CA6" w:rsidRDefault="00160940" w:rsidP="00B54CA6">
            <w:pPr>
              <w:spacing w:line="268" w:lineRule="auto"/>
              <w:jc w:val="left"/>
              <w:rPr>
                <w:rFonts w:cs="Arial"/>
                <w:b/>
                <w:bCs/>
                <w:iCs/>
                <w:color w:val="006666"/>
                <w:szCs w:val="22"/>
                <w:lang w:val="en-GB"/>
              </w:rPr>
            </w:pPr>
            <w:r w:rsidRPr="00B54CA6">
              <w:rPr>
                <w:rFonts w:cs="Arial"/>
                <w:b/>
                <w:bCs/>
                <w:iCs/>
                <w:color w:val="006666"/>
                <w:szCs w:val="22"/>
                <w:lang w:val="en-GB"/>
              </w:rPr>
              <w:t xml:space="preserve">Participating institutions </w:t>
            </w:r>
            <w:r w:rsidR="003A6373">
              <w:rPr>
                <w:rFonts w:cs="Arial"/>
                <w:b/>
                <w:bCs/>
                <w:iCs/>
                <w:color w:val="006666"/>
                <w:szCs w:val="22"/>
                <w:lang w:val="en-GB"/>
              </w:rPr>
              <w:t>and entities</w:t>
            </w:r>
          </w:p>
          <w:p w14:paraId="509476ED" w14:textId="5717BAD2" w:rsidR="00160940" w:rsidRPr="00B54CA6" w:rsidRDefault="00160940" w:rsidP="00B54CA6">
            <w:pPr>
              <w:spacing w:line="268" w:lineRule="auto"/>
              <w:jc w:val="left"/>
              <w:rPr>
                <w:rFonts w:cs="Arial"/>
                <w:b/>
                <w:bCs/>
                <w:i/>
                <w:color w:val="006666"/>
                <w:szCs w:val="22"/>
                <w:lang w:val="en-GB"/>
              </w:rPr>
            </w:pPr>
          </w:p>
        </w:tc>
        <w:tc>
          <w:tcPr>
            <w:tcW w:w="6657" w:type="dxa"/>
          </w:tcPr>
          <w:p w14:paraId="41CC29B4" w14:textId="1AEF4F61" w:rsidR="00160940" w:rsidRDefault="00B34198" w:rsidP="00160940">
            <w:pPr>
              <w:spacing w:line="268" w:lineRule="auto"/>
              <w:rPr>
                <w:rFonts w:cs="Arial"/>
                <w:i/>
                <w:color w:val="006666"/>
                <w:szCs w:val="22"/>
                <w:lang w:val="en-GB"/>
              </w:rPr>
            </w:pPr>
            <w:r>
              <w:rPr>
                <w:rFonts w:cs="Arial"/>
                <w:i/>
                <w:color w:val="006666"/>
                <w:szCs w:val="22"/>
                <w:lang w:val="en-GB"/>
              </w:rPr>
              <w:t>(</w:t>
            </w:r>
            <w:r w:rsidR="003A6373">
              <w:rPr>
                <w:rFonts w:cs="Arial"/>
                <w:i/>
                <w:color w:val="006666"/>
                <w:szCs w:val="22"/>
                <w:lang w:val="en-GB"/>
              </w:rPr>
              <w:t xml:space="preserve">Please list the main </w:t>
            </w:r>
            <w:r w:rsidR="003A6373">
              <w:rPr>
                <w:i/>
                <w:color w:val="006666"/>
              </w:rPr>
              <w:t>p</w:t>
            </w:r>
            <w:proofErr w:type="spellStart"/>
            <w:r w:rsidR="003A6373" w:rsidRPr="003A6373">
              <w:rPr>
                <w:rFonts w:cs="Arial"/>
                <w:i/>
                <w:color w:val="006666"/>
                <w:szCs w:val="22"/>
                <w:lang w:val="en-GB"/>
              </w:rPr>
              <w:t>articipating</w:t>
            </w:r>
            <w:proofErr w:type="spellEnd"/>
            <w:r w:rsidR="003A6373" w:rsidRPr="003A6373">
              <w:rPr>
                <w:rFonts w:cs="Arial"/>
                <w:i/>
                <w:color w:val="006666"/>
                <w:szCs w:val="22"/>
                <w:lang w:val="en-GB"/>
              </w:rPr>
              <w:t xml:space="preserve"> institutions and entities</w:t>
            </w:r>
            <w:r>
              <w:rPr>
                <w:rFonts w:cs="Arial"/>
                <w:i/>
                <w:color w:val="006666"/>
                <w:szCs w:val="22"/>
                <w:lang w:val="en-GB"/>
              </w:rPr>
              <w:t xml:space="preserve"> </w:t>
            </w:r>
            <w:r w:rsidR="003A6373">
              <w:rPr>
                <w:rFonts w:cs="Arial"/>
                <w:i/>
                <w:color w:val="006666"/>
                <w:szCs w:val="22"/>
                <w:lang w:val="en-GB"/>
              </w:rPr>
              <w:t>here</w:t>
            </w:r>
            <w:r>
              <w:rPr>
                <w:rFonts w:cs="Arial"/>
                <w:i/>
                <w:color w:val="006666"/>
                <w:szCs w:val="22"/>
                <w:lang w:val="en-GB"/>
              </w:rPr>
              <w:t xml:space="preserve"> </w:t>
            </w:r>
            <w:r w:rsidR="003A6373">
              <w:rPr>
                <w:rFonts w:cs="Arial"/>
                <w:i/>
                <w:color w:val="006666"/>
                <w:szCs w:val="22"/>
                <w:lang w:val="en-GB"/>
              </w:rPr>
              <w:t xml:space="preserve">and attach </w:t>
            </w:r>
            <w:r>
              <w:rPr>
                <w:rFonts w:cs="Arial"/>
                <w:i/>
                <w:color w:val="006666"/>
                <w:szCs w:val="22"/>
                <w:lang w:val="en-GB"/>
              </w:rPr>
              <w:t>the full list of participants</w:t>
            </w:r>
            <w:r w:rsidR="003A6373">
              <w:rPr>
                <w:rFonts w:cs="Arial"/>
                <w:i/>
                <w:color w:val="006666"/>
                <w:szCs w:val="22"/>
                <w:lang w:val="en-GB"/>
              </w:rPr>
              <w:t xml:space="preserve"> to the Annex)</w:t>
            </w:r>
          </w:p>
          <w:p w14:paraId="597F62FD" w14:textId="77777777" w:rsidR="00B34198" w:rsidRDefault="00B34198" w:rsidP="00160940">
            <w:pPr>
              <w:spacing w:line="268" w:lineRule="auto"/>
              <w:rPr>
                <w:rFonts w:cs="Arial"/>
                <w:i/>
                <w:color w:val="006666"/>
                <w:szCs w:val="22"/>
                <w:lang w:val="en-GB"/>
              </w:rPr>
            </w:pPr>
          </w:p>
          <w:p w14:paraId="6AA354F6" w14:textId="070562D9" w:rsidR="00B34198" w:rsidRPr="00B54CA6" w:rsidRDefault="00B34198" w:rsidP="00160940">
            <w:pPr>
              <w:spacing w:line="268" w:lineRule="auto"/>
              <w:rPr>
                <w:rFonts w:cs="Arial"/>
                <w:i/>
                <w:szCs w:val="22"/>
                <w:lang w:val="en-GB"/>
              </w:rPr>
            </w:pPr>
          </w:p>
        </w:tc>
      </w:tr>
      <w:tr w:rsidR="000C4AD4" w14:paraId="4F46C469" w14:textId="77777777" w:rsidTr="00B54CA6">
        <w:tc>
          <w:tcPr>
            <w:tcW w:w="2405" w:type="dxa"/>
          </w:tcPr>
          <w:p w14:paraId="1909FCF2" w14:textId="004CE776" w:rsidR="00160940" w:rsidRPr="00B54CA6" w:rsidRDefault="00E06B32" w:rsidP="00B54CA6">
            <w:pPr>
              <w:spacing w:line="268" w:lineRule="auto"/>
              <w:jc w:val="left"/>
              <w:rPr>
                <w:rFonts w:cs="Arial"/>
                <w:b/>
                <w:bCs/>
                <w:iCs/>
                <w:color w:val="006666"/>
                <w:szCs w:val="22"/>
                <w:lang w:val="en-GB"/>
              </w:rPr>
            </w:pPr>
            <w:r w:rsidRPr="00B54CA6">
              <w:rPr>
                <w:rFonts w:cs="Arial"/>
                <w:b/>
                <w:bCs/>
                <w:iCs/>
                <w:color w:val="006666"/>
                <w:szCs w:val="22"/>
                <w:lang w:val="en-GB"/>
              </w:rPr>
              <w:t>Total n</w:t>
            </w:r>
            <w:r w:rsidR="00160940" w:rsidRPr="00B54CA6">
              <w:rPr>
                <w:rFonts w:cs="Arial"/>
                <w:b/>
                <w:bCs/>
                <w:iCs/>
                <w:color w:val="006666"/>
                <w:szCs w:val="22"/>
                <w:lang w:val="en-GB"/>
              </w:rPr>
              <w:t>umber of participants</w:t>
            </w:r>
            <w:r w:rsidR="003A6373">
              <w:rPr>
                <w:rFonts w:cs="Arial"/>
                <w:b/>
                <w:bCs/>
                <w:iCs/>
                <w:color w:val="006666"/>
                <w:szCs w:val="22"/>
                <w:lang w:val="en-GB"/>
              </w:rPr>
              <w:t xml:space="preserve"> and observers (if applicable)</w:t>
            </w:r>
          </w:p>
        </w:tc>
        <w:tc>
          <w:tcPr>
            <w:tcW w:w="6657" w:type="dxa"/>
          </w:tcPr>
          <w:p w14:paraId="54E68BC5" w14:textId="77777777" w:rsidR="003A6373" w:rsidRDefault="003A6373" w:rsidP="00160940">
            <w:pPr>
              <w:spacing w:line="268" w:lineRule="auto"/>
              <w:rPr>
                <w:rFonts w:cs="Arial"/>
                <w:i/>
                <w:szCs w:val="22"/>
                <w:lang w:val="en-GB"/>
              </w:rPr>
            </w:pPr>
          </w:p>
          <w:p w14:paraId="564B6CCE" w14:textId="77777777" w:rsidR="003A6373" w:rsidRDefault="003A6373" w:rsidP="00160940">
            <w:pPr>
              <w:spacing w:line="268" w:lineRule="auto"/>
              <w:rPr>
                <w:rFonts w:cs="Arial"/>
                <w:i/>
                <w:szCs w:val="22"/>
                <w:lang w:val="en-GB"/>
              </w:rPr>
            </w:pPr>
          </w:p>
          <w:p w14:paraId="3DF5EE73" w14:textId="77777777" w:rsidR="00160940" w:rsidRDefault="00160940" w:rsidP="00160940">
            <w:pPr>
              <w:spacing w:line="268" w:lineRule="auto"/>
              <w:rPr>
                <w:rFonts w:cs="Arial"/>
                <w:i/>
                <w:szCs w:val="22"/>
                <w:lang w:val="en-GB"/>
              </w:rPr>
            </w:pPr>
          </w:p>
          <w:p w14:paraId="2F399646" w14:textId="7DE464A4" w:rsidR="003A6373" w:rsidRPr="00B54CA6" w:rsidRDefault="003A6373" w:rsidP="00160940">
            <w:pPr>
              <w:spacing w:line="268" w:lineRule="auto"/>
              <w:rPr>
                <w:rFonts w:cs="Arial"/>
                <w:i/>
                <w:szCs w:val="22"/>
                <w:lang w:val="en-GB"/>
              </w:rPr>
            </w:pPr>
          </w:p>
        </w:tc>
      </w:tr>
      <w:tr w:rsidR="000C4AD4" w14:paraId="56F9D053" w14:textId="77777777" w:rsidTr="00675AEC">
        <w:tc>
          <w:tcPr>
            <w:tcW w:w="2405" w:type="dxa"/>
          </w:tcPr>
          <w:p w14:paraId="68E9C6D6" w14:textId="5659D5ED" w:rsidR="00160940" w:rsidRPr="00B54CA6" w:rsidRDefault="00E06B32" w:rsidP="00B54CA6">
            <w:pPr>
              <w:spacing w:line="268" w:lineRule="auto"/>
              <w:jc w:val="left"/>
              <w:rPr>
                <w:rFonts w:cs="Arial"/>
                <w:b/>
                <w:bCs/>
                <w:i/>
                <w:color w:val="006666"/>
                <w:szCs w:val="22"/>
                <w:lang w:val="en-GB"/>
              </w:rPr>
            </w:pPr>
            <w:r w:rsidRPr="00B54CA6">
              <w:rPr>
                <w:rFonts w:cs="Arial"/>
                <w:b/>
                <w:bCs/>
                <w:iCs/>
                <w:color w:val="006666"/>
                <w:szCs w:val="22"/>
                <w:lang w:val="en-GB"/>
              </w:rPr>
              <w:t>Period covered by the review</w:t>
            </w:r>
          </w:p>
        </w:tc>
        <w:tc>
          <w:tcPr>
            <w:tcW w:w="6657" w:type="dxa"/>
            <w:vAlign w:val="center"/>
          </w:tcPr>
          <w:p w14:paraId="6B7DDFA6" w14:textId="32F1ECFC" w:rsidR="00160940" w:rsidRPr="00B54CA6" w:rsidRDefault="003A6373" w:rsidP="00675AEC">
            <w:pPr>
              <w:spacing w:line="268" w:lineRule="auto"/>
              <w:jc w:val="left"/>
              <w:rPr>
                <w:rFonts w:cs="Arial"/>
                <w:i/>
                <w:szCs w:val="22"/>
                <w:lang w:val="en-GB"/>
              </w:rPr>
            </w:pPr>
            <w:r w:rsidRPr="00675AEC">
              <w:rPr>
                <w:rFonts w:cs="Arial"/>
                <w:iCs/>
                <w:szCs w:val="22"/>
                <w:lang w:val="en-GB"/>
              </w:rPr>
              <w:t>(</w:t>
            </w:r>
            <w:r w:rsidR="00675AEC" w:rsidRPr="00B54CA6">
              <w:rPr>
                <w:rFonts w:cs="Arial"/>
                <w:iCs/>
                <w:szCs w:val="22"/>
                <w:lang w:val="en-GB"/>
              </w:rPr>
              <w:t>DD/MM/YYYY</w:t>
            </w:r>
            <w:r w:rsidR="00675AEC">
              <w:rPr>
                <w:rFonts w:cs="Arial"/>
                <w:iCs/>
                <w:szCs w:val="22"/>
                <w:lang w:val="en-GB"/>
              </w:rPr>
              <w:t xml:space="preserve"> -</w:t>
            </w:r>
            <w:r w:rsidR="00675AEC" w:rsidRPr="00B54CA6">
              <w:rPr>
                <w:rFonts w:cs="Arial"/>
                <w:iCs/>
                <w:szCs w:val="22"/>
                <w:lang w:val="en-GB"/>
              </w:rPr>
              <w:t xml:space="preserve"> DD/MM/YYYY</w:t>
            </w:r>
            <w:r w:rsidR="00675AEC">
              <w:rPr>
                <w:rFonts w:cs="Arial"/>
                <w:iCs/>
                <w:szCs w:val="22"/>
                <w:lang w:val="en-GB"/>
              </w:rPr>
              <w:t>)</w:t>
            </w:r>
          </w:p>
        </w:tc>
      </w:tr>
      <w:tr w:rsidR="000C4AD4" w14:paraId="314406EC" w14:textId="77777777" w:rsidTr="00B54CA6">
        <w:tc>
          <w:tcPr>
            <w:tcW w:w="2405" w:type="dxa"/>
          </w:tcPr>
          <w:p w14:paraId="70954B91" w14:textId="7D8F104E" w:rsidR="00160940" w:rsidRPr="00B54CA6" w:rsidRDefault="00160940" w:rsidP="00B54CA6">
            <w:pPr>
              <w:spacing w:line="268" w:lineRule="auto"/>
              <w:jc w:val="left"/>
              <w:rPr>
                <w:rFonts w:cs="Arial"/>
                <w:b/>
                <w:bCs/>
                <w:iCs/>
                <w:color w:val="006666"/>
                <w:szCs w:val="22"/>
                <w:lang w:val="en-GB"/>
              </w:rPr>
            </w:pPr>
            <w:r w:rsidRPr="00B54CA6">
              <w:rPr>
                <w:rFonts w:cs="Arial"/>
                <w:b/>
                <w:bCs/>
                <w:iCs/>
                <w:color w:val="006666"/>
                <w:szCs w:val="22"/>
                <w:lang w:val="en-GB"/>
              </w:rPr>
              <w:t>Response pil</w:t>
            </w:r>
            <w:r w:rsidR="008A6135">
              <w:rPr>
                <w:rFonts w:cs="Arial"/>
                <w:b/>
                <w:bCs/>
                <w:iCs/>
                <w:color w:val="006666"/>
                <w:szCs w:val="22"/>
                <w:lang w:val="en-GB"/>
              </w:rPr>
              <w:t>l</w:t>
            </w:r>
            <w:r w:rsidRPr="00B54CA6">
              <w:rPr>
                <w:rFonts w:cs="Arial"/>
                <w:b/>
                <w:bCs/>
                <w:iCs/>
                <w:color w:val="006666"/>
                <w:szCs w:val="22"/>
                <w:lang w:val="en-GB"/>
              </w:rPr>
              <w:t xml:space="preserve">ar(s) reviewed </w:t>
            </w:r>
          </w:p>
        </w:tc>
        <w:tc>
          <w:tcPr>
            <w:tcW w:w="6657" w:type="dxa"/>
          </w:tcPr>
          <w:p w14:paraId="1614C8F4" w14:textId="5EF5A929" w:rsidR="00E06B32" w:rsidRPr="00675AEC" w:rsidRDefault="00415264" w:rsidP="00675AEC">
            <w:pPr>
              <w:spacing w:line="269" w:lineRule="auto"/>
              <w:ind w:left="323" w:hanging="323"/>
              <w:rPr>
                <w:rFonts w:cs="Arial"/>
                <w:iCs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-1529098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5AEC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0C4AD4" w:rsidRPr="00A80EFB">
              <w:rPr>
                <w:rFonts w:cs="Arial"/>
                <w:iCs/>
                <w:szCs w:val="22"/>
                <w:lang w:val="en-GB"/>
              </w:rPr>
              <w:t xml:space="preserve"> </w:t>
            </w:r>
            <w:r w:rsidR="00E06B32" w:rsidRPr="00675AEC">
              <w:rPr>
                <w:rFonts w:cs="Arial"/>
                <w:iCs/>
                <w:szCs w:val="22"/>
                <w:lang w:val="en-GB"/>
              </w:rPr>
              <w:t>Country-level coordination, planning and monitoring</w:t>
            </w:r>
          </w:p>
          <w:p w14:paraId="366DE8D2" w14:textId="64E9E54C" w:rsidR="00E06B32" w:rsidRPr="00675AEC" w:rsidRDefault="00415264" w:rsidP="00675AEC">
            <w:pPr>
              <w:spacing w:line="269" w:lineRule="auto"/>
              <w:ind w:left="323" w:hanging="323"/>
              <w:rPr>
                <w:rFonts w:cs="Arial"/>
                <w:iCs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-1716501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AD4" w:rsidRPr="00675AEC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0C4AD4" w:rsidRPr="00675AEC">
              <w:rPr>
                <w:rFonts w:cs="Arial"/>
                <w:iCs/>
                <w:szCs w:val="22"/>
                <w:lang w:val="en-GB"/>
              </w:rPr>
              <w:t xml:space="preserve"> </w:t>
            </w:r>
            <w:r w:rsidR="00E06B32" w:rsidRPr="00675AEC">
              <w:rPr>
                <w:rFonts w:cs="Arial"/>
                <w:iCs/>
                <w:szCs w:val="22"/>
                <w:lang w:val="en-GB"/>
              </w:rPr>
              <w:t>Risk communication, community engagement, and infodemic management</w:t>
            </w:r>
          </w:p>
          <w:p w14:paraId="31899243" w14:textId="57DDF695" w:rsidR="00E06B32" w:rsidRPr="00675AEC" w:rsidRDefault="00415264" w:rsidP="00675AEC">
            <w:pPr>
              <w:spacing w:line="269" w:lineRule="auto"/>
              <w:ind w:left="323" w:hanging="323"/>
              <w:rPr>
                <w:rFonts w:cs="Arial"/>
                <w:iCs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-132340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AD4" w:rsidRPr="00675AEC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0C4AD4" w:rsidRPr="00675AEC">
              <w:rPr>
                <w:rFonts w:cs="Arial"/>
                <w:iCs/>
                <w:szCs w:val="22"/>
                <w:lang w:val="en-GB"/>
              </w:rPr>
              <w:t xml:space="preserve"> </w:t>
            </w:r>
            <w:r w:rsidR="00E06B32" w:rsidRPr="00675AEC">
              <w:rPr>
                <w:rFonts w:cs="Arial"/>
                <w:iCs/>
                <w:szCs w:val="22"/>
                <w:lang w:val="en-GB"/>
              </w:rPr>
              <w:t>Surveillance, case investigation and contact tracing</w:t>
            </w:r>
          </w:p>
          <w:p w14:paraId="05BCE33E" w14:textId="4277D1A7" w:rsidR="00E06B32" w:rsidRPr="00675AEC" w:rsidRDefault="00415264" w:rsidP="00675AEC">
            <w:pPr>
              <w:spacing w:line="269" w:lineRule="auto"/>
              <w:ind w:left="323" w:hanging="323"/>
              <w:rPr>
                <w:rFonts w:cs="Arial"/>
                <w:iCs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-225301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AD4" w:rsidRPr="00675AEC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0C4AD4" w:rsidRPr="00675AEC">
              <w:rPr>
                <w:rFonts w:cs="Arial"/>
                <w:iCs/>
                <w:szCs w:val="22"/>
                <w:lang w:val="en-GB"/>
              </w:rPr>
              <w:t xml:space="preserve"> </w:t>
            </w:r>
            <w:r w:rsidR="00E06B32" w:rsidRPr="00675AEC">
              <w:rPr>
                <w:rFonts w:cs="Arial"/>
                <w:iCs/>
                <w:szCs w:val="22"/>
                <w:lang w:val="en-GB"/>
              </w:rPr>
              <w:t>Points of entry</w:t>
            </w:r>
          </w:p>
          <w:p w14:paraId="3A667F44" w14:textId="3B809FA5" w:rsidR="00E06B32" w:rsidRPr="00675AEC" w:rsidRDefault="00415264" w:rsidP="00675AEC">
            <w:pPr>
              <w:spacing w:line="269" w:lineRule="auto"/>
              <w:ind w:left="323" w:hanging="323"/>
              <w:rPr>
                <w:rFonts w:cs="Arial"/>
                <w:iCs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325407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AD4" w:rsidRPr="00675AEC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0C4AD4" w:rsidRPr="00675AEC">
              <w:rPr>
                <w:rFonts w:cs="Arial"/>
                <w:iCs/>
                <w:szCs w:val="22"/>
                <w:lang w:val="en-GB"/>
              </w:rPr>
              <w:t xml:space="preserve"> </w:t>
            </w:r>
            <w:r w:rsidR="00E06B32" w:rsidRPr="00675AEC">
              <w:rPr>
                <w:rFonts w:cs="Arial"/>
                <w:iCs/>
                <w:szCs w:val="22"/>
                <w:lang w:val="en-GB"/>
              </w:rPr>
              <w:t xml:space="preserve">National laboratory system </w:t>
            </w:r>
          </w:p>
          <w:p w14:paraId="092D20F5" w14:textId="146DB75F" w:rsidR="00E06B32" w:rsidRPr="00675AEC" w:rsidRDefault="00415264" w:rsidP="00675AEC">
            <w:pPr>
              <w:spacing w:line="269" w:lineRule="auto"/>
              <w:ind w:left="323" w:hanging="323"/>
              <w:rPr>
                <w:rFonts w:cs="Arial"/>
                <w:iCs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-1594773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AD4" w:rsidRPr="00675AEC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0C4AD4" w:rsidRPr="00675AEC">
              <w:rPr>
                <w:rFonts w:cs="Arial"/>
                <w:iCs/>
                <w:szCs w:val="22"/>
                <w:lang w:val="en-GB"/>
              </w:rPr>
              <w:t xml:space="preserve"> </w:t>
            </w:r>
            <w:r w:rsidR="00E06B32" w:rsidRPr="00675AEC">
              <w:rPr>
                <w:rFonts w:cs="Arial"/>
                <w:iCs/>
                <w:szCs w:val="22"/>
                <w:lang w:val="en-GB"/>
              </w:rPr>
              <w:t>Infection prevention and control</w:t>
            </w:r>
          </w:p>
          <w:p w14:paraId="235614E6" w14:textId="6641A6D0" w:rsidR="00E06B32" w:rsidRPr="00675AEC" w:rsidRDefault="00415264" w:rsidP="00675AEC">
            <w:pPr>
              <w:spacing w:line="269" w:lineRule="auto"/>
              <w:ind w:left="323" w:hanging="323"/>
              <w:rPr>
                <w:rFonts w:cs="Arial"/>
                <w:iCs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-1606415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AD4" w:rsidRPr="00675AEC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0C4AD4" w:rsidRPr="00675AEC">
              <w:rPr>
                <w:rFonts w:cs="Arial"/>
                <w:iCs/>
                <w:szCs w:val="22"/>
                <w:lang w:val="en-GB"/>
              </w:rPr>
              <w:t xml:space="preserve"> </w:t>
            </w:r>
            <w:r w:rsidR="00E06B32" w:rsidRPr="00675AEC">
              <w:rPr>
                <w:rFonts w:cs="Arial"/>
                <w:iCs/>
                <w:szCs w:val="22"/>
                <w:lang w:val="en-GB"/>
              </w:rPr>
              <w:t>Case management and knowledge sharing about innovations and the latest research</w:t>
            </w:r>
          </w:p>
          <w:p w14:paraId="386C7061" w14:textId="2891F62F" w:rsidR="00E06B32" w:rsidRPr="00675AEC" w:rsidRDefault="00415264" w:rsidP="00675AEC">
            <w:pPr>
              <w:spacing w:line="269" w:lineRule="auto"/>
              <w:ind w:left="323" w:hanging="323"/>
              <w:rPr>
                <w:rFonts w:cs="Arial"/>
                <w:iCs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-11452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AD4" w:rsidRPr="00675AEC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0C4AD4" w:rsidRPr="00675AEC">
              <w:rPr>
                <w:rFonts w:cs="Arial"/>
                <w:iCs/>
                <w:lang w:val="en-GB"/>
              </w:rPr>
              <w:t xml:space="preserve"> </w:t>
            </w:r>
            <w:r w:rsidR="00E06B32" w:rsidRPr="00675AEC">
              <w:rPr>
                <w:rFonts w:cs="Arial"/>
                <w:iCs/>
                <w:szCs w:val="22"/>
                <w:lang w:val="en-GB"/>
              </w:rPr>
              <w:t>Operational support and logistics in the management of supply chains and workforce resilience</w:t>
            </w:r>
          </w:p>
          <w:p w14:paraId="33201540" w14:textId="08A24C44" w:rsidR="00E06B32" w:rsidRPr="00675AEC" w:rsidRDefault="00415264" w:rsidP="00675AEC">
            <w:pPr>
              <w:spacing w:line="269" w:lineRule="auto"/>
              <w:ind w:left="323" w:hanging="323"/>
              <w:rPr>
                <w:rFonts w:cs="Arial"/>
                <w:iCs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-581219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AD4" w:rsidRPr="00675AEC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0C4AD4" w:rsidRPr="00675AEC">
              <w:rPr>
                <w:rFonts w:cs="Arial"/>
                <w:iCs/>
                <w:szCs w:val="22"/>
                <w:lang w:val="en-GB"/>
              </w:rPr>
              <w:t xml:space="preserve"> </w:t>
            </w:r>
            <w:r w:rsidR="00E06B32" w:rsidRPr="00675AEC">
              <w:rPr>
                <w:rFonts w:cs="Arial"/>
                <w:iCs/>
                <w:szCs w:val="22"/>
                <w:lang w:val="en-GB"/>
              </w:rPr>
              <w:t xml:space="preserve">Strengthening essential health services during the COVID-19 outbreak </w:t>
            </w:r>
          </w:p>
          <w:p w14:paraId="70DC142F" w14:textId="2914F123" w:rsidR="00E06B32" w:rsidRPr="00675AEC" w:rsidRDefault="00415264" w:rsidP="00675AEC">
            <w:pPr>
              <w:spacing w:line="269" w:lineRule="auto"/>
              <w:ind w:left="323" w:hanging="323"/>
              <w:rPr>
                <w:rFonts w:cs="Arial"/>
                <w:iCs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87822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AD4" w:rsidRPr="00675AEC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0C4AD4" w:rsidRPr="00675AEC">
              <w:rPr>
                <w:rFonts w:cs="Arial"/>
                <w:iCs/>
                <w:szCs w:val="22"/>
                <w:lang w:val="en-GB"/>
              </w:rPr>
              <w:t xml:space="preserve"> </w:t>
            </w:r>
            <w:r w:rsidR="00E06B32" w:rsidRPr="00675AEC">
              <w:rPr>
                <w:rFonts w:cs="Arial"/>
                <w:iCs/>
                <w:szCs w:val="22"/>
                <w:lang w:val="en-GB"/>
              </w:rPr>
              <w:t>COVID-19 vaccination</w:t>
            </w:r>
          </w:p>
          <w:p w14:paraId="45FF4A68" w14:textId="1554A037" w:rsidR="00E06B32" w:rsidRPr="00675AEC" w:rsidRDefault="00415264" w:rsidP="00675AEC">
            <w:pPr>
              <w:spacing w:line="269" w:lineRule="auto"/>
              <w:ind w:left="323" w:hanging="323"/>
              <w:rPr>
                <w:rFonts w:cs="Arial"/>
                <w:iCs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1189496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AD4" w:rsidRPr="00675AEC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0C4AD4" w:rsidRPr="00675AEC">
              <w:rPr>
                <w:rFonts w:cs="Arial"/>
                <w:iCs/>
                <w:szCs w:val="22"/>
                <w:lang w:val="en-GB"/>
              </w:rPr>
              <w:t xml:space="preserve"> </w:t>
            </w:r>
            <w:r w:rsidR="00E06B32" w:rsidRPr="00675AEC">
              <w:rPr>
                <w:rFonts w:cs="Arial"/>
                <w:iCs/>
                <w:szCs w:val="22"/>
                <w:lang w:val="en-GB"/>
              </w:rPr>
              <w:t>Vulnerable and marginalized populations</w:t>
            </w:r>
          </w:p>
          <w:p w14:paraId="6DD65105" w14:textId="1811382D" w:rsidR="00E06B32" w:rsidRPr="00675AEC" w:rsidRDefault="00415264" w:rsidP="00675AEC">
            <w:pPr>
              <w:spacing w:line="269" w:lineRule="auto"/>
              <w:ind w:left="323" w:hanging="323"/>
              <w:rPr>
                <w:rFonts w:cs="Arial"/>
                <w:iCs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-718973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5AEC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0C4AD4" w:rsidRPr="00675AEC">
              <w:rPr>
                <w:rFonts w:cs="Arial"/>
                <w:iCs/>
                <w:szCs w:val="22"/>
                <w:lang w:val="en-GB"/>
              </w:rPr>
              <w:t xml:space="preserve"> </w:t>
            </w:r>
            <w:r w:rsidR="00E06B32" w:rsidRPr="00675AEC">
              <w:rPr>
                <w:rFonts w:cs="Arial"/>
                <w:iCs/>
                <w:szCs w:val="22"/>
                <w:lang w:val="en-GB"/>
              </w:rPr>
              <w:t>National legislation and financing</w:t>
            </w:r>
          </w:p>
          <w:p w14:paraId="51EF1378" w14:textId="6F86E1C9" w:rsidR="00E06B32" w:rsidRPr="00675AEC" w:rsidRDefault="00415264" w:rsidP="00675AEC">
            <w:pPr>
              <w:spacing w:line="269" w:lineRule="auto"/>
              <w:ind w:left="323" w:hanging="323"/>
              <w:rPr>
                <w:rFonts w:cs="Arial"/>
                <w:iCs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444355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5AEC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0C4AD4" w:rsidRPr="00675AEC">
              <w:rPr>
                <w:rFonts w:cs="Arial"/>
                <w:iCs/>
                <w:szCs w:val="22"/>
                <w:lang w:val="en-GB"/>
              </w:rPr>
              <w:t xml:space="preserve"> </w:t>
            </w:r>
            <w:r w:rsidR="00E06B32" w:rsidRPr="00675AEC">
              <w:rPr>
                <w:rFonts w:cs="Arial"/>
                <w:iCs/>
                <w:szCs w:val="22"/>
                <w:lang w:val="en-GB"/>
              </w:rPr>
              <w:t>Public health and social measures</w:t>
            </w:r>
          </w:p>
          <w:p w14:paraId="68E98876" w14:textId="3C394B83" w:rsidR="00160940" w:rsidRPr="00675AEC" w:rsidRDefault="00415264" w:rsidP="00675AEC">
            <w:pPr>
              <w:spacing w:line="269" w:lineRule="auto"/>
              <w:ind w:left="323" w:hanging="323"/>
              <w:rPr>
                <w:rFonts w:cs="Arial"/>
                <w:iCs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2137598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4AD4" w:rsidRPr="00675AEC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0C4AD4" w:rsidRPr="00675AEC">
              <w:rPr>
                <w:rFonts w:cs="Arial"/>
                <w:iCs/>
                <w:szCs w:val="22"/>
                <w:lang w:val="en-GB"/>
              </w:rPr>
              <w:t xml:space="preserve"> </w:t>
            </w:r>
            <w:r w:rsidR="00E06B32" w:rsidRPr="00675AEC">
              <w:rPr>
                <w:rFonts w:cs="Arial"/>
                <w:iCs/>
                <w:szCs w:val="22"/>
                <w:lang w:val="en-GB"/>
              </w:rPr>
              <w:t>Other possible topics and cross-cutting issues</w:t>
            </w:r>
            <w:r w:rsidR="00675AEC" w:rsidRPr="00675AEC">
              <w:rPr>
                <w:rFonts w:cs="Arial"/>
                <w:iCs/>
                <w:szCs w:val="22"/>
                <w:lang w:val="en-GB"/>
              </w:rPr>
              <w:t xml:space="preserve"> (please specify):</w:t>
            </w:r>
          </w:p>
          <w:p w14:paraId="5F489EC7" w14:textId="77777777" w:rsidR="00675AEC" w:rsidRPr="00675AEC" w:rsidRDefault="00675AEC" w:rsidP="00675AEC">
            <w:pPr>
              <w:pStyle w:val="ListParagraph"/>
              <w:numPr>
                <w:ilvl w:val="0"/>
                <w:numId w:val="36"/>
              </w:numPr>
              <w:spacing w:before="0" w:line="269" w:lineRule="auto"/>
              <w:ind w:left="323" w:firstLine="144"/>
              <w:rPr>
                <w:rFonts w:cs="Arial"/>
                <w:iCs/>
                <w:szCs w:val="22"/>
                <w:lang w:val="en-GB"/>
              </w:rPr>
            </w:pPr>
            <w:r w:rsidRPr="00675AEC">
              <w:rPr>
                <w:rFonts w:cs="Arial"/>
                <w:iCs/>
                <w:szCs w:val="22"/>
                <w:lang w:val="en-GB"/>
              </w:rPr>
              <w:t>……</w:t>
            </w:r>
          </w:p>
          <w:p w14:paraId="52C61CC9" w14:textId="77777777" w:rsidR="00675AEC" w:rsidRPr="00675AEC" w:rsidRDefault="00675AEC" w:rsidP="00675AEC">
            <w:pPr>
              <w:pStyle w:val="ListParagraph"/>
              <w:numPr>
                <w:ilvl w:val="0"/>
                <w:numId w:val="36"/>
              </w:numPr>
              <w:spacing w:before="0" w:line="269" w:lineRule="auto"/>
              <w:ind w:left="323" w:firstLine="144"/>
              <w:rPr>
                <w:rFonts w:cs="Arial"/>
                <w:iCs/>
                <w:szCs w:val="22"/>
                <w:lang w:val="en-GB"/>
              </w:rPr>
            </w:pPr>
            <w:r w:rsidRPr="00675AEC">
              <w:rPr>
                <w:rFonts w:cs="Arial"/>
                <w:iCs/>
                <w:szCs w:val="22"/>
                <w:lang w:val="en-GB"/>
              </w:rPr>
              <w:t>……</w:t>
            </w:r>
          </w:p>
          <w:p w14:paraId="464D3643" w14:textId="77777777" w:rsidR="00675AEC" w:rsidRPr="00675AEC" w:rsidRDefault="00675AEC" w:rsidP="00675AEC">
            <w:pPr>
              <w:pStyle w:val="ListParagraph"/>
              <w:numPr>
                <w:ilvl w:val="0"/>
                <w:numId w:val="36"/>
              </w:numPr>
              <w:spacing w:before="0" w:line="269" w:lineRule="auto"/>
              <w:ind w:left="323" w:firstLine="144"/>
              <w:rPr>
                <w:rFonts w:cs="Arial"/>
                <w:i/>
                <w:szCs w:val="22"/>
                <w:lang w:val="en-GB"/>
              </w:rPr>
            </w:pPr>
            <w:r w:rsidRPr="00675AEC">
              <w:rPr>
                <w:rFonts w:cs="Arial"/>
                <w:iCs/>
                <w:szCs w:val="22"/>
                <w:lang w:val="en-GB"/>
              </w:rPr>
              <w:t>……</w:t>
            </w:r>
          </w:p>
          <w:p w14:paraId="2A80FBAE" w14:textId="116762FD" w:rsidR="00675AEC" w:rsidRPr="00675AEC" w:rsidRDefault="00675AEC" w:rsidP="00675AEC">
            <w:pPr>
              <w:spacing w:line="269" w:lineRule="auto"/>
              <w:ind w:left="323"/>
              <w:rPr>
                <w:rFonts w:cs="Arial"/>
                <w:i/>
                <w:szCs w:val="22"/>
                <w:lang w:val="en-GB"/>
              </w:rPr>
            </w:pPr>
          </w:p>
        </w:tc>
      </w:tr>
    </w:tbl>
    <w:p w14:paraId="54A9F621" w14:textId="2822844D" w:rsidR="00AA621D" w:rsidRDefault="003A6373" w:rsidP="00AA621D">
      <w:pPr>
        <w:spacing w:line="268" w:lineRule="auto"/>
        <w:rPr>
          <w:rFonts w:cs="Arial"/>
          <w:i/>
          <w:color w:val="006666"/>
          <w:szCs w:val="22"/>
          <w:lang w:val="en-GB"/>
        </w:rPr>
      </w:pPr>
      <w:r>
        <w:rPr>
          <w:rFonts w:cs="Arial"/>
          <w:i/>
          <w:color w:val="006666"/>
          <w:szCs w:val="22"/>
          <w:lang w:val="en-GB"/>
        </w:rPr>
        <w:t xml:space="preserve">  </w:t>
      </w:r>
    </w:p>
    <w:p w14:paraId="62DEE6E8" w14:textId="5DA25D7D" w:rsidR="00AA621D" w:rsidRDefault="00AA621D" w:rsidP="00AA621D">
      <w:pPr>
        <w:spacing w:line="268" w:lineRule="auto"/>
        <w:rPr>
          <w:rFonts w:cs="Arial"/>
          <w:i/>
          <w:color w:val="006666"/>
          <w:szCs w:val="22"/>
          <w:lang w:val="en-GB"/>
        </w:rPr>
      </w:pPr>
    </w:p>
    <w:p w14:paraId="38E95BB4" w14:textId="6B6FD351" w:rsidR="007362B1" w:rsidRDefault="007362B1">
      <w:pPr>
        <w:autoSpaceDE/>
        <w:autoSpaceDN/>
        <w:spacing w:after="160" w:line="259" w:lineRule="auto"/>
        <w:jc w:val="left"/>
        <w:rPr>
          <w:rFonts w:cs="Arial"/>
          <w:i/>
          <w:color w:val="006666"/>
          <w:szCs w:val="22"/>
          <w:lang w:val="en-GB"/>
        </w:rPr>
      </w:pPr>
      <w:r>
        <w:rPr>
          <w:rFonts w:cs="Arial"/>
          <w:i/>
          <w:color w:val="006666"/>
          <w:szCs w:val="22"/>
          <w:lang w:val="en-GB"/>
        </w:rPr>
        <w:br w:type="page"/>
      </w:r>
    </w:p>
    <w:p w14:paraId="3C0ABCD8" w14:textId="77777777" w:rsidR="007362B1" w:rsidRDefault="007362B1" w:rsidP="00AA621D">
      <w:pPr>
        <w:spacing w:line="268" w:lineRule="auto"/>
        <w:rPr>
          <w:rFonts w:cs="Arial"/>
          <w:i/>
          <w:color w:val="006666"/>
          <w:szCs w:val="22"/>
          <w:lang w:val="en-GB"/>
        </w:rPr>
      </w:pPr>
    </w:p>
    <w:p w14:paraId="638CEA02" w14:textId="77777777" w:rsidR="003A65D6" w:rsidRPr="00E21240" w:rsidRDefault="003A65D6" w:rsidP="0094329D">
      <w:pPr>
        <w:pStyle w:val="Heading1"/>
      </w:pPr>
      <w:r w:rsidRPr="00E21240">
        <w:t>FINDINGS</w:t>
      </w:r>
    </w:p>
    <w:p w14:paraId="2FFA4471" w14:textId="0C95152E" w:rsidR="003A65D6" w:rsidRPr="00E21240" w:rsidRDefault="003A65D6" w:rsidP="003A65D6">
      <w:pPr>
        <w:pStyle w:val="BodyText"/>
        <w:spacing w:line="20" w:lineRule="exact"/>
        <w:ind w:left="-1305"/>
        <w:rPr>
          <w:rFonts w:cs="Arial"/>
          <w:sz w:val="2"/>
          <w:lang w:val="en-GB"/>
        </w:rPr>
      </w:pPr>
    </w:p>
    <w:p w14:paraId="7711C3F3" w14:textId="77777777" w:rsidR="00BC0521" w:rsidRDefault="00BC0521" w:rsidP="00BC0521">
      <w:pPr>
        <w:rPr>
          <w:i/>
          <w:iCs/>
          <w:lang w:val="en-GB"/>
        </w:rPr>
      </w:pPr>
    </w:p>
    <w:p w14:paraId="7B69EBC5" w14:textId="697D93CA" w:rsidR="001C4887" w:rsidRPr="00A1767A" w:rsidRDefault="001C4887" w:rsidP="00BC0521">
      <w:pPr>
        <w:rPr>
          <w:i/>
          <w:iCs/>
          <w:color w:val="006666"/>
          <w:lang w:val="en-GB"/>
        </w:rPr>
      </w:pPr>
      <w:r w:rsidRPr="00A1767A">
        <w:rPr>
          <w:i/>
          <w:iCs/>
          <w:color w:val="006666"/>
          <w:lang w:val="en-GB"/>
        </w:rPr>
        <w:t>Present the</w:t>
      </w:r>
      <w:r w:rsidR="002C521F">
        <w:rPr>
          <w:i/>
          <w:iCs/>
          <w:color w:val="006666"/>
          <w:lang w:val="en-GB"/>
        </w:rPr>
        <w:t xml:space="preserve"> key</w:t>
      </w:r>
      <w:r w:rsidRPr="00A1767A">
        <w:rPr>
          <w:i/>
          <w:iCs/>
          <w:color w:val="006666"/>
          <w:lang w:val="en-GB"/>
        </w:rPr>
        <w:t xml:space="preserve"> findings of the review and the </w:t>
      </w:r>
      <w:r w:rsidR="00D528F9">
        <w:rPr>
          <w:i/>
          <w:iCs/>
          <w:color w:val="006666"/>
          <w:lang w:val="en-GB"/>
        </w:rPr>
        <w:t>prioritized</w:t>
      </w:r>
      <w:r w:rsidRPr="00A1767A">
        <w:rPr>
          <w:i/>
          <w:iCs/>
          <w:color w:val="006666"/>
          <w:lang w:val="en-GB"/>
        </w:rPr>
        <w:t xml:space="preserve"> course of actions to strengthen the response to the ongoing COVID-19 pandemic</w:t>
      </w:r>
      <w:r w:rsidR="002C521F">
        <w:rPr>
          <w:i/>
          <w:iCs/>
          <w:color w:val="006666"/>
          <w:lang w:val="en-GB"/>
        </w:rPr>
        <w:t xml:space="preserve"> by extracting critical information from the note-taking template</w:t>
      </w:r>
      <w:r w:rsidRPr="00A1767A">
        <w:rPr>
          <w:i/>
          <w:iCs/>
          <w:color w:val="006666"/>
          <w:lang w:val="en-GB"/>
        </w:rPr>
        <w:t>.</w:t>
      </w:r>
    </w:p>
    <w:p w14:paraId="0245B827" w14:textId="77777777" w:rsidR="001F0085" w:rsidRDefault="001F0085" w:rsidP="00BC0521">
      <w:pPr>
        <w:rPr>
          <w:i/>
          <w:iCs/>
          <w:color w:val="006666"/>
          <w:lang w:val="en-GB"/>
        </w:rPr>
      </w:pPr>
    </w:p>
    <w:p w14:paraId="2F20643D" w14:textId="47F81036" w:rsidR="003A65D6" w:rsidRPr="00A1767A" w:rsidRDefault="003A65D6" w:rsidP="00BC0521">
      <w:pPr>
        <w:rPr>
          <w:i/>
          <w:iCs/>
          <w:color w:val="006666"/>
          <w:lang w:val="en-GB"/>
        </w:rPr>
      </w:pPr>
      <w:r w:rsidRPr="00A1767A">
        <w:rPr>
          <w:i/>
          <w:iCs/>
          <w:color w:val="006666"/>
          <w:lang w:val="en-GB"/>
        </w:rPr>
        <w:t xml:space="preserve">Focus on the </w:t>
      </w:r>
      <w:r w:rsidR="001C4887" w:rsidRPr="00A1767A">
        <w:rPr>
          <w:i/>
          <w:iCs/>
          <w:color w:val="006666"/>
          <w:lang w:val="en-GB"/>
        </w:rPr>
        <w:t>root</w:t>
      </w:r>
      <w:r w:rsidR="00A1767A" w:rsidRPr="00A1767A">
        <w:rPr>
          <w:i/>
          <w:iCs/>
          <w:color w:val="006666"/>
          <w:lang w:val="en-GB"/>
        </w:rPr>
        <w:t xml:space="preserve"> causes</w:t>
      </w:r>
      <w:r w:rsidR="001C4887" w:rsidRPr="00A1767A">
        <w:rPr>
          <w:i/>
          <w:iCs/>
          <w:color w:val="006666"/>
          <w:lang w:val="en-GB"/>
        </w:rPr>
        <w:t xml:space="preserve"> </w:t>
      </w:r>
      <w:r w:rsidRPr="00A1767A">
        <w:rPr>
          <w:i/>
          <w:iCs/>
          <w:color w:val="006666"/>
          <w:lang w:val="en-GB"/>
        </w:rPr>
        <w:t xml:space="preserve">that </w:t>
      </w:r>
      <w:r w:rsidR="002C521F">
        <w:rPr>
          <w:i/>
          <w:iCs/>
          <w:color w:val="006666"/>
          <w:lang w:val="en-GB"/>
        </w:rPr>
        <w:t xml:space="preserve">led to the </w:t>
      </w:r>
      <w:r w:rsidR="001C4887" w:rsidRPr="00A1767A">
        <w:rPr>
          <w:i/>
          <w:iCs/>
          <w:color w:val="006666"/>
          <w:lang w:val="en-GB"/>
        </w:rPr>
        <w:t xml:space="preserve">best practices and challenges </w:t>
      </w:r>
      <w:r w:rsidR="002C521F">
        <w:rPr>
          <w:i/>
          <w:iCs/>
          <w:color w:val="006666"/>
          <w:lang w:val="en-GB"/>
        </w:rPr>
        <w:t>observ</w:t>
      </w:r>
      <w:r w:rsidR="00FE32BE" w:rsidRPr="00A1767A">
        <w:rPr>
          <w:i/>
          <w:iCs/>
          <w:color w:val="006666"/>
          <w:lang w:val="en-GB"/>
        </w:rPr>
        <w:t>ed</w:t>
      </w:r>
      <w:r w:rsidRPr="00A1767A">
        <w:rPr>
          <w:i/>
          <w:iCs/>
          <w:color w:val="006666"/>
          <w:lang w:val="en-GB"/>
        </w:rPr>
        <w:t xml:space="preserve">. </w:t>
      </w:r>
      <w:r w:rsidR="00A1767A" w:rsidRPr="00A1767A">
        <w:rPr>
          <w:i/>
          <w:iCs/>
          <w:color w:val="006666"/>
          <w:lang w:val="en-GB"/>
        </w:rPr>
        <w:t>Actions</w:t>
      </w:r>
      <w:r w:rsidRPr="00A1767A">
        <w:rPr>
          <w:i/>
          <w:iCs/>
          <w:color w:val="006666"/>
          <w:lang w:val="en-GB"/>
        </w:rPr>
        <w:t xml:space="preserve"> should be </w:t>
      </w:r>
      <w:r w:rsidR="00A1767A" w:rsidRPr="00A1767A">
        <w:rPr>
          <w:i/>
          <w:iCs/>
          <w:color w:val="006666"/>
          <w:lang w:val="en-GB"/>
        </w:rPr>
        <w:t>recommended</w:t>
      </w:r>
      <w:r w:rsidRPr="00A1767A">
        <w:rPr>
          <w:i/>
          <w:iCs/>
          <w:color w:val="006666"/>
          <w:lang w:val="en-GB"/>
        </w:rPr>
        <w:t xml:space="preserve"> for institutionalizing and maintaining best practices</w:t>
      </w:r>
      <w:r w:rsidR="001F0085">
        <w:rPr>
          <w:i/>
          <w:iCs/>
          <w:color w:val="006666"/>
          <w:lang w:val="en-GB"/>
        </w:rPr>
        <w:t>,</w:t>
      </w:r>
      <w:r w:rsidR="00FE32BE" w:rsidRPr="00A1767A">
        <w:rPr>
          <w:i/>
          <w:iCs/>
          <w:color w:val="006666"/>
          <w:lang w:val="en-GB"/>
        </w:rPr>
        <w:t xml:space="preserve"> as well as for</w:t>
      </w:r>
      <w:r w:rsidRPr="00A1767A">
        <w:rPr>
          <w:i/>
          <w:iCs/>
          <w:color w:val="006666"/>
          <w:lang w:val="en-GB"/>
        </w:rPr>
        <w:t xml:space="preserve"> addressing challenges.</w:t>
      </w:r>
    </w:p>
    <w:p w14:paraId="08B2530D" w14:textId="0D3891CF" w:rsidR="003A65D6" w:rsidRPr="00A1767A" w:rsidRDefault="003A65D6" w:rsidP="00BC0521">
      <w:pPr>
        <w:rPr>
          <w:i/>
          <w:iCs/>
          <w:color w:val="006666"/>
          <w:lang w:val="en-GB"/>
        </w:rPr>
      </w:pPr>
    </w:p>
    <w:p w14:paraId="0D8ECC63" w14:textId="6DCCE213" w:rsidR="009508AB" w:rsidRPr="00A1767A" w:rsidRDefault="00FE32BE" w:rsidP="00BC0521">
      <w:pPr>
        <w:rPr>
          <w:i/>
          <w:iCs/>
          <w:color w:val="006666"/>
        </w:rPr>
      </w:pPr>
      <w:r w:rsidRPr="00A1767A">
        <w:rPr>
          <w:i/>
          <w:iCs/>
          <w:color w:val="006666"/>
          <w:lang w:val="en-GB"/>
        </w:rPr>
        <w:t>Th</w:t>
      </w:r>
      <w:r w:rsidR="00A1767A" w:rsidRPr="00A1767A">
        <w:rPr>
          <w:i/>
          <w:iCs/>
          <w:color w:val="006666"/>
          <w:lang w:val="en-GB"/>
        </w:rPr>
        <w:t xml:space="preserve">e structure </w:t>
      </w:r>
      <w:r w:rsidR="001F0085">
        <w:rPr>
          <w:i/>
          <w:iCs/>
          <w:color w:val="006666"/>
          <w:lang w:val="en-GB"/>
        </w:rPr>
        <w:t>of</w:t>
      </w:r>
      <w:r w:rsidR="001F0085" w:rsidRPr="00A1767A">
        <w:rPr>
          <w:i/>
          <w:iCs/>
          <w:color w:val="006666"/>
          <w:lang w:val="en-GB"/>
        </w:rPr>
        <w:t xml:space="preserve"> </w:t>
      </w:r>
      <w:r w:rsidR="00A1767A" w:rsidRPr="00A1767A">
        <w:rPr>
          <w:i/>
          <w:iCs/>
          <w:color w:val="006666"/>
          <w:lang w:val="en-GB"/>
        </w:rPr>
        <w:t>this</w:t>
      </w:r>
      <w:r w:rsidR="002C521F">
        <w:rPr>
          <w:i/>
          <w:iCs/>
          <w:color w:val="006666"/>
          <w:lang w:val="en-GB"/>
        </w:rPr>
        <w:t xml:space="preserve"> final</w:t>
      </w:r>
      <w:r w:rsidR="00A1767A" w:rsidRPr="00A1767A">
        <w:rPr>
          <w:i/>
          <w:iCs/>
          <w:color w:val="006666"/>
          <w:lang w:val="en-GB"/>
        </w:rPr>
        <w:t xml:space="preserve"> </w:t>
      </w:r>
      <w:r w:rsidRPr="00A1767A">
        <w:rPr>
          <w:i/>
          <w:iCs/>
          <w:color w:val="006666"/>
          <w:lang w:val="en-GB"/>
        </w:rPr>
        <w:t xml:space="preserve">report template is based on </w:t>
      </w:r>
      <w:r w:rsidR="003A6373" w:rsidRPr="00A1767A">
        <w:rPr>
          <w:i/>
          <w:iCs/>
          <w:color w:val="006666"/>
          <w:lang w:val="en-GB"/>
        </w:rPr>
        <w:t>the</w:t>
      </w:r>
      <w:r w:rsidR="003A6373">
        <w:rPr>
          <w:i/>
          <w:iCs/>
          <w:color w:val="006666"/>
          <w:lang w:val="en-GB"/>
        </w:rPr>
        <w:t xml:space="preserve"> proposed</w:t>
      </w:r>
      <w:r w:rsidR="003A6373" w:rsidRPr="00A1767A">
        <w:rPr>
          <w:i/>
          <w:iCs/>
          <w:color w:val="006666"/>
          <w:lang w:val="en-GB"/>
        </w:rPr>
        <w:t xml:space="preserve"> </w:t>
      </w:r>
      <w:r w:rsidRPr="00A1767A">
        <w:rPr>
          <w:i/>
          <w:iCs/>
          <w:color w:val="006666"/>
          <w:lang w:val="en-GB"/>
        </w:rPr>
        <w:t xml:space="preserve">pillars of </w:t>
      </w:r>
      <w:r w:rsidR="003A6373">
        <w:rPr>
          <w:i/>
          <w:iCs/>
          <w:color w:val="006666"/>
          <w:lang w:val="en-GB"/>
        </w:rPr>
        <w:t xml:space="preserve">WHO’s </w:t>
      </w:r>
      <w:r w:rsidR="003A6373" w:rsidRPr="003A6373">
        <w:rPr>
          <w:i/>
          <w:iCs/>
          <w:color w:val="006666"/>
        </w:rPr>
        <w:t>COVID-19 Strategic Preparedness and Response Plan (SPRP 2021)</w:t>
      </w:r>
      <w:r w:rsidR="003A6373">
        <w:rPr>
          <w:rStyle w:val="FootnoteReference"/>
          <w:i/>
          <w:iCs/>
          <w:color w:val="006666"/>
        </w:rPr>
        <w:footnoteReference w:id="2"/>
      </w:r>
      <w:r w:rsidR="003A6373">
        <w:rPr>
          <w:i/>
          <w:iCs/>
          <w:color w:val="006666"/>
        </w:rPr>
        <w:t xml:space="preserve"> with additional pillars</w:t>
      </w:r>
      <w:r w:rsidRPr="00A1767A">
        <w:rPr>
          <w:i/>
          <w:iCs/>
          <w:color w:val="006666"/>
        </w:rPr>
        <w:t xml:space="preserve">. </w:t>
      </w:r>
      <w:r w:rsidR="003A6373" w:rsidRPr="003A6373">
        <w:rPr>
          <w:i/>
          <w:iCs/>
          <w:color w:val="006666"/>
          <w:u w:val="single"/>
        </w:rPr>
        <w:t>P</w:t>
      </w:r>
      <w:r w:rsidR="001F0085" w:rsidRPr="003A6373">
        <w:rPr>
          <w:i/>
          <w:iCs/>
          <w:color w:val="006666"/>
          <w:u w:val="single"/>
        </w:rPr>
        <w:t>lea</w:t>
      </w:r>
      <w:r w:rsidR="001F0085" w:rsidRPr="002C521F">
        <w:rPr>
          <w:i/>
          <w:iCs/>
          <w:color w:val="006666"/>
          <w:u w:val="single"/>
        </w:rPr>
        <w:t xml:space="preserve">se </w:t>
      </w:r>
      <w:r w:rsidRPr="002C521F">
        <w:rPr>
          <w:i/>
          <w:iCs/>
          <w:color w:val="006666"/>
          <w:u w:val="single"/>
        </w:rPr>
        <w:t xml:space="preserve">adapt </w:t>
      </w:r>
      <w:r w:rsidR="00A1767A" w:rsidRPr="002C521F">
        <w:rPr>
          <w:i/>
          <w:iCs/>
          <w:color w:val="006666"/>
          <w:u w:val="single"/>
        </w:rPr>
        <w:t>your report</w:t>
      </w:r>
      <w:r w:rsidRPr="002C521F">
        <w:rPr>
          <w:i/>
          <w:iCs/>
          <w:color w:val="006666"/>
          <w:u w:val="single"/>
        </w:rPr>
        <w:t xml:space="preserve"> to the </w:t>
      </w:r>
      <w:r w:rsidR="001F0085" w:rsidRPr="002C521F">
        <w:rPr>
          <w:i/>
          <w:iCs/>
          <w:color w:val="006666"/>
          <w:u w:val="single"/>
        </w:rPr>
        <w:t xml:space="preserve">actual </w:t>
      </w:r>
      <w:r w:rsidRPr="002C521F">
        <w:rPr>
          <w:i/>
          <w:iCs/>
          <w:color w:val="006666"/>
          <w:u w:val="single"/>
        </w:rPr>
        <w:t>pillar</w:t>
      </w:r>
      <w:r w:rsidR="001F0085" w:rsidRPr="002C521F">
        <w:rPr>
          <w:i/>
          <w:iCs/>
          <w:color w:val="006666"/>
          <w:u w:val="single"/>
        </w:rPr>
        <w:t>(</w:t>
      </w:r>
      <w:r w:rsidRPr="002C521F">
        <w:rPr>
          <w:i/>
          <w:iCs/>
          <w:color w:val="006666"/>
          <w:u w:val="single"/>
        </w:rPr>
        <w:t>s</w:t>
      </w:r>
      <w:r w:rsidR="001F0085" w:rsidRPr="002C521F">
        <w:rPr>
          <w:i/>
          <w:iCs/>
          <w:color w:val="006666"/>
          <w:u w:val="single"/>
        </w:rPr>
        <w:t xml:space="preserve">) reviewed in </w:t>
      </w:r>
      <w:r w:rsidRPr="002C521F">
        <w:rPr>
          <w:i/>
          <w:iCs/>
          <w:color w:val="006666"/>
          <w:u w:val="single"/>
        </w:rPr>
        <w:t xml:space="preserve">your </w:t>
      </w:r>
      <w:r w:rsidR="008E0F0E" w:rsidRPr="002C521F">
        <w:rPr>
          <w:i/>
          <w:iCs/>
          <w:color w:val="006666"/>
          <w:u w:val="single"/>
        </w:rPr>
        <w:t>IAR</w:t>
      </w:r>
      <w:r w:rsidRPr="00A1767A">
        <w:rPr>
          <w:i/>
          <w:iCs/>
          <w:color w:val="006666"/>
        </w:rPr>
        <w:t>.</w:t>
      </w:r>
      <w:r w:rsidR="009508AB">
        <w:rPr>
          <w:i/>
          <w:iCs/>
          <w:color w:val="006666"/>
        </w:rPr>
        <w:t xml:space="preserve"> Findings can be presented </w:t>
      </w:r>
      <w:r w:rsidR="001F0085">
        <w:rPr>
          <w:i/>
          <w:iCs/>
          <w:color w:val="006666"/>
        </w:rPr>
        <w:t xml:space="preserve">as dot points </w:t>
      </w:r>
      <w:r w:rsidR="009508AB">
        <w:rPr>
          <w:i/>
          <w:iCs/>
          <w:color w:val="006666"/>
        </w:rPr>
        <w:t xml:space="preserve">in a tabular form (as below) or as a </w:t>
      </w:r>
      <w:r w:rsidR="00497A41">
        <w:rPr>
          <w:i/>
          <w:iCs/>
          <w:color w:val="006666"/>
        </w:rPr>
        <w:t xml:space="preserve">summary </w:t>
      </w:r>
      <w:r w:rsidR="009508AB">
        <w:rPr>
          <w:i/>
          <w:iCs/>
          <w:color w:val="006666"/>
        </w:rPr>
        <w:t>text</w:t>
      </w:r>
      <w:r w:rsidR="001F0085">
        <w:rPr>
          <w:i/>
          <w:iCs/>
          <w:color w:val="006666"/>
        </w:rPr>
        <w:t xml:space="preserve"> based on your preference</w:t>
      </w:r>
      <w:r w:rsidR="009508AB">
        <w:rPr>
          <w:i/>
          <w:iCs/>
          <w:color w:val="006666"/>
        </w:rPr>
        <w:t>.</w:t>
      </w:r>
    </w:p>
    <w:p w14:paraId="29DBA8FF" w14:textId="68B99838" w:rsidR="00AA621D" w:rsidRDefault="00AA621D">
      <w:pPr>
        <w:autoSpaceDE/>
        <w:autoSpaceDN/>
        <w:spacing w:after="160" w:line="259" w:lineRule="auto"/>
        <w:jc w:val="left"/>
      </w:pPr>
      <w:r>
        <w:br w:type="page"/>
      </w:r>
    </w:p>
    <w:p w14:paraId="33117AD4" w14:textId="77777777" w:rsidR="00817301" w:rsidRDefault="00817301" w:rsidP="008173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817301" w14:paraId="16F00A8F" w14:textId="77777777" w:rsidTr="00817301">
        <w:tc>
          <w:tcPr>
            <w:tcW w:w="9062" w:type="dxa"/>
            <w:gridSpan w:val="2"/>
            <w:shd w:val="clear" w:color="auto" w:fill="006666"/>
          </w:tcPr>
          <w:p w14:paraId="47976AFB" w14:textId="6D6E94C3" w:rsidR="00817301" w:rsidRPr="00817301" w:rsidRDefault="000C4AD4" w:rsidP="00817301">
            <w:pPr>
              <w:pStyle w:val="Heading2"/>
              <w:outlineLvl w:val="1"/>
              <w:rPr>
                <w:color w:val="FFFFFF" w:themeColor="background1"/>
              </w:rPr>
            </w:pPr>
            <w:r w:rsidRPr="000C4AD4">
              <w:rPr>
                <w:color w:val="FFFFFF" w:themeColor="background1"/>
              </w:rPr>
              <w:t>Country-level coordination, planning and monitoring</w:t>
            </w:r>
          </w:p>
        </w:tc>
      </w:tr>
      <w:tr w:rsidR="0081582A" w14:paraId="31006961" w14:textId="77777777" w:rsidTr="0081582A">
        <w:tc>
          <w:tcPr>
            <w:tcW w:w="9062" w:type="dxa"/>
            <w:gridSpan w:val="2"/>
            <w:shd w:val="clear" w:color="auto" w:fill="45B29D"/>
            <w:vAlign w:val="center"/>
          </w:tcPr>
          <w:p w14:paraId="78AD7222" w14:textId="3CB788B7" w:rsidR="0081582A" w:rsidRPr="0081582A" w:rsidRDefault="0081582A" w:rsidP="00330200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817301" w14:paraId="3C2B81E3" w14:textId="77777777" w:rsidTr="0081582A">
        <w:tc>
          <w:tcPr>
            <w:tcW w:w="1708" w:type="dxa"/>
            <w:vAlign w:val="center"/>
          </w:tcPr>
          <w:p w14:paraId="2843815C" w14:textId="78FE2C26" w:rsidR="00817301" w:rsidRDefault="00817301" w:rsidP="00817301">
            <w:pPr>
              <w:jc w:val="center"/>
            </w:pPr>
            <w:r>
              <w:t>Best practices</w:t>
            </w:r>
          </w:p>
        </w:tc>
        <w:tc>
          <w:tcPr>
            <w:tcW w:w="7354" w:type="dxa"/>
          </w:tcPr>
          <w:p w14:paraId="1AC465E4" w14:textId="77777777" w:rsidR="00817301" w:rsidRDefault="00817301" w:rsidP="0081730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B85A21C" w14:textId="77777777" w:rsidR="00817301" w:rsidRDefault="00817301" w:rsidP="0081730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9AE82CD" w14:textId="77777777" w:rsidR="00817301" w:rsidRDefault="00817301" w:rsidP="0081730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5BE2F5B" w14:textId="0DAAD671" w:rsidR="0081582A" w:rsidRDefault="0081582A" w:rsidP="0081730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817301" w14:paraId="6F12C135" w14:textId="77777777" w:rsidTr="0081582A">
        <w:tc>
          <w:tcPr>
            <w:tcW w:w="1708" w:type="dxa"/>
            <w:vAlign w:val="center"/>
          </w:tcPr>
          <w:p w14:paraId="6C22B468" w14:textId="0A5FF5D5" w:rsidR="00817301" w:rsidRDefault="00817301" w:rsidP="00817301">
            <w:pPr>
              <w:jc w:val="center"/>
            </w:pPr>
            <w:r>
              <w:t>Challenges</w:t>
            </w:r>
          </w:p>
        </w:tc>
        <w:tc>
          <w:tcPr>
            <w:tcW w:w="7354" w:type="dxa"/>
          </w:tcPr>
          <w:p w14:paraId="38E2CF6A" w14:textId="77777777" w:rsidR="00817301" w:rsidRDefault="00817301" w:rsidP="0081730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03BDAE4" w14:textId="77777777" w:rsidR="00817301" w:rsidRDefault="00817301" w:rsidP="0081730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E335802" w14:textId="77777777" w:rsidR="00817301" w:rsidRDefault="00817301" w:rsidP="0081730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5462554" w14:textId="5DDC9DE9" w:rsidR="0081582A" w:rsidRDefault="0081582A" w:rsidP="0081730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81582A" w14:paraId="1B076796" w14:textId="77777777" w:rsidTr="00330200">
        <w:tc>
          <w:tcPr>
            <w:tcW w:w="9062" w:type="dxa"/>
            <w:gridSpan w:val="2"/>
            <w:shd w:val="clear" w:color="auto" w:fill="45B29D"/>
          </w:tcPr>
          <w:p w14:paraId="3CBC3343" w14:textId="2092EAD9" w:rsidR="0081582A" w:rsidRPr="00330200" w:rsidRDefault="00D528F9" w:rsidP="00330200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D528F9">
              <w:rPr>
                <w:b/>
                <w:bCs/>
                <w:color w:val="FFFFFF" w:themeColor="background1"/>
              </w:rPr>
              <w:t>Prioritized</w:t>
            </w:r>
            <w:r w:rsidR="0081582A"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330200" w14:paraId="3C19EF8B" w14:textId="77777777" w:rsidTr="000C4AD4">
        <w:trPr>
          <w:trHeight w:val="1495"/>
        </w:trPr>
        <w:tc>
          <w:tcPr>
            <w:tcW w:w="9062" w:type="dxa"/>
            <w:gridSpan w:val="2"/>
          </w:tcPr>
          <w:p w14:paraId="574B7FF6" w14:textId="01A89219" w:rsidR="00330200" w:rsidRDefault="00330200" w:rsidP="00330200">
            <w:pPr>
              <w:pStyle w:val="ListParagraph"/>
              <w:numPr>
                <w:ilvl w:val="0"/>
                <w:numId w:val="12"/>
              </w:numPr>
            </w:pPr>
            <w:r>
              <w:t>For immediate implementation:</w:t>
            </w:r>
          </w:p>
          <w:p w14:paraId="3AF973F1" w14:textId="63BA01CF" w:rsidR="00F449FD" w:rsidRDefault="00F449FD" w:rsidP="00F449FD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71E44673" w14:textId="491F172F" w:rsidR="00F449FD" w:rsidRDefault="00F449FD" w:rsidP="00F449FD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48C9508C" w14:textId="258EA25A" w:rsidR="00F449FD" w:rsidRDefault="00F449FD" w:rsidP="00F449FD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22558405" w14:textId="0D1FAD83" w:rsidR="00F449FD" w:rsidRDefault="00F449FD" w:rsidP="00F449FD">
            <w:pPr>
              <w:pStyle w:val="ListParagraph"/>
              <w:numPr>
                <w:ilvl w:val="0"/>
                <w:numId w:val="12"/>
              </w:numPr>
            </w:pPr>
            <w:r>
              <w:t>For mid to long</w:t>
            </w:r>
            <w:r w:rsidR="001F0085">
              <w:t>-</w:t>
            </w:r>
            <w:r>
              <w:t>term</w:t>
            </w:r>
            <w:r w:rsidR="001F0085">
              <w:t xml:space="preserve"> implementation</w:t>
            </w:r>
            <w:r>
              <w:t xml:space="preserve"> </w:t>
            </w:r>
            <w:r w:rsidR="002736BF">
              <w:t>to improve the response to the ongoing COVID-19 outbreak</w:t>
            </w:r>
            <w:r>
              <w:t>:</w:t>
            </w:r>
          </w:p>
          <w:p w14:paraId="45B66E69" w14:textId="77777777" w:rsidR="00F449FD" w:rsidRDefault="00F449FD" w:rsidP="00F449FD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02B68DA3" w14:textId="77777777" w:rsidR="00F449FD" w:rsidRDefault="00F449FD" w:rsidP="00F449FD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09A939C5" w14:textId="0FD8B97D" w:rsidR="00F449FD" w:rsidRDefault="00F449FD" w:rsidP="00F449FD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6DF01B81" w14:textId="6311AF16" w:rsidR="00AA621D" w:rsidRDefault="00AA621D" w:rsidP="00817301"/>
    <w:p w14:paraId="3876DCF3" w14:textId="77777777" w:rsidR="00AA621D" w:rsidRDefault="00AA621D">
      <w:pPr>
        <w:autoSpaceDE/>
        <w:autoSpaceDN/>
        <w:spacing w:after="160" w:line="259" w:lineRule="auto"/>
        <w:jc w:val="left"/>
      </w:pPr>
      <w:r>
        <w:br w:type="page"/>
      </w:r>
    </w:p>
    <w:p w14:paraId="1FE9B000" w14:textId="77777777" w:rsidR="00817301" w:rsidRDefault="00817301" w:rsidP="008173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73B67898" w14:textId="77777777" w:rsidTr="000C4AD4">
        <w:tc>
          <w:tcPr>
            <w:tcW w:w="9062" w:type="dxa"/>
            <w:gridSpan w:val="2"/>
            <w:shd w:val="clear" w:color="auto" w:fill="006666"/>
          </w:tcPr>
          <w:p w14:paraId="74B8E1AC" w14:textId="464DFFBD" w:rsidR="00F449FD" w:rsidRPr="00F449FD" w:rsidRDefault="000C4AD4" w:rsidP="00B54CA6">
            <w:pPr>
              <w:pStyle w:val="Heading2"/>
              <w:ind w:left="573" w:hanging="567"/>
              <w:outlineLvl w:val="1"/>
              <w:rPr>
                <w:color w:val="FFFFFF" w:themeColor="background1"/>
              </w:rPr>
            </w:pPr>
            <w:r w:rsidRPr="00B54CA6">
              <w:rPr>
                <w:color w:val="FFFFFF" w:themeColor="background1"/>
              </w:rPr>
              <w:t>Risk communication, community engagement, and infodemic management</w:t>
            </w:r>
          </w:p>
        </w:tc>
      </w:tr>
      <w:tr w:rsidR="00F449FD" w14:paraId="5EF88A30" w14:textId="77777777" w:rsidTr="000C4AD4">
        <w:tc>
          <w:tcPr>
            <w:tcW w:w="9062" w:type="dxa"/>
            <w:gridSpan w:val="2"/>
            <w:shd w:val="clear" w:color="auto" w:fill="45B29D"/>
            <w:vAlign w:val="center"/>
          </w:tcPr>
          <w:p w14:paraId="3A3D5BD3" w14:textId="77777777" w:rsidR="00F449FD" w:rsidRPr="0081582A" w:rsidRDefault="00F449FD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F449FD" w14:paraId="6D226334" w14:textId="77777777" w:rsidTr="000C4AD4">
        <w:tc>
          <w:tcPr>
            <w:tcW w:w="1708" w:type="dxa"/>
            <w:vAlign w:val="center"/>
          </w:tcPr>
          <w:p w14:paraId="7FDA39C9" w14:textId="77777777" w:rsidR="00F449FD" w:rsidRDefault="00F449FD" w:rsidP="000C4AD4">
            <w:pPr>
              <w:jc w:val="center"/>
            </w:pPr>
            <w:r>
              <w:t>Best practices</w:t>
            </w:r>
          </w:p>
        </w:tc>
        <w:tc>
          <w:tcPr>
            <w:tcW w:w="7354" w:type="dxa"/>
          </w:tcPr>
          <w:p w14:paraId="71E7D8DD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677986F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51FC7CC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F409F0B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4A3FA013" w14:textId="77777777" w:rsidTr="000C4AD4">
        <w:tc>
          <w:tcPr>
            <w:tcW w:w="1708" w:type="dxa"/>
            <w:vAlign w:val="center"/>
          </w:tcPr>
          <w:p w14:paraId="5B44A59E" w14:textId="77777777" w:rsidR="00F449FD" w:rsidRDefault="00F449FD" w:rsidP="000C4AD4">
            <w:pPr>
              <w:jc w:val="center"/>
            </w:pPr>
            <w:r>
              <w:t>Challenges</w:t>
            </w:r>
          </w:p>
        </w:tc>
        <w:tc>
          <w:tcPr>
            <w:tcW w:w="7354" w:type="dxa"/>
          </w:tcPr>
          <w:p w14:paraId="7392959B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59825B23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8EF230E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920CC05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6C181544" w14:textId="77777777" w:rsidTr="000C4AD4">
        <w:tc>
          <w:tcPr>
            <w:tcW w:w="9062" w:type="dxa"/>
            <w:gridSpan w:val="2"/>
            <w:shd w:val="clear" w:color="auto" w:fill="45B29D"/>
          </w:tcPr>
          <w:p w14:paraId="05ECE4F4" w14:textId="1E80F30D" w:rsidR="00F449FD" w:rsidRPr="00330200" w:rsidRDefault="00D528F9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D528F9"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F449FD" w14:paraId="3DBEA19E" w14:textId="77777777" w:rsidTr="000C4AD4">
        <w:trPr>
          <w:trHeight w:val="1495"/>
        </w:trPr>
        <w:tc>
          <w:tcPr>
            <w:tcW w:w="9062" w:type="dxa"/>
            <w:gridSpan w:val="2"/>
          </w:tcPr>
          <w:p w14:paraId="72F4CD7B" w14:textId="77777777" w:rsidR="00F449FD" w:rsidRDefault="00F449FD" w:rsidP="00F449FD">
            <w:pPr>
              <w:pStyle w:val="ListParagraph"/>
              <w:numPr>
                <w:ilvl w:val="0"/>
                <w:numId w:val="15"/>
              </w:numPr>
            </w:pPr>
            <w:r>
              <w:t>For immediate implementation:</w:t>
            </w:r>
          </w:p>
          <w:p w14:paraId="347BEA96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10E33C8F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7896F909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2DCCC39" w14:textId="135042AD" w:rsidR="00F449FD" w:rsidRDefault="00F449FD" w:rsidP="00F449FD">
            <w:pPr>
              <w:pStyle w:val="ListParagraph"/>
              <w:numPr>
                <w:ilvl w:val="0"/>
                <w:numId w:val="15"/>
              </w:numPr>
            </w:pPr>
            <w:r>
              <w:t>For mid to long</w:t>
            </w:r>
            <w:r w:rsidR="001F0085">
              <w:t>-</w:t>
            </w:r>
            <w:r>
              <w:t>term</w:t>
            </w:r>
            <w:r w:rsidR="001F0085">
              <w:t xml:space="preserve"> implementation</w:t>
            </w:r>
            <w:r>
              <w:t xml:space="preserve"> </w:t>
            </w:r>
            <w:r w:rsidR="002736BF">
              <w:t>to improve the response to the ongoing COVID-19 outbreak</w:t>
            </w:r>
            <w:r>
              <w:t>:</w:t>
            </w:r>
          </w:p>
          <w:p w14:paraId="7B938D95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66AB7607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5ADBCFC5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77C5A787" w14:textId="3A23417F" w:rsidR="00AA621D" w:rsidRDefault="00AA621D" w:rsidP="00817301"/>
    <w:p w14:paraId="75946773" w14:textId="77777777" w:rsidR="00AA621D" w:rsidRDefault="00AA621D">
      <w:pPr>
        <w:autoSpaceDE/>
        <w:autoSpaceDN/>
        <w:spacing w:after="160" w:line="259" w:lineRule="auto"/>
        <w:jc w:val="left"/>
      </w:pPr>
      <w:r>
        <w:br w:type="page"/>
      </w:r>
    </w:p>
    <w:p w14:paraId="01FF4C6A" w14:textId="77777777" w:rsidR="00F449FD" w:rsidRDefault="00F449FD" w:rsidP="008173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462DEF9F" w14:textId="77777777" w:rsidTr="000C4AD4">
        <w:tc>
          <w:tcPr>
            <w:tcW w:w="9062" w:type="dxa"/>
            <w:gridSpan w:val="2"/>
            <w:shd w:val="clear" w:color="auto" w:fill="006666"/>
          </w:tcPr>
          <w:p w14:paraId="291FDB54" w14:textId="21001D73" w:rsidR="00F449FD" w:rsidRPr="00F449FD" w:rsidRDefault="000C4AD4" w:rsidP="00F31568">
            <w:pPr>
              <w:pStyle w:val="Heading2"/>
              <w:outlineLvl w:val="1"/>
              <w:rPr>
                <w:color w:val="FFFFFF" w:themeColor="background1"/>
              </w:rPr>
            </w:pPr>
            <w:r w:rsidRPr="000C4AD4">
              <w:rPr>
                <w:color w:val="FFFFFF" w:themeColor="background1"/>
              </w:rPr>
              <w:t>Surveillance, case investigation and contact tracing</w:t>
            </w:r>
          </w:p>
        </w:tc>
      </w:tr>
      <w:tr w:rsidR="00F449FD" w14:paraId="3B9A5D49" w14:textId="77777777" w:rsidTr="000C4AD4">
        <w:tc>
          <w:tcPr>
            <w:tcW w:w="9062" w:type="dxa"/>
            <w:gridSpan w:val="2"/>
            <w:shd w:val="clear" w:color="auto" w:fill="45B29D"/>
            <w:vAlign w:val="center"/>
          </w:tcPr>
          <w:p w14:paraId="6B4E72E3" w14:textId="77777777" w:rsidR="00F449FD" w:rsidRPr="0081582A" w:rsidRDefault="00F449FD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F449FD" w14:paraId="7841E604" w14:textId="77777777" w:rsidTr="000C4AD4">
        <w:tc>
          <w:tcPr>
            <w:tcW w:w="1708" w:type="dxa"/>
            <w:vAlign w:val="center"/>
          </w:tcPr>
          <w:p w14:paraId="2BF985DF" w14:textId="77777777" w:rsidR="00F449FD" w:rsidRDefault="00F449FD" w:rsidP="000C4AD4">
            <w:pPr>
              <w:jc w:val="center"/>
            </w:pPr>
            <w:r>
              <w:t>Best practices</w:t>
            </w:r>
          </w:p>
        </w:tc>
        <w:tc>
          <w:tcPr>
            <w:tcW w:w="7354" w:type="dxa"/>
          </w:tcPr>
          <w:p w14:paraId="1E919960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52B5B7CA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05897E7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1C83264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0C5A2CB2" w14:textId="77777777" w:rsidTr="000C4AD4">
        <w:tc>
          <w:tcPr>
            <w:tcW w:w="1708" w:type="dxa"/>
            <w:vAlign w:val="center"/>
          </w:tcPr>
          <w:p w14:paraId="1322106F" w14:textId="77777777" w:rsidR="00F449FD" w:rsidRDefault="00F449FD" w:rsidP="000C4AD4">
            <w:pPr>
              <w:jc w:val="center"/>
            </w:pPr>
            <w:r>
              <w:t>Challenges</w:t>
            </w:r>
          </w:p>
        </w:tc>
        <w:tc>
          <w:tcPr>
            <w:tcW w:w="7354" w:type="dxa"/>
          </w:tcPr>
          <w:p w14:paraId="1CDD28CD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B72F5F8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4531F75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3EAA8C9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6A2D9FA5" w14:textId="77777777" w:rsidTr="000C4AD4">
        <w:tc>
          <w:tcPr>
            <w:tcW w:w="9062" w:type="dxa"/>
            <w:gridSpan w:val="2"/>
            <w:shd w:val="clear" w:color="auto" w:fill="45B29D"/>
          </w:tcPr>
          <w:p w14:paraId="7A715DEF" w14:textId="1492F6F2" w:rsidR="00F449FD" w:rsidRPr="00330200" w:rsidRDefault="00D528F9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D528F9"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F449FD" w14:paraId="74ABE5A7" w14:textId="77777777" w:rsidTr="000C4AD4">
        <w:trPr>
          <w:trHeight w:val="1495"/>
        </w:trPr>
        <w:tc>
          <w:tcPr>
            <w:tcW w:w="9062" w:type="dxa"/>
            <w:gridSpan w:val="2"/>
          </w:tcPr>
          <w:p w14:paraId="735266AA" w14:textId="77777777" w:rsidR="00F449FD" w:rsidRDefault="00F449FD" w:rsidP="00F449FD">
            <w:pPr>
              <w:pStyle w:val="ListParagraph"/>
              <w:numPr>
                <w:ilvl w:val="0"/>
                <w:numId w:val="16"/>
              </w:numPr>
            </w:pPr>
            <w:r>
              <w:t>For immediate implementation:</w:t>
            </w:r>
          </w:p>
          <w:p w14:paraId="3B396CE9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251408E1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0CA5583D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3E36CDFD" w14:textId="5B1E0527" w:rsidR="00F449FD" w:rsidRDefault="00F449FD" w:rsidP="00F449FD">
            <w:pPr>
              <w:pStyle w:val="ListParagraph"/>
              <w:numPr>
                <w:ilvl w:val="0"/>
                <w:numId w:val="16"/>
              </w:numPr>
            </w:pPr>
            <w:r>
              <w:t>For mid to long</w:t>
            </w:r>
            <w:r w:rsidR="001F0085">
              <w:t>-</w:t>
            </w:r>
            <w:r>
              <w:t xml:space="preserve">term </w:t>
            </w:r>
            <w:r w:rsidR="001F0085">
              <w:t xml:space="preserve">implementation </w:t>
            </w:r>
            <w:r w:rsidR="002736BF">
              <w:t>to improve the response to the ongoing COVID-19 outbreak</w:t>
            </w:r>
            <w:r>
              <w:t>:</w:t>
            </w:r>
          </w:p>
          <w:p w14:paraId="578934BB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45B8D142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5E40BD52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294E7CA2" w14:textId="382E831F" w:rsidR="00AA621D" w:rsidRDefault="00AA621D" w:rsidP="00F449FD"/>
    <w:p w14:paraId="6B68FD13" w14:textId="77777777" w:rsidR="00AA621D" w:rsidRDefault="00AA621D">
      <w:pPr>
        <w:autoSpaceDE/>
        <w:autoSpaceDN/>
        <w:spacing w:after="160" w:line="259" w:lineRule="auto"/>
        <w:jc w:val="left"/>
      </w:pPr>
      <w:r>
        <w:br w:type="page"/>
      </w:r>
    </w:p>
    <w:p w14:paraId="28C567DE" w14:textId="77777777" w:rsidR="00F449FD" w:rsidRDefault="00F449FD" w:rsidP="00F449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5CB52050" w14:textId="77777777" w:rsidTr="000C4AD4">
        <w:tc>
          <w:tcPr>
            <w:tcW w:w="9062" w:type="dxa"/>
            <w:gridSpan w:val="2"/>
            <w:shd w:val="clear" w:color="auto" w:fill="006666"/>
          </w:tcPr>
          <w:p w14:paraId="43102054" w14:textId="7154ACB4" w:rsidR="00F449FD" w:rsidRPr="00F449FD" w:rsidRDefault="00F449FD" w:rsidP="000C4AD4">
            <w:pPr>
              <w:pStyle w:val="Heading2"/>
              <w:outlineLvl w:val="1"/>
              <w:rPr>
                <w:color w:val="FFFFFF" w:themeColor="background1"/>
              </w:rPr>
            </w:pPr>
            <w:r w:rsidRPr="00F449FD">
              <w:rPr>
                <w:color w:val="FFFFFF" w:themeColor="background1"/>
              </w:rPr>
              <w:t>Points of entry</w:t>
            </w:r>
          </w:p>
        </w:tc>
      </w:tr>
      <w:tr w:rsidR="00F449FD" w14:paraId="088CAE0A" w14:textId="77777777" w:rsidTr="000C4AD4">
        <w:tc>
          <w:tcPr>
            <w:tcW w:w="9062" w:type="dxa"/>
            <w:gridSpan w:val="2"/>
            <w:shd w:val="clear" w:color="auto" w:fill="45B29D"/>
            <w:vAlign w:val="center"/>
          </w:tcPr>
          <w:p w14:paraId="2BA58930" w14:textId="77777777" w:rsidR="00F449FD" w:rsidRPr="0081582A" w:rsidRDefault="00F449FD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F449FD" w14:paraId="69EB727B" w14:textId="77777777" w:rsidTr="000C4AD4">
        <w:tc>
          <w:tcPr>
            <w:tcW w:w="1708" w:type="dxa"/>
            <w:vAlign w:val="center"/>
          </w:tcPr>
          <w:p w14:paraId="17FD6092" w14:textId="77777777" w:rsidR="00F449FD" w:rsidRDefault="00F449FD" w:rsidP="000C4AD4">
            <w:pPr>
              <w:jc w:val="center"/>
            </w:pPr>
            <w:r>
              <w:t>Best practices</w:t>
            </w:r>
          </w:p>
        </w:tc>
        <w:tc>
          <w:tcPr>
            <w:tcW w:w="7354" w:type="dxa"/>
          </w:tcPr>
          <w:p w14:paraId="6E6E7796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EEE9853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4256721B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9645A5E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6A808806" w14:textId="77777777" w:rsidTr="000C4AD4">
        <w:tc>
          <w:tcPr>
            <w:tcW w:w="1708" w:type="dxa"/>
            <w:vAlign w:val="center"/>
          </w:tcPr>
          <w:p w14:paraId="0893CA94" w14:textId="77777777" w:rsidR="00F449FD" w:rsidRDefault="00F449FD" w:rsidP="000C4AD4">
            <w:pPr>
              <w:jc w:val="center"/>
            </w:pPr>
            <w:r>
              <w:t>Challenges</w:t>
            </w:r>
          </w:p>
        </w:tc>
        <w:tc>
          <w:tcPr>
            <w:tcW w:w="7354" w:type="dxa"/>
          </w:tcPr>
          <w:p w14:paraId="28CF46D7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2DD6CFD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3AAF94D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12B058C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79CD0C2D" w14:textId="77777777" w:rsidTr="000C4AD4">
        <w:tc>
          <w:tcPr>
            <w:tcW w:w="9062" w:type="dxa"/>
            <w:gridSpan w:val="2"/>
            <w:shd w:val="clear" w:color="auto" w:fill="45B29D"/>
          </w:tcPr>
          <w:p w14:paraId="5FEF48E9" w14:textId="730EFDCC" w:rsidR="00F449FD" w:rsidRPr="00330200" w:rsidRDefault="00D528F9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D528F9"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F449FD" w14:paraId="6457A28B" w14:textId="77777777" w:rsidTr="000C4AD4">
        <w:trPr>
          <w:trHeight w:val="1495"/>
        </w:trPr>
        <w:tc>
          <w:tcPr>
            <w:tcW w:w="9062" w:type="dxa"/>
            <w:gridSpan w:val="2"/>
          </w:tcPr>
          <w:p w14:paraId="4A590C03" w14:textId="77777777" w:rsidR="00F449FD" w:rsidRDefault="00F449FD" w:rsidP="00F449FD">
            <w:pPr>
              <w:pStyle w:val="ListParagraph"/>
              <w:numPr>
                <w:ilvl w:val="0"/>
                <w:numId w:val="17"/>
              </w:numPr>
            </w:pPr>
            <w:r>
              <w:t>For immediate implementation:</w:t>
            </w:r>
          </w:p>
          <w:p w14:paraId="552EBE0F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7D3E1FA9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3518AE8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7A4AD180" w14:textId="29B891B2" w:rsidR="00F449FD" w:rsidRDefault="00F449FD" w:rsidP="00F449FD">
            <w:pPr>
              <w:pStyle w:val="ListParagraph"/>
              <w:numPr>
                <w:ilvl w:val="0"/>
                <w:numId w:val="17"/>
              </w:numPr>
            </w:pPr>
            <w:r>
              <w:t>For mid to long</w:t>
            </w:r>
            <w:r w:rsidR="001F0085">
              <w:t>-</w:t>
            </w:r>
            <w:r>
              <w:t xml:space="preserve">term </w:t>
            </w:r>
            <w:r w:rsidR="001F0085">
              <w:t xml:space="preserve">implementation </w:t>
            </w:r>
            <w:r w:rsidR="002736BF">
              <w:t>to improve the response to the ongoing COVID-19 outbreak</w:t>
            </w:r>
            <w:r>
              <w:t>:</w:t>
            </w:r>
          </w:p>
          <w:p w14:paraId="235418EF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6C4D3EFF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6A76A2FD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35984DB2" w14:textId="2A5C5663" w:rsidR="00AA621D" w:rsidRDefault="00AA621D" w:rsidP="00F449FD">
      <w:pPr>
        <w:pStyle w:val="Heading2"/>
        <w:numPr>
          <w:ilvl w:val="0"/>
          <w:numId w:val="0"/>
        </w:numPr>
        <w:ind w:left="573"/>
      </w:pPr>
    </w:p>
    <w:p w14:paraId="336AD2AE" w14:textId="77777777" w:rsidR="00AA621D" w:rsidRDefault="00AA621D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602FF1CE" w14:textId="77777777" w:rsidR="00F449FD" w:rsidRDefault="00F449FD" w:rsidP="00F449FD">
      <w:pPr>
        <w:pStyle w:val="Heading2"/>
        <w:numPr>
          <w:ilvl w:val="0"/>
          <w:numId w:val="0"/>
        </w:numPr>
        <w:ind w:left="57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4E2D76CF" w14:textId="77777777" w:rsidTr="000C4AD4">
        <w:tc>
          <w:tcPr>
            <w:tcW w:w="9062" w:type="dxa"/>
            <w:gridSpan w:val="2"/>
            <w:shd w:val="clear" w:color="auto" w:fill="006666"/>
          </w:tcPr>
          <w:p w14:paraId="1B029C28" w14:textId="36DF8C31" w:rsidR="00F449FD" w:rsidRPr="00F449FD" w:rsidRDefault="000C4AD4" w:rsidP="000C4AD4">
            <w:pPr>
              <w:pStyle w:val="Heading2"/>
              <w:outlineLvl w:val="1"/>
              <w:rPr>
                <w:color w:val="FFFFFF" w:themeColor="background1"/>
              </w:rPr>
            </w:pPr>
            <w:r w:rsidRPr="000C4AD4">
              <w:rPr>
                <w:color w:val="FFFFFF" w:themeColor="background1"/>
              </w:rPr>
              <w:t>National laboratory system</w:t>
            </w:r>
          </w:p>
        </w:tc>
      </w:tr>
      <w:tr w:rsidR="00F449FD" w14:paraId="7863C040" w14:textId="77777777" w:rsidTr="000C4AD4">
        <w:tc>
          <w:tcPr>
            <w:tcW w:w="9062" w:type="dxa"/>
            <w:gridSpan w:val="2"/>
            <w:shd w:val="clear" w:color="auto" w:fill="45B29D"/>
            <w:vAlign w:val="center"/>
          </w:tcPr>
          <w:p w14:paraId="4133B997" w14:textId="77777777" w:rsidR="00F449FD" w:rsidRPr="0081582A" w:rsidRDefault="00F449FD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F449FD" w14:paraId="53548A22" w14:textId="77777777" w:rsidTr="000C4AD4">
        <w:tc>
          <w:tcPr>
            <w:tcW w:w="1708" w:type="dxa"/>
            <w:vAlign w:val="center"/>
          </w:tcPr>
          <w:p w14:paraId="25D354C2" w14:textId="77777777" w:rsidR="00F449FD" w:rsidRDefault="00F449FD" w:rsidP="000C4AD4">
            <w:pPr>
              <w:jc w:val="center"/>
            </w:pPr>
            <w:r>
              <w:t>Best practices</w:t>
            </w:r>
          </w:p>
        </w:tc>
        <w:tc>
          <w:tcPr>
            <w:tcW w:w="7354" w:type="dxa"/>
          </w:tcPr>
          <w:p w14:paraId="3767538B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1FCD6C3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BC7B375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73C6752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130C0CE8" w14:textId="77777777" w:rsidTr="000C4AD4">
        <w:tc>
          <w:tcPr>
            <w:tcW w:w="1708" w:type="dxa"/>
            <w:vAlign w:val="center"/>
          </w:tcPr>
          <w:p w14:paraId="6D440FEB" w14:textId="77777777" w:rsidR="00F449FD" w:rsidRDefault="00F449FD" w:rsidP="000C4AD4">
            <w:pPr>
              <w:jc w:val="center"/>
            </w:pPr>
            <w:r>
              <w:t>Challenges</w:t>
            </w:r>
          </w:p>
        </w:tc>
        <w:tc>
          <w:tcPr>
            <w:tcW w:w="7354" w:type="dxa"/>
          </w:tcPr>
          <w:p w14:paraId="672394D8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5B1200A7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5CAFECDE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41EF78F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5629B6B7" w14:textId="77777777" w:rsidTr="000C4AD4">
        <w:tc>
          <w:tcPr>
            <w:tcW w:w="9062" w:type="dxa"/>
            <w:gridSpan w:val="2"/>
            <w:shd w:val="clear" w:color="auto" w:fill="45B29D"/>
          </w:tcPr>
          <w:p w14:paraId="5057DF98" w14:textId="1A6EB1AC" w:rsidR="00F449FD" w:rsidRPr="00330200" w:rsidRDefault="00D528F9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D528F9"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F449FD" w14:paraId="26180E29" w14:textId="77777777" w:rsidTr="000C4AD4">
        <w:trPr>
          <w:trHeight w:val="1495"/>
        </w:trPr>
        <w:tc>
          <w:tcPr>
            <w:tcW w:w="9062" w:type="dxa"/>
            <w:gridSpan w:val="2"/>
          </w:tcPr>
          <w:p w14:paraId="195364EC" w14:textId="77777777" w:rsidR="00F449FD" w:rsidRDefault="00F449FD" w:rsidP="00F449FD">
            <w:pPr>
              <w:pStyle w:val="ListParagraph"/>
              <w:numPr>
                <w:ilvl w:val="0"/>
                <w:numId w:val="18"/>
              </w:numPr>
            </w:pPr>
            <w:r>
              <w:t>For immediate implementation:</w:t>
            </w:r>
          </w:p>
          <w:p w14:paraId="2F536E6D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2EC02A62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1D26C2D4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730CEE98" w14:textId="06D2F605" w:rsidR="00F449FD" w:rsidRDefault="00F449FD" w:rsidP="00F449FD">
            <w:pPr>
              <w:pStyle w:val="ListParagraph"/>
              <w:numPr>
                <w:ilvl w:val="0"/>
                <w:numId w:val="18"/>
              </w:numPr>
            </w:pPr>
            <w:r>
              <w:t>For mid to long</w:t>
            </w:r>
            <w:r w:rsidR="001F0085">
              <w:t>-</w:t>
            </w:r>
            <w:r>
              <w:t xml:space="preserve">term </w:t>
            </w:r>
            <w:r w:rsidR="001F0085">
              <w:t xml:space="preserve">implementation </w:t>
            </w:r>
            <w:r w:rsidR="002736BF">
              <w:t>to improve the response to the ongoing COVID-19 outbreak</w:t>
            </w:r>
            <w:r>
              <w:t>:</w:t>
            </w:r>
          </w:p>
          <w:p w14:paraId="522A242B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35BA75A4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4D3FDD42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37EEB33D" w14:textId="5FED6738" w:rsidR="00AA621D" w:rsidRDefault="00AA621D" w:rsidP="00F449FD">
      <w:pPr>
        <w:pStyle w:val="Heading2"/>
        <w:numPr>
          <w:ilvl w:val="0"/>
          <w:numId w:val="0"/>
        </w:numPr>
      </w:pPr>
    </w:p>
    <w:p w14:paraId="319DCA4D" w14:textId="77777777" w:rsidR="00AA621D" w:rsidRDefault="00AA621D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297A9D33" w14:textId="77777777" w:rsidR="00F449FD" w:rsidRDefault="00F449FD" w:rsidP="00F449FD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63BD8BCC" w14:textId="77777777" w:rsidTr="000C4AD4">
        <w:tc>
          <w:tcPr>
            <w:tcW w:w="9062" w:type="dxa"/>
            <w:gridSpan w:val="2"/>
            <w:shd w:val="clear" w:color="auto" w:fill="006666"/>
          </w:tcPr>
          <w:p w14:paraId="5B5EED2C" w14:textId="24D3C9E9" w:rsidR="00F449FD" w:rsidRPr="00F449FD" w:rsidRDefault="00F449FD" w:rsidP="000C4AD4">
            <w:pPr>
              <w:pStyle w:val="Heading2"/>
              <w:outlineLvl w:val="1"/>
              <w:rPr>
                <w:color w:val="FFFFFF" w:themeColor="background1"/>
              </w:rPr>
            </w:pPr>
            <w:r w:rsidRPr="00F449FD">
              <w:rPr>
                <w:color w:val="FFFFFF" w:themeColor="background1"/>
              </w:rPr>
              <w:t>Infection prevention and control</w:t>
            </w:r>
          </w:p>
        </w:tc>
      </w:tr>
      <w:tr w:rsidR="00F449FD" w14:paraId="6124B41E" w14:textId="77777777" w:rsidTr="000C4AD4">
        <w:tc>
          <w:tcPr>
            <w:tcW w:w="9062" w:type="dxa"/>
            <w:gridSpan w:val="2"/>
            <w:shd w:val="clear" w:color="auto" w:fill="45B29D"/>
            <w:vAlign w:val="center"/>
          </w:tcPr>
          <w:p w14:paraId="79A8F0A4" w14:textId="77777777" w:rsidR="00F449FD" w:rsidRPr="0081582A" w:rsidRDefault="00F449FD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F449FD" w14:paraId="33404C62" w14:textId="77777777" w:rsidTr="000C4AD4">
        <w:tc>
          <w:tcPr>
            <w:tcW w:w="1708" w:type="dxa"/>
            <w:vAlign w:val="center"/>
          </w:tcPr>
          <w:p w14:paraId="581EDC82" w14:textId="77777777" w:rsidR="00F449FD" w:rsidRDefault="00F449FD" w:rsidP="000C4AD4">
            <w:pPr>
              <w:jc w:val="center"/>
            </w:pPr>
            <w:r>
              <w:t>Best practices</w:t>
            </w:r>
          </w:p>
        </w:tc>
        <w:tc>
          <w:tcPr>
            <w:tcW w:w="7354" w:type="dxa"/>
          </w:tcPr>
          <w:p w14:paraId="32FE3980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5DF0A7E8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4666943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7E12475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6B99C057" w14:textId="77777777" w:rsidTr="000C4AD4">
        <w:tc>
          <w:tcPr>
            <w:tcW w:w="1708" w:type="dxa"/>
            <w:vAlign w:val="center"/>
          </w:tcPr>
          <w:p w14:paraId="44BF2810" w14:textId="77777777" w:rsidR="00F449FD" w:rsidRDefault="00F449FD" w:rsidP="000C4AD4">
            <w:pPr>
              <w:jc w:val="center"/>
            </w:pPr>
            <w:r>
              <w:t>Challenges</w:t>
            </w:r>
          </w:p>
        </w:tc>
        <w:tc>
          <w:tcPr>
            <w:tcW w:w="7354" w:type="dxa"/>
          </w:tcPr>
          <w:p w14:paraId="7470CD31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67CD9C6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EBB35E8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F0FC8DF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0ED0C2FD" w14:textId="77777777" w:rsidTr="000C4AD4">
        <w:tc>
          <w:tcPr>
            <w:tcW w:w="9062" w:type="dxa"/>
            <w:gridSpan w:val="2"/>
            <w:shd w:val="clear" w:color="auto" w:fill="45B29D"/>
          </w:tcPr>
          <w:p w14:paraId="0474C5B1" w14:textId="3B3E08EC" w:rsidR="00F449FD" w:rsidRPr="00330200" w:rsidRDefault="00D528F9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D528F9"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F449FD" w14:paraId="2F747177" w14:textId="77777777" w:rsidTr="000C4AD4">
        <w:trPr>
          <w:trHeight w:val="1495"/>
        </w:trPr>
        <w:tc>
          <w:tcPr>
            <w:tcW w:w="9062" w:type="dxa"/>
            <w:gridSpan w:val="2"/>
          </w:tcPr>
          <w:p w14:paraId="79D51369" w14:textId="77777777" w:rsidR="00F449FD" w:rsidRDefault="00F449FD" w:rsidP="00F449FD">
            <w:pPr>
              <w:pStyle w:val="ListParagraph"/>
              <w:numPr>
                <w:ilvl w:val="0"/>
                <w:numId w:val="19"/>
              </w:numPr>
            </w:pPr>
            <w:r>
              <w:t>For immediate implementation:</w:t>
            </w:r>
          </w:p>
          <w:p w14:paraId="7E56A97D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DB11479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6D6B4DBB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4891EEBA" w14:textId="6634C261" w:rsidR="00F449FD" w:rsidRDefault="00F449FD" w:rsidP="00F449FD">
            <w:pPr>
              <w:pStyle w:val="ListParagraph"/>
              <w:numPr>
                <w:ilvl w:val="0"/>
                <w:numId w:val="19"/>
              </w:numPr>
            </w:pPr>
            <w:r>
              <w:t>For mid to long</w:t>
            </w:r>
            <w:r w:rsidR="001F0085">
              <w:t>-</w:t>
            </w:r>
            <w:r>
              <w:t xml:space="preserve">term </w:t>
            </w:r>
            <w:r w:rsidR="001F0085">
              <w:t xml:space="preserve">implementation </w:t>
            </w:r>
            <w:r w:rsidR="002736BF">
              <w:t>to improve the response to the ongoing COVID-19 outbreak</w:t>
            </w:r>
            <w:r>
              <w:t>:</w:t>
            </w:r>
          </w:p>
          <w:p w14:paraId="21802FB6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4DB3204C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6BEAF2E0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4782981F" w14:textId="51EDBB24" w:rsidR="00AA621D" w:rsidRDefault="00AA621D" w:rsidP="00F449FD">
      <w:pPr>
        <w:pStyle w:val="Heading2"/>
        <w:numPr>
          <w:ilvl w:val="0"/>
          <w:numId w:val="0"/>
        </w:numPr>
      </w:pPr>
    </w:p>
    <w:p w14:paraId="2831302B" w14:textId="77777777" w:rsidR="00AA621D" w:rsidRDefault="00AA621D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3B29E973" w14:textId="77777777" w:rsidR="00F449FD" w:rsidRDefault="00F449FD" w:rsidP="00F449FD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00C2353A" w14:textId="77777777" w:rsidTr="000C4AD4">
        <w:tc>
          <w:tcPr>
            <w:tcW w:w="9062" w:type="dxa"/>
            <w:gridSpan w:val="2"/>
            <w:shd w:val="clear" w:color="auto" w:fill="006666"/>
          </w:tcPr>
          <w:p w14:paraId="7812B54D" w14:textId="24A0566C" w:rsidR="00F449FD" w:rsidRPr="00F449FD" w:rsidRDefault="000C4AD4" w:rsidP="000C4AD4">
            <w:pPr>
              <w:pStyle w:val="Heading2"/>
              <w:outlineLvl w:val="1"/>
              <w:rPr>
                <w:color w:val="FFFFFF" w:themeColor="background1"/>
              </w:rPr>
            </w:pPr>
            <w:r w:rsidRPr="000C4AD4">
              <w:rPr>
                <w:color w:val="FFFFFF" w:themeColor="background1"/>
              </w:rPr>
              <w:t>Case management and knowledge sharing about innovations and the latest research</w:t>
            </w:r>
          </w:p>
        </w:tc>
      </w:tr>
      <w:tr w:rsidR="00F449FD" w14:paraId="20E359FC" w14:textId="77777777" w:rsidTr="000C4AD4">
        <w:tc>
          <w:tcPr>
            <w:tcW w:w="9062" w:type="dxa"/>
            <w:gridSpan w:val="2"/>
            <w:shd w:val="clear" w:color="auto" w:fill="45B29D"/>
            <w:vAlign w:val="center"/>
          </w:tcPr>
          <w:p w14:paraId="35809510" w14:textId="77777777" w:rsidR="00F449FD" w:rsidRPr="0081582A" w:rsidRDefault="00F449FD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F449FD" w14:paraId="6639577E" w14:textId="77777777" w:rsidTr="000C4AD4">
        <w:tc>
          <w:tcPr>
            <w:tcW w:w="1708" w:type="dxa"/>
            <w:vAlign w:val="center"/>
          </w:tcPr>
          <w:p w14:paraId="4CFFEF50" w14:textId="77777777" w:rsidR="00F449FD" w:rsidRDefault="00F449FD" w:rsidP="000C4AD4">
            <w:pPr>
              <w:jc w:val="center"/>
            </w:pPr>
            <w:r>
              <w:t>Best practices</w:t>
            </w:r>
          </w:p>
        </w:tc>
        <w:tc>
          <w:tcPr>
            <w:tcW w:w="7354" w:type="dxa"/>
          </w:tcPr>
          <w:p w14:paraId="118CB6F1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5E52FE16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0EA7739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DEC8865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3BA9BEA7" w14:textId="77777777" w:rsidTr="000C4AD4">
        <w:tc>
          <w:tcPr>
            <w:tcW w:w="1708" w:type="dxa"/>
            <w:vAlign w:val="center"/>
          </w:tcPr>
          <w:p w14:paraId="40DE5D95" w14:textId="77777777" w:rsidR="00F449FD" w:rsidRDefault="00F449FD" w:rsidP="000C4AD4">
            <w:pPr>
              <w:jc w:val="center"/>
            </w:pPr>
            <w:r>
              <w:t>Challenges</w:t>
            </w:r>
          </w:p>
        </w:tc>
        <w:tc>
          <w:tcPr>
            <w:tcW w:w="7354" w:type="dxa"/>
          </w:tcPr>
          <w:p w14:paraId="2DB8EAAE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A0FEEFA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404FB786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4D406D31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01198D23" w14:textId="77777777" w:rsidTr="000C4AD4">
        <w:tc>
          <w:tcPr>
            <w:tcW w:w="9062" w:type="dxa"/>
            <w:gridSpan w:val="2"/>
            <w:shd w:val="clear" w:color="auto" w:fill="45B29D"/>
          </w:tcPr>
          <w:p w14:paraId="7A03DBF0" w14:textId="69AF901E" w:rsidR="00F449FD" w:rsidRPr="00330200" w:rsidRDefault="00D528F9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D528F9"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F449FD" w14:paraId="3626F028" w14:textId="77777777" w:rsidTr="000C4AD4">
        <w:trPr>
          <w:trHeight w:val="1495"/>
        </w:trPr>
        <w:tc>
          <w:tcPr>
            <w:tcW w:w="9062" w:type="dxa"/>
            <w:gridSpan w:val="2"/>
          </w:tcPr>
          <w:p w14:paraId="4C48306F" w14:textId="77777777" w:rsidR="00F449FD" w:rsidRDefault="00F449FD" w:rsidP="00F449FD">
            <w:pPr>
              <w:pStyle w:val="ListParagraph"/>
              <w:numPr>
                <w:ilvl w:val="0"/>
                <w:numId w:val="20"/>
              </w:numPr>
            </w:pPr>
            <w:r>
              <w:t>For immediate implementation:</w:t>
            </w:r>
          </w:p>
          <w:p w14:paraId="0876FF6D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831A328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034D15F8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3F5075CE" w14:textId="1111F5A8" w:rsidR="00F449FD" w:rsidRDefault="00F449FD" w:rsidP="00F449FD">
            <w:pPr>
              <w:pStyle w:val="ListParagraph"/>
              <w:numPr>
                <w:ilvl w:val="0"/>
                <w:numId w:val="20"/>
              </w:numPr>
            </w:pPr>
            <w:r>
              <w:t>For mid to long</w:t>
            </w:r>
            <w:r w:rsidR="001F0085">
              <w:t>-</w:t>
            </w:r>
            <w:r>
              <w:t xml:space="preserve">term </w:t>
            </w:r>
            <w:r w:rsidR="001F0085">
              <w:t xml:space="preserve">implementation </w:t>
            </w:r>
            <w:r w:rsidR="002736BF">
              <w:t>to improve the response to the ongoing COVID-19 outbreak</w:t>
            </w:r>
            <w:r>
              <w:t>:</w:t>
            </w:r>
          </w:p>
          <w:p w14:paraId="0CC427D9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5C39694D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21899507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7F460EB3" w14:textId="4AA51F46" w:rsidR="00AA621D" w:rsidRDefault="00AA621D" w:rsidP="00F449FD">
      <w:pPr>
        <w:pStyle w:val="Heading2"/>
        <w:numPr>
          <w:ilvl w:val="0"/>
          <w:numId w:val="0"/>
        </w:numPr>
      </w:pPr>
    </w:p>
    <w:p w14:paraId="3BADACB4" w14:textId="77777777" w:rsidR="00AA621D" w:rsidRDefault="00AA621D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78ED821A" w14:textId="77777777" w:rsidR="00F449FD" w:rsidRDefault="00F449FD" w:rsidP="00F449FD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7BD71B5A" w14:textId="77777777" w:rsidTr="000C4AD4">
        <w:tc>
          <w:tcPr>
            <w:tcW w:w="9062" w:type="dxa"/>
            <w:gridSpan w:val="2"/>
            <w:shd w:val="clear" w:color="auto" w:fill="006666"/>
          </w:tcPr>
          <w:p w14:paraId="3DAEF418" w14:textId="60E56BE2" w:rsidR="00F449FD" w:rsidRPr="00F449FD" w:rsidRDefault="000C4AD4" w:rsidP="000C4AD4">
            <w:pPr>
              <w:pStyle w:val="Heading2"/>
              <w:outlineLvl w:val="1"/>
              <w:rPr>
                <w:color w:val="FFFFFF" w:themeColor="background1"/>
              </w:rPr>
            </w:pPr>
            <w:r w:rsidRPr="000C4AD4">
              <w:rPr>
                <w:color w:val="FFFFFF" w:themeColor="background1"/>
              </w:rPr>
              <w:t>Operational support and logistics in the management of supply chains and workforce resilience</w:t>
            </w:r>
          </w:p>
        </w:tc>
      </w:tr>
      <w:tr w:rsidR="00F449FD" w14:paraId="0EA84F4F" w14:textId="77777777" w:rsidTr="000C4AD4">
        <w:tc>
          <w:tcPr>
            <w:tcW w:w="9062" w:type="dxa"/>
            <w:gridSpan w:val="2"/>
            <w:shd w:val="clear" w:color="auto" w:fill="45B29D"/>
            <w:vAlign w:val="center"/>
          </w:tcPr>
          <w:p w14:paraId="06413559" w14:textId="77777777" w:rsidR="00F449FD" w:rsidRPr="0081582A" w:rsidRDefault="00F449FD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F449FD" w14:paraId="01728FBB" w14:textId="77777777" w:rsidTr="000C4AD4">
        <w:tc>
          <w:tcPr>
            <w:tcW w:w="1708" w:type="dxa"/>
            <w:vAlign w:val="center"/>
          </w:tcPr>
          <w:p w14:paraId="69F7311C" w14:textId="77777777" w:rsidR="00F449FD" w:rsidRDefault="00F449FD" w:rsidP="000C4AD4">
            <w:pPr>
              <w:jc w:val="center"/>
            </w:pPr>
            <w:r>
              <w:t>Best practices</w:t>
            </w:r>
          </w:p>
        </w:tc>
        <w:tc>
          <w:tcPr>
            <w:tcW w:w="7354" w:type="dxa"/>
          </w:tcPr>
          <w:p w14:paraId="4B23EDD7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C6835CF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4E524D6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5C2E907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374519D8" w14:textId="77777777" w:rsidTr="000C4AD4">
        <w:tc>
          <w:tcPr>
            <w:tcW w:w="1708" w:type="dxa"/>
            <w:vAlign w:val="center"/>
          </w:tcPr>
          <w:p w14:paraId="2300B8C6" w14:textId="77777777" w:rsidR="00F449FD" w:rsidRDefault="00F449FD" w:rsidP="000C4AD4">
            <w:pPr>
              <w:jc w:val="center"/>
            </w:pPr>
            <w:r>
              <w:t>Challenges</w:t>
            </w:r>
          </w:p>
        </w:tc>
        <w:tc>
          <w:tcPr>
            <w:tcW w:w="7354" w:type="dxa"/>
          </w:tcPr>
          <w:p w14:paraId="6DBD547A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35EBBC7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4568F4B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7C40D74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41719706" w14:textId="77777777" w:rsidTr="000C4AD4">
        <w:tc>
          <w:tcPr>
            <w:tcW w:w="9062" w:type="dxa"/>
            <w:gridSpan w:val="2"/>
            <w:shd w:val="clear" w:color="auto" w:fill="45B29D"/>
          </w:tcPr>
          <w:p w14:paraId="70FD534D" w14:textId="0F5A220C" w:rsidR="00F449FD" w:rsidRPr="00330200" w:rsidRDefault="00D528F9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D528F9"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F449FD" w14:paraId="75979953" w14:textId="77777777" w:rsidTr="000C4AD4">
        <w:trPr>
          <w:trHeight w:val="1495"/>
        </w:trPr>
        <w:tc>
          <w:tcPr>
            <w:tcW w:w="9062" w:type="dxa"/>
            <w:gridSpan w:val="2"/>
          </w:tcPr>
          <w:p w14:paraId="3DBBAA4E" w14:textId="77777777" w:rsidR="00F449FD" w:rsidRDefault="00F449FD" w:rsidP="00F449FD">
            <w:pPr>
              <w:pStyle w:val="ListParagraph"/>
              <w:numPr>
                <w:ilvl w:val="0"/>
                <w:numId w:val="21"/>
              </w:numPr>
            </w:pPr>
            <w:r>
              <w:t>For immediate implementation:</w:t>
            </w:r>
          </w:p>
          <w:p w14:paraId="6381461B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716B567E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3DE21410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2528800F" w14:textId="7909EF84" w:rsidR="00F449FD" w:rsidRDefault="00F449FD" w:rsidP="00F449FD">
            <w:pPr>
              <w:pStyle w:val="ListParagraph"/>
              <w:numPr>
                <w:ilvl w:val="0"/>
                <w:numId w:val="21"/>
              </w:numPr>
            </w:pPr>
            <w:r>
              <w:t>For mid to long</w:t>
            </w:r>
            <w:r w:rsidR="001F0085">
              <w:t>-</w:t>
            </w:r>
            <w:r>
              <w:t xml:space="preserve">term </w:t>
            </w:r>
            <w:r w:rsidR="001F0085">
              <w:t xml:space="preserve">implementation </w:t>
            </w:r>
            <w:r w:rsidR="002736BF">
              <w:t>to improve the response to the ongoing COVID-19 outbreak</w:t>
            </w:r>
            <w:r>
              <w:t>:</w:t>
            </w:r>
          </w:p>
          <w:p w14:paraId="1DC5758D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3B3B5B3E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6F283C20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29D66A88" w14:textId="2F4B38D4" w:rsidR="00AA621D" w:rsidRDefault="00AA621D" w:rsidP="00F449FD">
      <w:pPr>
        <w:pStyle w:val="Heading2"/>
        <w:numPr>
          <w:ilvl w:val="0"/>
          <w:numId w:val="0"/>
        </w:numPr>
      </w:pPr>
    </w:p>
    <w:p w14:paraId="73CFF8CD" w14:textId="77777777" w:rsidR="00AA621D" w:rsidRDefault="00AA621D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462C5F27" w14:textId="77777777" w:rsidR="00F449FD" w:rsidRDefault="00F449FD" w:rsidP="00F449FD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1CBA5746" w14:textId="77777777" w:rsidTr="000C4AD4">
        <w:tc>
          <w:tcPr>
            <w:tcW w:w="9062" w:type="dxa"/>
            <w:gridSpan w:val="2"/>
            <w:shd w:val="clear" w:color="auto" w:fill="006666"/>
          </w:tcPr>
          <w:p w14:paraId="21C1A3EC" w14:textId="300C5EEB" w:rsidR="00F449FD" w:rsidRPr="00F449FD" w:rsidRDefault="000C4AD4" w:rsidP="00F31568">
            <w:pPr>
              <w:pStyle w:val="Heading2"/>
              <w:outlineLvl w:val="1"/>
              <w:rPr>
                <w:color w:val="FFFFFF" w:themeColor="background1"/>
              </w:rPr>
            </w:pPr>
            <w:r w:rsidRPr="000C4AD4">
              <w:rPr>
                <w:color w:val="FFFFFF" w:themeColor="background1"/>
              </w:rPr>
              <w:t>Strengthening essential health services during the COVID-19 outbreak</w:t>
            </w:r>
          </w:p>
        </w:tc>
      </w:tr>
      <w:tr w:rsidR="00F449FD" w14:paraId="6EFA414B" w14:textId="77777777" w:rsidTr="000C4AD4">
        <w:tc>
          <w:tcPr>
            <w:tcW w:w="9062" w:type="dxa"/>
            <w:gridSpan w:val="2"/>
            <w:shd w:val="clear" w:color="auto" w:fill="45B29D"/>
            <w:vAlign w:val="center"/>
          </w:tcPr>
          <w:p w14:paraId="33B2D74C" w14:textId="77777777" w:rsidR="00F449FD" w:rsidRPr="0081582A" w:rsidRDefault="00F449FD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F449FD" w14:paraId="78770344" w14:textId="77777777" w:rsidTr="000C4AD4">
        <w:tc>
          <w:tcPr>
            <w:tcW w:w="1708" w:type="dxa"/>
            <w:vAlign w:val="center"/>
          </w:tcPr>
          <w:p w14:paraId="11A7CD6A" w14:textId="77777777" w:rsidR="00F449FD" w:rsidRDefault="00F449FD" w:rsidP="000C4AD4">
            <w:pPr>
              <w:jc w:val="center"/>
            </w:pPr>
            <w:r>
              <w:t>Best practices</w:t>
            </w:r>
          </w:p>
        </w:tc>
        <w:tc>
          <w:tcPr>
            <w:tcW w:w="7354" w:type="dxa"/>
          </w:tcPr>
          <w:p w14:paraId="6D801606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5D9DF0F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24F3E74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51BD995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464881D2" w14:textId="77777777" w:rsidTr="000C4AD4">
        <w:tc>
          <w:tcPr>
            <w:tcW w:w="1708" w:type="dxa"/>
            <w:vAlign w:val="center"/>
          </w:tcPr>
          <w:p w14:paraId="08C53541" w14:textId="77777777" w:rsidR="00F449FD" w:rsidRDefault="00F449FD" w:rsidP="000C4AD4">
            <w:pPr>
              <w:jc w:val="center"/>
            </w:pPr>
            <w:r>
              <w:t>Challenges</w:t>
            </w:r>
          </w:p>
        </w:tc>
        <w:tc>
          <w:tcPr>
            <w:tcW w:w="7354" w:type="dxa"/>
          </w:tcPr>
          <w:p w14:paraId="1098A14F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4A710AFF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DBFB46C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E7980A1" w14:textId="77777777" w:rsidR="00F449FD" w:rsidRDefault="00F449FD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033CD9C5" w14:textId="77777777" w:rsidTr="000C4AD4">
        <w:tc>
          <w:tcPr>
            <w:tcW w:w="9062" w:type="dxa"/>
            <w:gridSpan w:val="2"/>
            <w:shd w:val="clear" w:color="auto" w:fill="45B29D"/>
          </w:tcPr>
          <w:p w14:paraId="66A92D54" w14:textId="0C5DA19A" w:rsidR="00F449FD" w:rsidRPr="00330200" w:rsidRDefault="00D528F9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D528F9"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F449FD" w14:paraId="160EE104" w14:textId="77777777" w:rsidTr="000C4AD4">
        <w:trPr>
          <w:trHeight w:val="1495"/>
        </w:trPr>
        <w:tc>
          <w:tcPr>
            <w:tcW w:w="9062" w:type="dxa"/>
            <w:gridSpan w:val="2"/>
          </w:tcPr>
          <w:p w14:paraId="507AFD68" w14:textId="77777777" w:rsidR="00F449FD" w:rsidRDefault="00F449FD" w:rsidP="00F449FD">
            <w:pPr>
              <w:pStyle w:val="ListParagraph"/>
              <w:numPr>
                <w:ilvl w:val="0"/>
                <w:numId w:val="22"/>
              </w:numPr>
            </w:pPr>
            <w:r>
              <w:t>For immediate implementation:</w:t>
            </w:r>
          </w:p>
          <w:p w14:paraId="19586A62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6FF5F5C9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49E30519" w14:textId="77777777" w:rsidR="00F449FD" w:rsidRDefault="00F449FD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25476B46" w14:textId="0180EF94" w:rsidR="00F449FD" w:rsidRDefault="00F449FD" w:rsidP="00F449FD">
            <w:pPr>
              <w:pStyle w:val="ListParagraph"/>
              <w:numPr>
                <w:ilvl w:val="0"/>
                <w:numId w:val="22"/>
              </w:numPr>
            </w:pPr>
            <w:r>
              <w:t>For mid to long</w:t>
            </w:r>
            <w:r w:rsidR="001F0085">
              <w:t>-</w:t>
            </w:r>
            <w:r>
              <w:t>term</w:t>
            </w:r>
            <w:r w:rsidR="001F0085">
              <w:t xml:space="preserve"> implementation</w:t>
            </w:r>
            <w:r>
              <w:t xml:space="preserve"> </w:t>
            </w:r>
            <w:r w:rsidR="002736BF">
              <w:t>to improve the response to the ongoing COVID-19 outbreak</w:t>
            </w:r>
            <w:r>
              <w:t>:</w:t>
            </w:r>
          </w:p>
          <w:p w14:paraId="3FEB1214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38216534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743450DB" w14:textId="77777777" w:rsidR="00F449FD" w:rsidRDefault="00F449FD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53DB08E1" w14:textId="22594B27" w:rsidR="00AA621D" w:rsidRDefault="00AA621D" w:rsidP="00F449FD">
      <w:pPr>
        <w:pStyle w:val="Heading2"/>
        <w:numPr>
          <w:ilvl w:val="0"/>
          <w:numId w:val="0"/>
        </w:numPr>
        <w:ind w:left="573" w:hanging="567"/>
      </w:pPr>
    </w:p>
    <w:p w14:paraId="56A4D43C" w14:textId="20025829" w:rsidR="000C4AD4" w:rsidRDefault="00AA621D">
      <w:pPr>
        <w:autoSpaceDE/>
        <w:autoSpaceDN/>
        <w:spacing w:after="160" w:line="259" w:lineRule="auto"/>
        <w:jc w:val="left"/>
      </w:pPr>
      <w:r>
        <w:br w:type="page"/>
      </w:r>
    </w:p>
    <w:p w14:paraId="41B01FBC" w14:textId="77777777" w:rsidR="000C4AD4" w:rsidRDefault="000C4AD4" w:rsidP="000C4AD4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0C4AD4" w14:paraId="4CA0C306" w14:textId="77777777" w:rsidTr="000C4AD4">
        <w:tc>
          <w:tcPr>
            <w:tcW w:w="9062" w:type="dxa"/>
            <w:gridSpan w:val="2"/>
            <w:shd w:val="clear" w:color="auto" w:fill="006666"/>
          </w:tcPr>
          <w:p w14:paraId="1CBE53C7" w14:textId="0FACCC45" w:rsidR="000C4AD4" w:rsidRPr="00F449FD" w:rsidRDefault="000C4AD4" w:rsidP="000C4AD4">
            <w:pPr>
              <w:pStyle w:val="Heading2"/>
              <w:outlineLvl w:val="1"/>
              <w:rPr>
                <w:color w:val="FFFFFF" w:themeColor="background1"/>
              </w:rPr>
            </w:pPr>
            <w:r w:rsidRPr="000C4AD4">
              <w:rPr>
                <w:color w:val="FFFFFF" w:themeColor="background1"/>
              </w:rPr>
              <w:t>COVID-19 vaccination</w:t>
            </w:r>
          </w:p>
        </w:tc>
      </w:tr>
      <w:tr w:rsidR="000C4AD4" w14:paraId="4F357E13" w14:textId="77777777" w:rsidTr="000C4AD4">
        <w:tc>
          <w:tcPr>
            <w:tcW w:w="9062" w:type="dxa"/>
            <w:gridSpan w:val="2"/>
            <w:shd w:val="clear" w:color="auto" w:fill="45B29D"/>
            <w:vAlign w:val="center"/>
          </w:tcPr>
          <w:p w14:paraId="4E668CD4" w14:textId="77777777" w:rsidR="000C4AD4" w:rsidRPr="0081582A" w:rsidRDefault="000C4AD4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0C4AD4" w14:paraId="4E67A82A" w14:textId="77777777" w:rsidTr="000C4AD4">
        <w:tc>
          <w:tcPr>
            <w:tcW w:w="1708" w:type="dxa"/>
            <w:vAlign w:val="center"/>
          </w:tcPr>
          <w:p w14:paraId="52328FAB" w14:textId="77777777" w:rsidR="000C4AD4" w:rsidRDefault="000C4AD4" w:rsidP="000C4AD4">
            <w:pPr>
              <w:jc w:val="center"/>
            </w:pPr>
            <w:r>
              <w:t>Best practices</w:t>
            </w:r>
          </w:p>
        </w:tc>
        <w:tc>
          <w:tcPr>
            <w:tcW w:w="7354" w:type="dxa"/>
          </w:tcPr>
          <w:p w14:paraId="78BE7B1E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E863299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D4FE56F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D21A299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0C4AD4" w14:paraId="3CCD69E6" w14:textId="77777777" w:rsidTr="000C4AD4">
        <w:tc>
          <w:tcPr>
            <w:tcW w:w="1708" w:type="dxa"/>
            <w:vAlign w:val="center"/>
          </w:tcPr>
          <w:p w14:paraId="79AB3244" w14:textId="77777777" w:rsidR="000C4AD4" w:rsidRDefault="000C4AD4" w:rsidP="000C4AD4">
            <w:pPr>
              <w:jc w:val="center"/>
            </w:pPr>
            <w:r>
              <w:t>Challenges</w:t>
            </w:r>
          </w:p>
        </w:tc>
        <w:tc>
          <w:tcPr>
            <w:tcW w:w="7354" w:type="dxa"/>
          </w:tcPr>
          <w:p w14:paraId="37B440D5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927F509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CF022F4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379A576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0C4AD4" w14:paraId="3905760F" w14:textId="77777777" w:rsidTr="000C4AD4">
        <w:tc>
          <w:tcPr>
            <w:tcW w:w="9062" w:type="dxa"/>
            <w:gridSpan w:val="2"/>
            <w:shd w:val="clear" w:color="auto" w:fill="45B29D"/>
          </w:tcPr>
          <w:p w14:paraId="2F6461B7" w14:textId="38D06E62" w:rsidR="000C4AD4" w:rsidRPr="00330200" w:rsidRDefault="00D528F9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D528F9"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0C4AD4" w14:paraId="57B809D9" w14:textId="77777777" w:rsidTr="000C4AD4">
        <w:trPr>
          <w:trHeight w:val="1495"/>
        </w:trPr>
        <w:tc>
          <w:tcPr>
            <w:tcW w:w="9062" w:type="dxa"/>
            <w:gridSpan w:val="2"/>
          </w:tcPr>
          <w:p w14:paraId="67CA501C" w14:textId="37844FF4" w:rsidR="000C4AD4" w:rsidRDefault="000C4AD4" w:rsidP="00B54CA6">
            <w:pPr>
              <w:pStyle w:val="ListParagraph"/>
              <w:numPr>
                <w:ilvl w:val="0"/>
                <w:numId w:val="28"/>
              </w:numPr>
            </w:pPr>
            <w:r>
              <w:t>For immediate implementation:</w:t>
            </w:r>
          </w:p>
          <w:p w14:paraId="57703017" w14:textId="77777777" w:rsidR="000C4AD4" w:rsidRDefault="000C4AD4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05F1CE1B" w14:textId="77777777" w:rsidR="000C4AD4" w:rsidRDefault="000C4AD4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287C9CEE" w14:textId="77777777" w:rsidR="000C4AD4" w:rsidRDefault="000C4AD4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4F9D1600" w14:textId="1FF7664A" w:rsidR="000C4AD4" w:rsidRDefault="000C4AD4" w:rsidP="00B54CA6">
            <w:pPr>
              <w:pStyle w:val="ListParagraph"/>
              <w:numPr>
                <w:ilvl w:val="0"/>
                <w:numId w:val="28"/>
              </w:numPr>
            </w:pPr>
            <w:r>
              <w:t>For mid to long-term implementation to improve the response to the ongoing COVID-19 outbreak:</w:t>
            </w:r>
          </w:p>
          <w:p w14:paraId="5861D909" w14:textId="77777777" w:rsidR="000C4AD4" w:rsidRDefault="000C4AD4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3CD022B5" w14:textId="77777777" w:rsidR="000C4AD4" w:rsidRDefault="000C4AD4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231AD708" w14:textId="17D05DF0" w:rsidR="000C4AD4" w:rsidRDefault="000C4AD4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4A5EAFA9" w14:textId="77777777" w:rsidR="000C4AD4" w:rsidRDefault="000C4AD4" w:rsidP="000C4AD4">
      <w:pPr>
        <w:pStyle w:val="Heading2"/>
        <w:numPr>
          <w:ilvl w:val="0"/>
          <w:numId w:val="0"/>
        </w:numPr>
        <w:ind w:left="573" w:hanging="567"/>
      </w:pPr>
    </w:p>
    <w:p w14:paraId="2D85BA77" w14:textId="77777777" w:rsidR="000C4AD4" w:rsidRDefault="000C4AD4" w:rsidP="000C4AD4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7E4F396C" w14:textId="77777777" w:rsidR="000C4AD4" w:rsidRDefault="000C4AD4" w:rsidP="000C4AD4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0C4AD4" w14:paraId="7B78BD28" w14:textId="77777777" w:rsidTr="000C4AD4">
        <w:tc>
          <w:tcPr>
            <w:tcW w:w="9062" w:type="dxa"/>
            <w:gridSpan w:val="2"/>
            <w:shd w:val="clear" w:color="auto" w:fill="006666"/>
          </w:tcPr>
          <w:p w14:paraId="405AEE67" w14:textId="44AEA984" w:rsidR="000C4AD4" w:rsidRPr="00F449FD" w:rsidRDefault="000C4AD4" w:rsidP="000C4AD4">
            <w:pPr>
              <w:pStyle w:val="Heading2"/>
              <w:outlineLvl w:val="1"/>
              <w:rPr>
                <w:color w:val="FFFFFF" w:themeColor="background1"/>
              </w:rPr>
            </w:pPr>
            <w:r w:rsidRPr="000C4AD4">
              <w:rPr>
                <w:color w:val="FFFFFF" w:themeColor="background1"/>
              </w:rPr>
              <w:t>Vulnerable and marginalized populations</w:t>
            </w:r>
          </w:p>
        </w:tc>
      </w:tr>
      <w:tr w:rsidR="000C4AD4" w14:paraId="5960DCE7" w14:textId="77777777" w:rsidTr="000C4AD4">
        <w:tc>
          <w:tcPr>
            <w:tcW w:w="9062" w:type="dxa"/>
            <w:gridSpan w:val="2"/>
            <w:shd w:val="clear" w:color="auto" w:fill="45B29D"/>
            <w:vAlign w:val="center"/>
          </w:tcPr>
          <w:p w14:paraId="61FD9C45" w14:textId="77777777" w:rsidR="000C4AD4" w:rsidRPr="0081582A" w:rsidRDefault="000C4AD4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0C4AD4" w14:paraId="41996B1B" w14:textId="77777777" w:rsidTr="000C4AD4">
        <w:tc>
          <w:tcPr>
            <w:tcW w:w="1708" w:type="dxa"/>
            <w:vAlign w:val="center"/>
          </w:tcPr>
          <w:p w14:paraId="740781F3" w14:textId="77777777" w:rsidR="000C4AD4" w:rsidRDefault="000C4AD4" w:rsidP="000C4AD4">
            <w:pPr>
              <w:jc w:val="center"/>
            </w:pPr>
            <w:r>
              <w:t>Best practices</w:t>
            </w:r>
          </w:p>
        </w:tc>
        <w:tc>
          <w:tcPr>
            <w:tcW w:w="7354" w:type="dxa"/>
          </w:tcPr>
          <w:p w14:paraId="5F114707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4DECC35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24CDFF9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A3941AD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0C4AD4" w14:paraId="584313B9" w14:textId="77777777" w:rsidTr="000C4AD4">
        <w:tc>
          <w:tcPr>
            <w:tcW w:w="1708" w:type="dxa"/>
            <w:vAlign w:val="center"/>
          </w:tcPr>
          <w:p w14:paraId="35AEBBCF" w14:textId="77777777" w:rsidR="000C4AD4" w:rsidRDefault="000C4AD4" w:rsidP="000C4AD4">
            <w:pPr>
              <w:jc w:val="center"/>
            </w:pPr>
            <w:r>
              <w:t>Challenges</w:t>
            </w:r>
          </w:p>
        </w:tc>
        <w:tc>
          <w:tcPr>
            <w:tcW w:w="7354" w:type="dxa"/>
          </w:tcPr>
          <w:p w14:paraId="0B67B53E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4A0B21D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43DDCAEA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EBE5EAE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0C4AD4" w14:paraId="7FBBD418" w14:textId="77777777" w:rsidTr="000C4AD4">
        <w:tc>
          <w:tcPr>
            <w:tcW w:w="9062" w:type="dxa"/>
            <w:gridSpan w:val="2"/>
            <w:shd w:val="clear" w:color="auto" w:fill="45B29D"/>
          </w:tcPr>
          <w:p w14:paraId="20588A3C" w14:textId="1A3119A3" w:rsidR="000C4AD4" w:rsidRPr="00330200" w:rsidRDefault="00D528F9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D528F9"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0C4AD4" w14:paraId="06498403" w14:textId="77777777" w:rsidTr="000C4AD4">
        <w:trPr>
          <w:trHeight w:val="1495"/>
        </w:trPr>
        <w:tc>
          <w:tcPr>
            <w:tcW w:w="9062" w:type="dxa"/>
            <w:gridSpan w:val="2"/>
          </w:tcPr>
          <w:p w14:paraId="63C494AD" w14:textId="6B346ADE" w:rsidR="000C4AD4" w:rsidRDefault="000C4AD4" w:rsidP="00B54CA6">
            <w:pPr>
              <w:pStyle w:val="ListParagraph"/>
              <w:numPr>
                <w:ilvl w:val="0"/>
                <w:numId w:val="30"/>
              </w:numPr>
            </w:pPr>
            <w:r>
              <w:t>For immediate implementation:</w:t>
            </w:r>
          </w:p>
          <w:p w14:paraId="0788A9B6" w14:textId="77777777" w:rsidR="000C4AD4" w:rsidRDefault="000C4AD4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20E35E12" w14:textId="77777777" w:rsidR="000C4AD4" w:rsidRDefault="000C4AD4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4D9C9FCC" w14:textId="77777777" w:rsidR="000C4AD4" w:rsidRDefault="000C4AD4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0CAB24FD" w14:textId="77777777" w:rsidR="000C4AD4" w:rsidRDefault="000C4AD4" w:rsidP="00B54CA6">
            <w:pPr>
              <w:pStyle w:val="ListParagraph"/>
              <w:numPr>
                <w:ilvl w:val="0"/>
                <w:numId w:val="30"/>
              </w:numPr>
            </w:pPr>
            <w:r>
              <w:t>For mid to long-term implementation to improve the response to the ongoing COVID-19 outbreak:</w:t>
            </w:r>
          </w:p>
          <w:p w14:paraId="1CB6A327" w14:textId="77777777" w:rsidR="000C4AD4" w:rsidRDefault="000C4AD4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259DCD36" w14:textId="77777777" w:rsidR="000C4AD4" w:rsidRDefault="000C4AD4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31D65361" w14:textId="77777777" w:rsidR="000C4AD4" w:rsidRDefault="000C4AD4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4D5A1D6A" w14:textId="77777777" w:rsidR="000C4AD4" w:rsidRDefault="000C4AD4" w:rsidP="000C4AD4">
      <w:pPr>
        <w:pStyle w:val="Heading2"/>
        <w:numPr>
          <w:ilvl w:val="0"/>
          <w:numId w:val="0"/>
        </w:numPr>
        <w:ind w:left="573" w:hanging="567"/>
      </w:pPr>
    </w:p>
    <w:p w14:paraId="15273970" w14:textId="77777777" w:rsidR="000C4AD4" w:rsidRDefault="000C4AD4" w:rsidP="000C4AD4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1CD32D92" w14:textId="77777777" w:rsidR="000C4AD4" w:rsidRDefault="000C4AD4" w:rsidP="000C4AD4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0C4AD4" w14:paraId="36144E19" w14:textId="77777777" w:rsidTr="000C4AD4">
        <w:tc>
          <w:tcPr>
            <w:tcW w:w="9062" w:type="dxa"/>
            <w:gridSpan w:val="2"/>
            <w:shd w:val="clear" w:color="auto" w:fill="006666"/>
          </w:tcPr>
          <w:p w14:paraId="6C87F023" w14:textId="58DF57E8" w:rsidR="000C4AD4" w:rsidRPr="00F449FD" w:rsidRDefault="000C4AD4" w:rsidP="000C4AD4">
            <w:pPr>
              <w:pStyle w:val="Heading2"/>
              <w:outlineLvl w:val="1"/>
              <w:rPr>
                <w:color w:val="FFFFFF" w:themeColor="background1"/>
              </w:rPr>
            </w:pPr>
            <w:r w:rsidRPr="000C4AD4">
              <w:rPr>
                <w:color w:val="FFFFFF" w:themeColor="background1"/>
              </w:rPr>
              <w:t>National legislation and financing</w:t>
            </w:r>
          </w:p>
        </w:tc>
      </w:tr>
      <w:tr w:rsidR="000C4AD4" w14:paraId="0DA1D626" w14:textId="77777777" w:rsidTr="000C4AD4">
        <w:tc>
          <w:tcPr>
            <w:tcW w:w="9062" w:type="dxa"/>
            <w:gridSpan w:val="2"/>
            <w:shd w:val="clear" w:color="auto" w:fill="45B29D"/>
            <w:vAlign w:val="center"/>
          </w:tcPr>
          <w:p w14:paraId="4404F7C3" w14:textId="77777777" w:rsidR="000C4AD4" w:rsidRPr="0081582A" w:rsidRDefault="000C4AD4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0C4AD4" w14:paraId="4F4C4FB1" w14:textId="77777777" w:rsidTr="000C4AD4">
        <w:tc>
          <w:tcPr>
            <w:tcW w:w="1708" w:type="dxa"/>
            <w:vAlign w:val="center"/>
          </w:tcPr>
          <w:p w14:paraId="14A12F46" w14:textId="77777777" w:rsidR="000C4AD4" w:rsidRDefault="000C4AD4" w:rsidP="000C4AD4">
            <w:pPr>
              <w:jc w:val="center"/>
            </w:pPr>
            <w:r>
              <w:t>Best practices</w:t>
            </w:r>
          </w:p>
        </w:tc>
        <w:tc>
          <w:tcPr>
            <w:tcW w:w="7354" w:type="dxa"/>
          </w:tcPr>
          <w:p w14:paraId="069F3E24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61F96EA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4ED4C73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E9AAF85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0C4AD4" w14:paraId="20B99786" w14:textId="77777777" w:rsidTr="000C4AD4">
        <w:tc>
          <w:tcPr>
            <w:tcW w:w="1708" w:type="dxa"/>
            <w:vAlign w:val="center"/>
          </w:tcPr>
          <w:p w14:paraId="3D9A12FE" w14:textId="77777777" w:rsidR="000C4AD4" w:rsidRDefault="000C4AD4" w:rsidP="000C4AD4">
            <w:pPr>
              <w:jc w:val="center"/>
            </w:pPr>
            <w:r>
              <w:t>Challenges</w:t>
            </w:r>
          </w:p>
        </w:tc>
        <w:tc>
          <w:tcPr>
            <w:tcW w:w="7354" w:type="dxa"/>
          </w:tcPr>
          <w:p w14:paraId="5AD75E02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33E545C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59371AE6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20FBC5A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0C4AD4" w14:paraId="335C8184" w14:textId="77777777" w:rsidTr="000C4AD4">
        <w:tc>
          <w:tcPr>
            <w:tcW w:w="9062" w:type="dxa"/>
            <w:gridSpan w:val="2"/>
            <w:shd w:val="clear" w:color="auto" w:fill="45B29D"/>
          </w:tcPr>
          <w:p w14:paraId="0AF6A675" w14:textId="74E6709F" w:rsidR="000C4AD4" w:rsidRPr="00330200" w:rsidRDefault="00D528F9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D528F9"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0C4AD4" w14:paraId="2D3E7A84" w14:textId="77777777" w:rsidTr="000C4AD4">
        <w:trPr>
          <w:trHeight w:val="1495"/>
        </w:trPr>
        <w:tc>
          <w:tcPr>
            <w:tcW w:w="9062" w:type="dxa"/>
            <w:gridSpan w:val="2"/>
          </w:tcPr>
          <w:p w14:paraId="7EE16277" w14:textId="508E3D43" w:rsidR="000C4AD4" w:rsidRDefault="000C4AD4" w:rsidP="00B54CA6">
            <w:pPr>
              <w:pStyle w:val="ListParagraph"/>
              <w:numPr>
                <w:ilvl w:val="0"/>
                <w:numId w:val="31"/>
              </w:numPr>
            </w:pPr>
            <w:r>
              <w:t>For immediate implementation:</w:t>
            </w:r>
          </w:p>
          <w:p w14:paraId="278B744E" w14:textId="77777777" w:rsidR="000C4AD4" w:rsidRDefault="000C4AD4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2BF99E97" w14:textId="77777777" w:rsidR="000C4AD4" w:rsidRDefault="000C4AD4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2245E0EC" w14:textId="77777777" w:rsidR="000C4AD4" w:rsidRDefault="000C4AD4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6DD27DF2" w14:textId="77777777" w:rsidR="000C4AD4" w:rsidRDefault="000C4AD4" w:rsidP="00B54CA6">
            <w:pPr>
              <w:pStyle w:val="ListParagraph"/>
              <w:numPr>
                <w:ilvl w:val="0"/>
                <w:numId w:val="31"/>
              </w:numPr>
            </w:pPr>
            <w:r>
              <w:t>For mid to long-term implementation to improve the response to the ongoing COVID-19 outbreak:</w:t>
            </w:r>
          </w:p>
          <w:p w14:paraId="3F36A04E" w14:textId="77777777" w:rsidR="000C4AD4" w:rsidRDefault="000C4AD4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2DB09FB0" w14:textId="77777777" w:rsidR="000C4AD4" w:rsidRDefault="000C4AD4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6BEAE41F" w14:textId="77777777" w:rsidR="000C4AD4" w:rsidRDefault="000C4AD4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50EEDA2A" w14:textId="77777777" w:rsidR="000C4AD4" w:rsidRDefault="000C4AD4" w:rsidP="000C4AD4">
      <w:pPr>
        <w:pStyle w:val="Heading2"/>
        <w:numPr>
          <w:ilvl w:val="0"/>
          <w:numId w:val="0"/>
        </w:numPr>
        <w:ind w:left="573" w:hanging="567"/>
      </w:pPr>
    </w:p>
    <w:p w14:paraId="763470A5" w14:textId="77777777" w:rsidR="000C4AD4" w:rsidRDefault="000C4AD4" w:rsidP="000C4AD4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54D25FA7" w14:textId="77777777" w:rsidR="000C4AD4" w:rsidRDefault="000C4AD4" w:rsidP="000C4AD4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0C4AD4" w14:paraId="63832C1A" w14:textId="77777777" w:rsidTr="000C4AD4">
        <w:tc>
          <w:tcPr>
            <w:tcW w:w="9062" w:type="dxa"/>
            <w:gridSpan w:val="2"/>
            <w:shd w:val="clear" w:color="auto" w:fill="006666"/>
          </w:tcPr>
          <w:p w14:paraId="25AC714C" w14:textId="7D0905EC" w:rsidR="000C4AD4" w:rsidRPr="00F449FD" w:rsidRDefault="000C4AD4" w:rsidP="000C4AD4">
            <w:pPr>
              <w:pStyle w:val="Heading2"/>
              <w:outlineLvl w:val="1"/>
              <w:rPr>
                <w:color w:val="FFFFFF" w:themeColor="background1"/>
              </w:rPr>
            </w:pPr>
            <w:r w:rsidRPr="000C4AD4">
              <w:rPr>
                <w:color w:val="FFFFFF" w:themeColor="background1"/>
              </w:rPr>
              <w:t>Public health and social measures</w:t>
            </w:r>
          </w:p>
        </w:tc>
      </w:tr>
      <w:tr w:rsidR="000C4AD4" w14:paraId="3B486273" w14:textId="77777777" w:rsidTr="000C4AD4">
        <w:tc>
          <w:tcPr>
            <w:tcW w:w="9062" w:type="dxa"/>
            <w:gridSpan w:val="2"/>
            <w:shd w:val="clear" w:color="auto" w:fill="45B29D"/>
            <w:vAlign w:val="center"/>
          </w:tcPr>
          <w:p w14:paraId="3A3FC3D4" w14:textId="77777777" w:rsidR="000C4AD4" w:rsidRPr="0081582A" w:rsidRDefault="000C4AD4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0C4AD4" w14:paraId="0E7112A2" w14:textId="77777777" w:rsidTr="000C4AD4">
        <w:tc>
          <w:tcPr>
            <w:tcW w:w="1708" w:type="dxa"/>
            <w:vAlign w:val="center"/>
          </w:tcPr>
          <w:p w14:paraId="62F5A5B9" w14:textId="77777777" w:rsidR="000C4AD4" w:rsidRDefault="000C4AD4" w:rsidP="000C4AD4">
            <w:pPr>
              <w:jc w:val="center"/>
            </w:pPr>
            <w:r>
              <w:t>Best practices</w:t>
            </w:r>
          </w:p>
        </w:tc>
        <w:tc>
          <w:tcPr>
            <w:tcW w:w="7354" w:type="dxa"/>
          </w:tcPr>
          <w:p w14:paraId="04E3A325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BF67C5D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A0DBEEC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C6233FB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0C4AD4" w14:paraId="6C75A71E" w14:textId="77777777" w:rsidTr="000C4AD4">
        <w:tc>
          <w:tcPr>
            <w:tcW w:w="1708" w:type="dxa"/>
            <w:vAlign w:val="center"/>
          </w:tcPr>
          <w:p w14:paraId="22E47A70" w14:textId="77777777" w:rsidR="000C4AD4" w:rsidRDefault="000C4AD4" w:rsidP="000C4AD4">
            <w:pPr>
              <w:jc w:val="center"/>
            </w:pPr>
            <w:r>
              <w:t>Challenges</w:t>
            </w:r>
          </w:p>
        </w:tc>
        <w:tc>
          <w:tcPr>
            <w:tcW w:w="7354" w:type="dxa"/>
          </w:tcPr>
          <w:p w14:paraId="3239ED42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34FDD42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59E81679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7B31692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0C4AD4" w14:paraId="256FCA86" w14:textId="77777777" w:rsidTr="000C4AD4">
        <w:tc>
          <w:tcPr>
            <w:tcW w:w="9062" w:type="dxa"/>
            <w:gridSpan w:val="2"/>
            <w:shd w:val="clear" w:color="auto" w:fill="45B29D"/>
          </w:tcPr>
          <w:p w14:paraId="7899200F" w14:textId="657A4F65" w:rsidR="000C4AD4" w:rsidRPr="00330200" w:rsidRDefault="00D528F9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D528F9"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0C4AD4" w14:paraId="523B733A" w14:textId="77777777" w:rsidTr="000C4AD4">
        <w:trPr>
          <w:trHeight w:val="1495"/>
        </w:trPr>
        <w:tc>
          <w:tcPr>
            <w:tcW w:w="9062" w:type="dxa"/>
            <w:gridSpan w:val="2"/>
          </w:tcPr>
          <w:p w14:paraId="4CB93FE2" w14:textId="6C0E3EA8" w:rsidR="000C4AD4" w:rsidRDefault="000C4AD4" w:rsidP="00B54CA6">
            <w:pPr>
              <w:pStyle w:val="ListParagraph"/>
              <w:numPr>
                <w:ilvl w:val="0"/>
                <w:numId w:val="32"/>
              </w:numPr>
            </w:pPr>
            <w:r>
              <w:t>For immediate implementation:</w:t>
            </w:r>
          </w:p>
          <w:p w14:paraId="79D4ACB2" w14:textId="77777777" w:rsidR="000C4AD4" w:rsidRDefault="000C4AD4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6EF22292" w14:textId="77777777" w:rsidR="000C4AD4" w:rsidRDefault="000C4AD4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A252942" w14:textId="77777777" w:rsidR="000C4AD4" w:rsidRDefault="000C4AD4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EACAA4F" w14:textId="77777777" w:rsidR="000C4AD4" w:rsidRDefault="000C4AD4" w:rsidP="00B54CA6">
            <w:pPr>
              <w:pStyle w:val="ListParagraph"/>
              <w:numPr>
                <w:ilvl w:val="0"/>
                <w:numId w:val="32"/>
              </w:numPr>
            </w:pPr>
            <w:r>
              <w:t>For mid to long-term implementation to improve the response to the ongoing COVID-19 outbreak:</w:t>
            </w:r>
          </w:p>
          <w:p w14:paraId="210E70AB" w14:textId="77777777" w:rsidR="000C4AD4" w:rsidRDefault="000C4AD4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42050D0A" w14:textId="77777777" w:rsidR="000C4AD4" w:rsidRDefault="000C4AD4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56D205F5" w14:textId="77777777" w:rsidR="000C4AD4" w:rsidRDefault="000C4AD4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4DC04F23" w14:textId="77777777" w:rsidR="000C4AD4" w:rsidRDefault="000C4AD4" w:rsidP="000C4AD4">
      <w:pPr>
        <w:pStyle w:val="Heading2"/>
        <w:numPr>
          <w:ilvl w:val="0"/>
          <w:numId w:val="0"/>
        </w:numPr>
        <w:ind w:left="573" w:hanging="567"/>
      </w:pPr>
    </w:p>
    <w:p w14:paraId="65A8CE19" w14:textId="77777777" w:rsidR="000C4AD4" w:rsidRDefault="000C4AD4" w:rsidP="000C4AD4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76057922" w14:textId="77777777" w:rsidR="000C4AD4" w:rsidRDefault="000C4AD4" w:rsidP="000C4AD4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0C4AD4" w14:paraId="19874D8C" w14:textId="77777777" w:rsidTr="000C4AD4">
        <w:tc>
          <w:tcPr>
            <w:tcW w:w="9062" w:type="dxa"/>
            <w:gridSpan w:val="2"/>
            <w:shd w:val="clear" w:color="auto" w:fill="006666"/>
          </w:tcPr>
          <w:p w14:paraId="4B04FDBE" w14:textId="5D3A6B44" w:rsidR="000C4AD4" w:rsidRPr="00F449FD" w:rsidRDefault="000C4AD4" w:rsidP="000C4AD4">
            <w:pPr>
              <w:pStyle w:val="Heading2"/>
              <w:outlineLvl w:val="1"/>
              <w:rPr>
                <w:color w:val="FFFFFF" w:themeColor="background1"/>
              </w:rPr>
            </w:pPr>
            <w:r w:rsidRPr="000C4AD4">
              <w:rPr>
                <w:color w:val="FFFFFF" w:themeColor="background1"/>
              </w:rPr>
              <w:t>Other possible topics and cross-cutting issues</w:t>
            </w:r>
          </w:p>
        </w:tc>
      </w:tr>
      <w:tr w:rsidR="000C4AD4" w14:paraId="5C015497" w14:textId="77777777" w:rsidTr="000C4AD4">
        <w:tc>
          <w:tcPr>
            <w:tcW w:w="9062" w:type="dxa"/>
            <w:gridSpan w:val="2"/>
            <w:shd w:val="clear" w:color="auto" w:fill="45B29D"/>
            <w:vAlign w:val="center"/>
          </w:tcPr>
          <w:p w14:paraId="76B6C06F" w14:textId="77777777" w:rsidR="000C4AD4" w:rsidRPr="0081582A" w:rsidRDefault="000C4AD4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0C4AD4" w14:paraId="6778FD9B" w14:textId="77777777" w:rsidTr="000C4AD4">
        <w:tc>
          <w:tcPr>
            <w:tcW w:w="1708" w:type="dxa"/>
            <w:vAlign w:val="center"/>
          </w:tcPr>
          <w:p w14:paraId="3A16FED8" w14:textId="77777777" w:rsidR="000C4AD4" w:rsidRDefault="000C4AD4" w:rsidP="000C4AD4">
            <w:pPr>
              <w:jc w:val="center"/>
            </w:pPr>
            <w:r>
              <w:t>Best practices</w:t>
            </w:r>
          </w:p>
        </w:tc>
        <w:tc>
          <w:tcPr>
            <w:tcW w:w="7354" w:type="dxa"/>
          </w:tcPr>
          <w:p w14:paraId="1F3B8414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4946C46A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AE9E57C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A158AC2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0C4AD4" w14:paraId="6748DBB6" w14:textId="77777777" w:rsidTr="000C4AD4">
        <w:tc>
          <w:tcPr>
            <w:tcW w:w="1708" w:type="dxa"/>
            <w:vAlign w:val="center"/>
          </w:tcPr>
          <w:p w14:paraId="27A607F0" w14:textId="77777777" w:rsidR="000C4AD4" w:rsidRDefault="000C4AD4" w:rsidP="000C4AD4">
            <w:pPr>
              <w:jc w:val="center"/>
            </w:pPr>
            <w:r>
              <w:t>Challenges</w:t>
            </w:r>
          </w:p>
        </w:tc>
        <w:tc>
          <w:tcPr>
            <w:tcW w:w="7354" w:type="dxa"/>
          </w:tcPr>
          <w:p w14:paraId="278B59DB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802EDF8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36FFA8B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49EB69DB" w14:textId="77777777" w:rsidR="000C4AD4" w:rsidRDefault="000C4AD4" w:rsidP="000C4AD4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0C4AD4" w14:paraId="357DF073" w14:textId="77777777" w:rsidTr="000C4AD4">
        <w:tc>
          <w:tcPr>
            <w:tcW w:w="9062" w:type="dxa"/>
            <w:gridSpan w:val="2"/>
            <w:shd w:val="clear" w:color="auto" w:fill="45B29D"/>
          </w:tcPr>
          <w:p w14:paraId="7121B732" w14:textId="070E9A92" w:rsidR="000C4AD4" w:rsidRPr="00330200" w:rsidRDefault="00D528F9" w:rsidP="000C4AD4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D528F9"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0C4AD4" w14:paraId="617ADDB9" w14:textId="77777777" w:rsidTr="000C4AD4">
        <w:trPr>
          <w:trHeight w:val="1495"/>
        </w:trPr>
        <w:tc>
          <w:tcPr>
            <w:tcW w:w="9062" w:type="dxa"/>
            <w:gridSpan w:val="2"/>
          </w:tcPr>
          <w:p w14:paraId="3B7E4C36" w14:textId="58FDFCF7" w:rsidR="000C4AD4" w:rsidRDefault="000C4AD4" w:rsidP="00B54CA6">
            <w:pPr>
              <w:pStyle w:val="ListParagraph"/>
              <w:numPr>
                <w:ilvl w:val="0"/>
                <w:numId w:val="34"/>
              </w:numPr>
            </w:pPr>
            <w:r>
              <w:t>For immediate implementation:</w:t>
            </w:r>
          </w:p>
          <w:p w14:paraId="773E84B0" w14:textId="77777777" w:rsidR="000C4AD4" w:rsidRDefault="000C4AD4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3475424F" w14:textId="77777777" w:rsidR="000C4AD4" w:rsidRDefault="000C4AD4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117D999C" w14:textId="77777777" w:rsidR="000C4AD4" w:rsidRDefault="000C4AD4" w:rsidP="000C4AD4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1A7A9F09" w14:textId="3E1CBF09" w:rsidR="000C4AD4" w:rsidRDefault="000C4AD4" w:rsidP="00B54CA6">
            <w:pPr>
              <w:pStyle w:val="ListParagraph"/>
              <w:numPr>
                <w:ilvl w:val="0"/>
                <w:numId w:val="34"/>
              </w:numPr>
            </w:pPr>
            <w:r>
              <w:t>For mid to long-term implementation to improve the response to the ongoing COVID-19 outbreak:</w:t>
            </w:r>
          </w:p>
          <w:p w14:paraId="6D33D9EF" w14:textId="77777777" w:rsidR="000C4AD4" w:rsidRDefault="000C4AD4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793C9278" w14:textId="77777777" w:rsidR="000C4AD4" w:rsidRDefault="000C4AD4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23CBEE1F" w14:textId="77777777" w:rsidR="000C4AD4" w:rsidRDefault="000C4AD4" w:rsidP="000C4AD4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4198E078" w14:textId="77777777" w:rsidR="000C4AD4" w:rsidRDefault="000C4AD4" w:rsidP="000C4AD4">
      <w:pPr>
        <w:pStyle w:val="Heading2"/>
        <w:numPr>
          <w:ilvl w:val="0"/>
          <w:numId w:val="0"/>
        </w:numPr>
        <w:ind w:left="573" w:hanging="567"/>
      </w:pPr>
    </w:p>
    <w:p w14:paraId="20E82267" w14:textId="77777777" w:rsidR="000C4AD4" w:rsidRDefault="000C4AD4" w:rsidP="000C4AD4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5189DA39" w14:textId="77777777" w:rsidR="003A65D6" w:rsidRPr="00E21240" w:rsidRDefault="003A65D6" w:rsidP="003A65D6">
      <w:pPr>
        <w:pStyle w:val="BodyText"/>
        <w:spacing w:before="5"/>
        <w:rPr>
          <w:rFonts w:cs="Arial"/>
          <w:i/>
          <w:sz w:val="24"/>
          <w:lang w:val="en-GB"/>
        </w:rPr>
      </w:pPr>
    </w:p>
    <w:p w14:paraId="30859E7D" w14:textId="44B74994" w:rsidR="003A65D6" w:rsidRPr="00E21240" w:rsidRDefault="00780250" w:rsidP="00E36E30">
      <w:pPr>
        <w:pStyle w:val="Heading1"/>
      </w:pPr>
      <w:r>
        <w:t xml:space="preserve">THE </w:t>
      </w:r>
      <w:r w:rsidR="00D73561">
        <w:t>WAY FORWARD</w:t>
      </w:r>
    </w:p>
    <w:p w14:paraId="111DFCD3" w14:textId="38529819" w:rsidR="003A65D6" w:rsidRPr="00E21240" w:rsidRDefault="003A65D6" w:rsidP="003A65D6">
      <w:pPr>
        <w:pStyle w:val="BodyText"/>
        <w:spacing w:line="20" w:lineRule="exact"/>
        <w:ind w:left="-1305"/>
        <w:rPr>
          <w:rFonts w:cs="Arial"/>
          <w:sz w:val="2"/>
          <w:lang w:val="en-GB"/>
        </w:rPr>
      </w:pPr>
    </w:p>
    <w:p w14:paraId="7EE6A133" w14:textId="77777777" w:rsidR="00A1767A" w:rsidRDefault="00A1767A" w:rsidP="003A65D6">
      <w:pPr>
        <w:spacing w:before="85" w:line="268" w:lineRule="auto"/>
        <w:ind w:left="117"/>
        <w:rPr>
          <w:rFonts w:cs="Arial"/>
          <w:i/>
          <w:szCs w:val="22"/>
          <w:lang w:val="en-GB"/>
        </w:rPr>
      </w:pPr>
    </w:p>
    <w:p w14:paraId="4678F535" w14:textId="350D298A" w:rsidR="003A65D6" w:rsidRPr="00A1767A" w:rsidRDefault="00A1767A" w:rsidP="003A65D6">
      <w:pPr>
        <w:spacing w:before="85" w:line="268" w:lineRule="auto"/>
        <w:ind w:left="117"/>
        <w:rPr>
          <w:rFonts w:cs="Arial"/>
          <w:i/>
          <w:color w:val="006666"/>
          <w:szCs w:val="22"/>
          <w:lang w:val="en-GB"/>
        </w:rPr>
      </w:pPr>
      <w:r w:rsidRPr="00A1767A">
        <w:rPr>
          <w:rFonts w:cs="Arial"/>
          <w:i/>
          <w:color w:val="006666"/>
          <w:szCs w:val="22"/>
          <w:lang w:val="en-GB"/>
        </w:rPr>
        <w:t>Describe</w:t>
      </w:r>
      <w:r w:rsidR="003A65D6" w:rsidRPr="00A1767A">
        <w:rPr>
          <w:rFonts w:cs="Arial"/>
          <w:i/>
          <w:color w:val="006666"/>
          <w:szCs w:val="22"/>
          <w:lang w:val="en-GB"/>
        </w:rPr>
        <w:t xml:space="preserve"> the </w:t>
      </w:r>
      <w:r w:rsidR="003A65D6" w:rsidRPr="002C521F">
        <w:rPr>
          <w:rFonts w:cs="Arial"/>
          <w:b/>
          <w:bCs/>
          <w:i/>
          <w:color w:val="006666"/>
          <w:szCs w:val="22"/>
          <w:lang w:val="en-GB"/>
        </w:rPr>
        <w:t>strategy for implementing the activities</w:t>
      </w:r>
      <w:r w:rsidR="003A65D6" w:rsidRPr="00A1767A">
        <w:rPr>
          <w:rFonts w:cs="Arial"/>
          <w:i/>
          <w:color w:val="006666"/>
          <w:szCs w:val="22"/>
          <w:lang w:val="en-GB"/>
        </w:rPr>
        <w:t xml:space="preserve"> identified during </w:t>
      </w:r>
      <w:r w:rsidR="003A65D6" w:rsidRPr="008E0F0E">
        <w:rPr>
          <w:rFonts w:cs="Arial"/>
          <w:i/>
          <w:color w:val="006666"/>
          <w:szCs w:val="22"/>
          <w:lang w:val="en-GB"/>
        </w:rPr>
        <w:t xml:space="preserve">the </w:t>
      </w:r>
      <w:r w:rsidR="008E0F0E">
        <w:rPr>
          <w:rFonts w:cs="Arial"/>
          <w:i/>
          <w:color w:val="006666"/>
          <w:szCs w:val="22"/>
          <w:lang w:val="en-GB"/>
        </w:rPr>
        <w:t>IAR</w:t>
      </w:r>
      <w:r w:rsidR="002C521F">
        <w:rPr>
          <w:rFonts w:cs="Arial"/>
          <w:i/>
          <w:color w:val="006666"/>
          <w:szCs w:val="22"/>
          <w:lang w:val="en-GB"/>
        </w:rPr>
        <w:t>, such as</w:t>
      </w:r>
      <w:r w:rsidR="003F3292" w:rsidRPr="00A1767A">
        <w:rPr>
          <w:rFonts w:cs="Arial"/>
          <w:i/>
          <w:color w:val="006666"/>
          <w:szCs w:val="22"/>
          <w:lang w:val="en-GB"/>
        </w:rPr>
        <w:t>:</w:t>
      </w:r>
    </w:p>
    <w:p w14:paraId="6303C002" w14:textId="5C3C9C95" w:rsidR="003F3292" w:rsidRPr="00A1767A" w:rsidRDefault="003F3292" w:rsidP="003F3292">
      <w:pPr>
        <w:numPr>
          <w:ilvl w:val="0"/>
          <w:numId w:val="6"/>
        </w:numPr>
        <w:spacing w:before="85" w:line="268" w:lineRule="auto"/>
        <w:rPr>
          <w:rFonts w:cs="Arial"/>
          <w:i/>
          <w:color w:val="006666"/>
          <w:szCs w:val="22"/>
          <w:lang w:val="en-GB"/>
        </w:rPr>
      </w:pPr>
      <w:r w:rsidRPr="00A1767A">
        <w:rPr>
          <w:rFonts w:cs="Arial"/>
          <w:i/>
          <w:color w:val="006666"/>
          <w:szCs w:val="22"/>
        </w:rPr>
        <w:t>Establish</w:t>
      </w:r>
      <w:r w:rsidR="002C521F">
        <w:rPr>
          <w:rFonts w:cs="Arial"/>
          <w:i/>
          <w:color w:val="006666"/>
          <w:szCs w:val="22"/>
        </w:rPr>
        <w:t>ing</w:t>
      </w:r>
      <w:r w:rsidRPr="00A1767A">
        <w:rPr>
          <w:rFonts w:cs="Arial"/>
          <w:i/>
          <w:color w:val="006666"/>
          <w:szCs w:val="22"/>
        </w:rPr>
        <w:t xml:space="preserve"> an </w:t>
      </w:r>
      <w:r w:rsidR="008E0F0E">
        <w:rPr>
          <w:rFonts w:cs="Arial"/>
          <w:i/>
          <w:color w:val="006666"/>
          <w:szCs w:val="22"/>
        </w:rPr>
        <w:t>IAR</w:t>
      </w:r>
      <w:r w:rsidRPr="00A1767A">
        <w:rPr>
          <w:rFonts w:cs="Arial"/>
          <w:i/>
          <w:color w:val="006666"/>
          <w:szCs w:val="22"/>
        </w:rPr>
        <w:t xml:space="preserve"> Follow-up </w:t>
      </w:r>
      <w:r w:rsidR="00A1767A" w:rsidRPr="00A1767A">
        <w:rPr>
          <w:rFonts w:cs="Arial"/>
          <w:i/>
          <w:color w:val="006666"/>
          <w:szCs w:val="22"/>
        </w:rPr>
        <w:t>Team</w:t>
      </w:r>
      <w:r w:rsidR="002C521F">
        <w:rPr>
          <w:rFonts w:cs="Arial"/>
          <w:i/>
          <w:color w:val="006666"/>
          <w:szCs w:val="22"/>
        </w:rPr>
        <w:t xml:space="preserve"> and designating their roles and responsibilities;</w:t>
      </w:r>
    </w:p>
    <w:p w14:paraId="21EA09C9" w14:textId="38EC3767" w:rsidR="003F3292" w:rsidRPr="00A1767A" w:rsidRDefault="00F31568" w:rsidP="003F3292">
      <w:pPr>
        <w:numPr>
          <w:ilvl w:val="0"/>
          <w:numId w:val="6"/>
        </w:numPr>
        <w:spacing w:before="85" w:line="268" w:lineRule="auto"/>
        <w:rPr>
          <w:rFonts w:cs="Arial"/>
          <w:i/>
          <w:color w:val="006666"/>
          <w:szCs w:val="22"/>
          <w:lang w:val="en-GB"/>
        </w:rPr>
      </w:pPr>
      <w:r>
        <w:rPr>
          <w:rFonts w:cs="Arial"/>
          <w:i/>
          <w:color w:val="006666"/>
          <w:szCs w:val="22"/>
        </w:rPr>
        <w:t>Outlin</w:t>
      </w:r>
      <w:r w:rsidR="002C521F">
        <w:rPr>
          <w:rFonts w:cs="Arial"/>
          <w:i/>
          <w:color w:val="006666"/>
          <w:szCs w:val="22"/>
        </w:rPr>
        <w:t>ing</w:t>
      </w:r>
      <w:r>
        <w:rPr>
          <w:rFonts w:cs="Arial"/>
          <w:i/>
          <w:color w:val="006666"/>
          <w:szCs w:val="22"/>
        </w:rPr>
        <w:t xml:space="preserve"> the p</w:t>
      </w:r>
      <w:r w:rsidR="003F3292" w:rsidRPr="00A1767A">
        <w:rPr>
          <w:rFonts w:cs="Arial"/>
          <w:i/>
          <w:color w:val="006666"/>
          <w:szCs w:val="22"/>
        </w:rPr>
        <w:t>rocess to document</w:t>
      </w:r>
      <w:r w:rsidR="00497A41">
        <w:rPr>
          <w:rFonts w:cs="Arial"/>
          <w:i/>
          <w:color w:val="006666"/>
          <w:szCs w:val="22"/>
        </w:rPr>
        <w:t xml:space="preserve"> and monitor</w:t>
      </w:r>
      <w:r w:rsidR="003F3292" w:rsidRPr="00A1767A">
        <w:rPr>
          <w:rFonts w:cs="Arial"/>
          <w:i/>
          <w:color w:val="006666"/>
          <w:szCs w:val="22"/>
        </w:rPr>
        <w:t xml:space="preserve"> progress in implementing the </w:t>
      </w:r>
      <w:r>
        <w:rPr>
          <w:rFonts w:cs="Arial"/>
          <w:i/>
          <w:color w:val="006666"/>
          <w:szCs w:val="22"/>
        </w:rPr>
        <w:t xml:space="preserve">IAR </w:t>
      </w:r>
      <w:r w:rsidR="003F3292" w:rsidRPr="00A1767A">
        <w:rPr>
          <w:rFonts w:cs="Arial"/>
          <w:i/>
          <w:color w:val="006666"/>
          <w:szCs w:val="22"/>
        </w:rPr>
        <w:t>recommendations</w:t>
      </w:r>
      <w:r w:rsidR="002C521F">
        <w:rPr>
          <w:rFonts w:cs="Arial"/>
          <w:i/>
          <w:color w:val="006666"/>
          <w:szCs w:val="22"/>
        </w:rPr>
        <w:t>;</w:t>
      </w:r>
    </w:p>
    <w:p w14:paraId="041C4244" w14:textId="5BC10543" w:rsidR="003F3292" w:rsidRPr="001E7E92" w:rsidRDefault="002C521F" w:rsidP="00E21240">
      <w:pPr>
        <w:pStyle w:val="ListParagraph"/>
        <w:numPr>
          <w:ilvl w:val="0"/>
          <w:numId w:val="6"/>
        </w:numPr>
        <w:spacing w:before="85" w:line="268" w:lineRule="auto"/>
        <w:rPr>
          <w:rFonts w:cs="Arial"/>
          <w:i/>
          <w:color w:val="006666"/>
          <w:szCs w:val="22"/>
          <w:lang w:val="en-GB"/>
        </w:rPr>
      </w:pPr>
      <w:r>
        <w:rPr>
          <w:rFonts w:cs="Arial"/>
          <w:i/>
          <w:color w:val="006666"/>
          <w:szCs w:val="22"/>
        </w:rPr>
        <w:t>Describing approaches to best en</w:t>
      </w:r>
      <w:r w:rsidR="003F3292" w:rsidRPr="00A1767A">
        <w:rPr>
          <w:rFonts w:cs="Arial"/>
          <w:i/>
          <w:color w:val="006666"/>
          <w:szCs w:val="22"/>
        </w:rPr>
        <w:t>gag</w:t>
      </w:r>
      <w:r>
        <w:rPr>
          <w:rFonts w:cs="Arial"/>
          <w:i/>
          <w:color w:val="006666"/>
          <w:szCs w:val="22"/>
        </w:rPr>
        <w:t>e the</w:t>
      </w:r>
      <w:r w:rsidR="003F3292" w:rsidRPr="00A1767A">
        <w:rPr>
          <w:rFonts w:cs="Arial"/>
          <w:i/>
          <w:color w:val="006666"/>
          <w:szCs w:val="22"/>
        </w:rPr>
        <w:t xml:space="preserve"> senior leadership</w:t>
      </w:r>
      <w:r w:rsidR="00F31568">
        <w:rPr>
          <w:rFonts w:cs="Arial"/>
          <w:i/>
          <w:color w:val="006666"/>
          <w:szCs w:val="22"/>
        </w:rPr>
        <w:t xml:space="preserve"> team throughout the entire process</w:t>
      </w:r>
      <w:r>
        <w:rPr>
          <w:rFonts w:cs="Arial"/>
          <w:i/>
          <w:color w:val="006666"/>
          <w:szCs w:val="22"/>
        </w:rPr>
        <w:t xml:space="preserve">. </w:t>
      </w:r>
    </w:p>
    <w:p w14:paraId="574DC8D7" w14:textId="77777777" w:rsidR="00012F49" w:rsidRPr="001E7E92" w:rsidRDefault="00012F49" w:rsidP="001E7E92">
      <w:pPr>
        <w:spacing w:before="85" w:line="268" w:lineRule="auto"/>
        <w:rPr>
          <w:rFonts w:cs="Arial"/>
          <w:i/>
          <w:color w:val="006666"/>
          <w:szCs w:val="22"/>
          <w:lang w:val="en-GB"/>
        </w:rPr>
      </w:pPr>
    </w:p>
    <w:p w14:paraId="2963C1D4" w14:textId="77777777" w:rsidR="003A65D6" w:rsidRPr="00E21240" w:rsidRDefault="003A65D6" w:rsidP="003A65D6">
      <w:pPr>
        <w:pStyle w:val="BodyText"/>
        <w:spacing w:before="1"/>
        <w:rPr>
          <w:rFonts w:cs="Arial"/>
          <w:i/>
          <w:sz w:val="22"/>
          <w:lang w:val="en-GB"/>
        </w:rPr>
      </w:pPr>
    </w:p>
    <w:p w14:paraId="0A37B90B" w14:textId="77777777" w:rsidR="003A65D6" w:rsidRPr="00E21240" w:rsidRDefault="003A65D6" w:rsidP="003A65D6">
      <w:pPr>
        <w:pStyle w:val="BodyText"/>
        <w:spacing w:before="2"/>
        <w:rPr>
          <w:rFonts w:cs="Arial"/>
          <w:i/>
          <w:sz w:val="22"/>
          <w:lang w:val="en-GB"/>
        </w:rPr>
      </w:pPr>
    </w:p>
    <w:p w14:paraId="16C2A16E" w14:textId="77777777" w:rsidR="003A65D6" w:rsidRPr="00E21240" w:rsidRDefault="003A65D6" w:rsidP="00E36E30">
      <w:pPr>
        <w:pStyle w:val="Heading1"/>
      </w:pPr>
      <w:r w:rsidRPr="00E21240">
        <w:t>ANNEXES</w:t>
      </w:r>
    </w:p>
    <w:p w14:paraId="43B7C8E9" w14:textId="75312C55" w:rsidR="003A65D6" w:rsidRPr="00E21240" w:rsidRDefault="003A65D6" w:rsidP="003A65D6">
      <w:pPr>
        <w:pStyle w:val="BodyText"/>
        <w:spacing w:line="20" w:lineRule="exact"/>
        <w:ind w:left="-1305"/>
        <w:rPr>
          <w:rFonts w:cs="Arial"/>
          <w:sz w:val="2"/>
          <w:lang w:val="en-GB"/>
        </w:rPr>
      </w:pPr>
    </w:p>
    <w:p w14:paraId="2EF5FA72" w14:textId="77777777" w:rsidR="00E36E30" w:rsidRDefault="00E36E30" w:rsidP="00E36E30">
      <w:pPr>
        <w:spacing w:before="32" w:line="326" w:lineRule="auto"/>
        <w:ind w:left="119"/>
        <w:rPr>
          <w:rFonts w:cs="Arial"/>
          <w:i/>
          <w:szCs w:val="22"/>
          <w:lang w:val="en-GB"/>
        </w:rPr>
      </w:pPr>
    </w:p>
    <w:p w14:paraId="236ECF44" w14:textId="5342D089" w:rsidR="003A65D6" w:rsidRPr="003A4C18" w:rsidRDefault="003A65D6" w:rsidP="009508AB">
      <w:pPr>
        <w:pStyle w:val="ListParagraph"/>
        <w:numPr>
          <w:ilvl w:val="0"/>
          <w:numId w:val="23"/>
        </w:numPr>
        <w:spacing w:before="32" w:line="326" w:lineRule="auto"/>
        <w:rPr>
          <w:rFonts w:cs="Arial"/>
          <w:i/>
          <w:szCs w:val="22"/>
          <w:lang w:val="en-GB"/>
        </w:rPr>
      </w:pPr>
      <w:r w:rsidRPr="003A4C18">
        <w:rPr>
          <w:rFonts w:cs="Arial"/>
          <w:i/>
          <w:szCs w:val="22"/>
          <w:lang w:val="en-GB"/>
        </w:rPr>
        <w:t xml:space="preserve">Annex </w:t>
      </w:r>
      <w:r w:rsidR="00BF2798">
        <w:rPr>
          <w:rFonts w:cs="Arial"/>
          <w:i/>
          <w:szCs w:val="22"/>
          <w:lang w:val="en-GB"/>
        </w:rPr>
        <w:t>1</w:t>
      </w:r>
      <w:r w:rsidRPr="003A4C18">
        <w:rPr>
          <w:rFonts w:cs="Arial"/>
          <w:i/>
          <w:szCs w:val="22"/>
          <w:lang w:val="en-GB"/>
        </w:rPr>
        <w:t xml:space="preserve">: List of participants and </w:t>
      </w:r>
      <w:r w:rsidR="002736BF" w:rsidRPr="003A4C18">
        <w:rPr>
          <w:rFonts w:cs="Arial"/>
          <w:i/>
          <w:szCs w:val="22"/>
          <w:lang w:val="en-GB"/>
        </w:rPr>
        <w:t>Intra</w:t>
      </w:r>
      <w:r w:rsidR="00D33123" w:rsidRPr="003A4C18">
        <w:rPr>
          <w:rFonts w:cs="Arial"/>
          <w:i/>
          <w:szCs w:val="22"/>
          <w:lang w:val="en-GB"/>
        </w:rPr>
        <w:t>-Action</w:t>
      </w:r>
      <w:r w:rsidR="005329CC" w:rsidRPr="003A4C18">
        <w:rPr>
          <w:rFonts w:cs="Arial"/>
          <w:i/>
          <w:szCs w:val="22"/>
          <w:lang w:val="en-GB"/>
        </w:rPr>
        <w:t xml:space="preserve"> Review</w:t>
      </w:r>
      <w:r w:rsidR="008E0F0E" w:rsidRPr="003A4C18">
        <w:rPr>
          <w:rFonts w:cs="Arial"/>
          <w:i/>
          <w:szCs w:val="22"/>
          <w:lang w:val="en-GB"/>
        </w:rPr>
        <w:t xml:space="preserve"> (IAR)</w:t>
      </w:r>
      <w:r w:rsidR="00E36E30" w:rsidRPr="003A4C18">
        <w:rPr>
          <w:rFonts w:cs="Arial"/>
          <w:i/>
          <w:szCs w:val="22"/>
          <w:lang w:val="en-GB"/>
        </w:rPr>
        <w:t xml:space="preserve"> </w:t>
      </w:r>
      <w:r w:rsidRPr="003A4C18">
        <w:rPr>
          <w:rFonts w:cs="Arial"/>
          <w:i/>
          <w:szCs w:val="22"/>
          <w:lang w:val="en-GB"/>
        </w:rPr>
        <w:t>team</w:t>
      </w:r>
    </w:p>
    <w:p w14:paraId="6D1226E9" w14:textId="1C78F07D" w:rsidR="0002773D" w:rsidRDefault="0002773D" w:rsidP="009508AB">
      <w:pPr>
        <w:pStyle w:val="ListParagraph"/>
        <w:numPr>
          <w:ilvl w:val="0"/>
          <w:numId w:val="23"/>
        </w:numPr>
        <w:spacing w:before="32" w:line="326" w:lineRule="auto"/>
        <w:rPr>
          <w:rFonts w:cs="Arial"/>
          <w:i/>
          <w:szCs w:val="22"/>
          <w:lang w:val="en-GB"/>
        </w:rPr>
      </w:pPr>
      <w:r w:rsidRPr="003A4C18">
        <w:rPr>
          <w:rFonts w:cs="Arial"/>
          <w:i/>
          <w:szCs w:val="22"/>
          <w:lang w:val="en-GB"/>
        </w:rPr>
        <w:t xml:space="preserve">Annex </w:t>
      </w:r>
      <w:r w:rsidR="00BF2798">
        <w:rPr>
          <w:rFonts w:cs="Arial"/>
          <w:i/>
          <w:szCs w:val="22"/>
          <w:lang w:val="en-GB"/>
        </w:rPr>
        <w:t>2</w:t>
      </w:r>
      <w:r w:rsidRPr="003A4C18">
        <w:rPr>
          <w:rFonts w:cs="Arial"/>
          <w:i/>
          <w:szCs w:val="22"/>
          <w:lang w:val="en-GB"/>
        </w:rPr>
        <w:t>: Agenda</w:t>
      </w:r>
      <w:r w:rsidR="00E36E30" w:rsidRPr="003A4C18">
        <w:rPr>
          <w:rFonts w:cs="Arial"/>
          <w:i/>
          <w:szCs w:val="22"/>
          <w:lang w:val="en-GB"/>
        </w:rPr>
        <w:t xml:space="preserve"> of the review</w:t>
      </w:r>
    </w:p>
    <w:p w14:paraId="66AEAF5E" w14:textId="153EFD32" w:rsidR="006B7C94" w:rsidRPr="003A4C18" w:rsidRDefault="006B7C94" w:rsidP="009508AB">
      <w:pPr>
        <w:pStyle w:val="ListParagraph"/>
        <w:numPr>
          <w:ilvl w:val="0"/>
          <w:numId w:val="23"/>
        </w:numPr>
        <w:spacing w:before="32" w:line="326" w:lineRule="auto"/>
        <w:rPr>
          <w:rFonts w:cs="Arial"/>
          <w:i/>
          <w:szCs w:val="22"/>
          <w:lang w:val="en-GB"/>
        </w:rPr>
      </w:pPr>
      <w:r>
        <w:rPr>
          <w:rFonts w:cs="Arial"/>
          <w:i/>
          <w:szCs w:val="22"/>
          <w:lang w:val="en-GB"/>
        </w:rPr>
        <w:t xml:space="preserve">Annex 3: </w:t>
      </w:r>
      <w:r w:rsidR="00881E43">
        <w:rPr>
          <w:rFonts w:cs="Arial"/>
          <w:i/>
          <w:szCs w:val="22"/>
          <w:lang w:val="en-GB"/>
        </w:rPr>
        <w:t>Completed</w:t>
      </w:r>
      <w:r>
        <w:rPr>
          <w:rFonts w:cs="Arial"/>
          <w:i/>
          <w:szCs w:val="22"/>
          <w:lang w:val="en-GB"/>
        </w:rPr>
        <w:t xml:space="preserve"> note-taking template </w:t>
      </w:r>
    </w:p>
    <w:p w14:paraId="6C6BB639" w14:textId="7CCE478B" w:rsidR="003A65D6" w:rsidRDefault="003A65D6">
      <w:pPr>
        <w:rPr>
          <w:rFonts w:cs="Arial"/>
          <w:lang w:val="en-GB"/>
        </w:rPr>
      </w:pPr>
    </w:p>
    <w:p w14:paraId="109B9450" w14:textId="3B957B6F" w:rsidR="009811BD" w:rsidRDefault="009811BD">
      <w:pPr>
        <w:rPr>
          <w:rFonts w:cs="Arial"/>
          <w:lang w:val="en-GB"/>
        </w:rPr>
      </w:pPr>
    </w:p>
    <w:p w14:paraId="70AD17E7" w14:textId="3B7AFD2B" w:rsidR="009811BD" w:rsidRDefault="009811BD">
      <w:pPr>
        <w:rPr>
          <w:rFonts w:cs="Arial"/>
          <w:lang w:val="en-GB"/>
        </w:rPr>
      </w:pPr>
    </w:p>
    <w:p w14:paraId="784F2506" w14:textId="0F4C3F2F" w:rsidR="009811BD" w:rsidRDefault="009811BD">
      <w:pPr>
        <w:rPr>
          <w:rFonts w:cs="Arial"/>
          <w:lang w:val="en-GB"/>
        </w:rPr>
      </w:pPr>
    </w:p>
    <w:p w14:paraId="7B20A60B" w14:textId="2E8EE823" w:rsidR="009811BD" w:rsidRDefault="009811BD">
      <w:pPr>
        <w:rPr>
          <w:rFonts w:cs="Arial"/>
          <w:lang w:val="en-GB"/>
        </w:rPr>
      </w:pPr>
    </w:p>
    <w:p w14:paraId="3B6C4F2C" w14:textId="45261743" w:rsidR="009811BD" w:rsidRDefault="009811BD">
      <w:pPr>
        <w:rPr>
          <w:rFonts w:cs="Arial"/>
          <w:lang w:val="en-GB"/>
        </w:rPr>
      </w:pPr>
    </w:p>
    <w:p w14:paraId="61573BBB" w14:textId="6A9B5F54" w:rsidR="009811BD" w:rsidRDefault="009811BD">
      <w:pPr>
        <w:rPr>
          <w:rFonts w:cs="Arial"/>
          <w:lang w:val="en-GB"/>
        </w:rPr>
      </w:pPr>
    </w:p>
    <w:p w14:paraId="65A51705" w14:textId="0970FE2D" w:rsidR="009811BD" w:rsidRDefault="009811BD">
      <w:pPr>
        <w:rPr>
          <w:rFonts w:cs="Arial"/>
          <w:lang w:val="en-GB"/>
        </w:rPr>
      </w:pPr>
    </w:p>
    <w:p w14:paraId="4ED3B247" w14:textId="2A6B34E5" w:rsidR="009811BD" w:rsidRDefault="009811BD">
      <w:pPr>
        <w:rPr>
          <w:rFonts w:cs="Arial"/>
          <w:lang w:val="en-GB"/>
        </w:rPr>
      </w:pPr>
    </w:p>
    <w:p w14:paraId="6DD90CA1" w14:textId="14DE3789" w:rsidR="009811BD" w:rsidRDefault="009811BD">
      <w:pPr>
        <w:rPr>
          <w:rFonts w:cs="Arial"/>
          <w:lang w:val="en-GB"/>
        </w:rPr>
      </w:pPr>
    </w:p>
    <w:p w14:paraId="2C05320D" w14:textId="5E5DE7CD" w:rsidR="009811BD" w:rsidRDefault="009811BD">
      <w:pPr>
        <w:rPr>
          <w:rFonts w:cs="Arial"/>
          <w:lang w:val="en-GB"/>
        </w:rPr>
      </w:pPr>
    </w:p>
    <w:p w14:paraId="53927D76" w14:textId="35E3F77A" w:rsidR="009811BD" w:rsidRDefault="009811BD">
      <w:pPr>
        <w:rPr>
          <w:rFonts w:cs="Arial"/>
          <w:lang w:val="en-GB"/>
        </w:rPr>
      </w:pPr>
    </w:p>
    <w:p w14:paraId="0599D479" w14:textId="7978CE91" w:rsidR="009811BD" w:rsidRDefault="009811BD">
      <w:pPr>
        <w:rPr>
          <w:rFonts w:cs="Arial"/>
          <w:lang w:val="en-GB"/>
        </w:rPr>
      </w:pPr>
    </w:p>
    <w:p w14:paraId="2A997BC0" w14:textId="5D2D3DF4" w:rsidR="009811BD" w:rsidRDefault="009811BD">
      <w:pPr>
        <w:rPr>
          <w:rFonts w:cs="Arial"/>
          <w:lang w:val="en-GB"/>
        </w:rPr>
      </w:pPr>
    </w:p>
    <w:p w14:paraId="2BAEA53D" w14:textId="6605E8B4" w:rsidR="009811BD" w:rsidRDefault="009811BD">
      <w:pPr>
        <w:rPr>
          <w:rFonts w:cs="Arial"/>
          <w:lang w:val="en-GB"/>
        </w:rPr>
      </w:pPr>
    </w:p>
    <w:p w14:paraId="0BBD2F8A" w14:textId="73D5750E" w:rsidR="009811BD" w:rsidRDefault="009811BD">
      <w:pPr>
        <w:rPr>
          <w:rFonts w:cs="Arial"/>
          <w:lang w:val="en-GB"/>
        </w:rPr>
      </w:pPr>
    </w:p>
    <w:p w14:paraId="5EF89591" w14:textId="018EC2B5" w:rsidR="009811BD" w:rsidRDefault="009811BD">
      <w:pPr>
        <w:rPr>
          <w:rFonts w:cs="Arial"/>
          <w:lang w:val="en-GB"/>
        </w:rPr>
      </w:pPr>
    </w:p>
    <w:p w14:paraId="5CD043DD" w14:textId="3CC85246" w:rsidR="009811BD" w:rsidRDefault="009811BD">
      <w:pPr>
        <w:rPr>
          <w:rFonts w:cs="Arial"/>
          <w:lang w:val="en-GB"/>
        </w:rPr>
      </w:pPr>
    </w:p>
    <w:p w14:paraId="36C2C16F" w14:textId="77777777" w:rsidR="009811BD" w:rsidRDefault="009811BD">
      <w:pPr>
        <w:rPr>
          <w:rFonts w:cs="Arial"/>
          <w:lang w:val="en-GB"/>
        </w:rPr>
      </w:pPr>
    </w:p>
    <w:p w14:paraId="6B8505CD" w14:textId="693C8002" w:rsidR="009811BD" w:rsidRPr="009811BD" w:rsidRDefault="009811BD">
      <w:pPr>
        <w:rPr>
          <w:rFonts w:cs="Arial"/>
          <w:szCs w:val="22"/>
          <w:lang w:val="en-GB"/>
        </w:rPr>
      </w:pPr>
    </w:p>
    <w:p w14:paraId="5107B45A" w14:textId="2F9EC28E" w:rsidR="009811BD" w:rsidRPr="009811BD" w:rsidRDefault="009811BD">
      <w:pPr>
        <w:rPr>
          <w:rFonts w:cs="Arial"/>
          <w:szCs w:val="22"/>
          <w:lang w:val="en-GB"/>
        </w:rPr>
      </w:pPr>
    </w:p>
    <w:p w14:paraId="32F29941" w14:textId="1F4D11C6" w:rsidR="009811BD" w:rsidRPr="009811BD" w:rsidRDefault="009811BD" w:rsidP="009811BD">
      <w:pPr>
        <w:spacing w:line="240" w:lineRule="auto"/>
        <w:rPr>
          <w:rFonts w:cs="Times New Roman"/>
          <w:szCs w:val="22"/>
        </w:rPr>
      </w:pPr>
      <w:bookmarkStart w:id="1" w:name="_Hlk41411087"/>
      <w:r w:rsidRPr="009811BD">
        <w:rPr>
          <w:rFonts w:cs="Times New Roman"/>
          <w:b/>
          <w:szCs w:val="22"/>
        </w:rPr>
        <w:t xml:space="preserve">© </w:t>
      </w:r>
      <w:r w:rsidRPr="009811BD">
        <w:rPr>
          <w:rFonts w:cs="Times New Roman"/>
          <w:szCs w:val="22"/>
        </w:rPr>
        <w:t>World Health Organization 202</w:t>
      </w:r>
      <w:r w:rsidR="004946F1">
        <w:rPr>
          <w:rFonts w:cs="Times New Roman"/>
          <w:szCs w:val="22"/>
        </w:rPr>
        <w:t>1</w:t>
      </w:r>
      <w:r w:rsidRPr="009811BD">
        <w:rPr>
          <w:rFonts w:cs="Times New Roman"/>
          <w:szCs w:val="22"/>
        </w:rPr>
        <w:t xml:space="preserve">. Some rights reserved. This work is available under the </w:t>
      </w:r>
      <w:hyperlink r:id="rId12" w:history="1">
        <w:r w:rsidRPr="009811BD">
          <w:rPr>
            <w:rStyle w:val="Hyperlink"/>
            <w:rFonts w:cs="Times New Roman"/>
            <w:szCs w:val="22"/>
          </w:rPr>
          <w:t>CC BY-NC-SA 3.0 IGO</w:t>
        </w:r>
      </w:hyperlink>
      <w:r w:rsidRPr="009811BD">
        <w:rPr>
          <w:rFonts w:cs="Times New Roman"/>
          <w:szCs w:val="22"/>
        </w:rPr>
        <w:t xml:space="preserve"> </w:t>
      </w:r>
      <w:proofErr w:type="spellStart"/>
      <w:r w:rsidRPr="009811BD">
        <w:rPr>
          <w:rFonts w:cs="Times New Roman"/>
          <w:szCs w:val="22"/>
        </w:rPr>
        <w:t>licence</w:t>
      </w:r>
      <w:proofErr w:type="spellEnd"/>
      <w:r w:rsidRPr="009811BD">
        <w:rPr>
          <w:rFonts w:cs="Times New Roman"/>
          <w:szCs w:val="22"/>
        </w:rPr>
        <w:t>.</w:t>
      </w:r>
    </w:p>
    <w:bookmarkEnd w:id="1"/>
    <w:p w14:paraId="1963D2F5" w14:textId="6CEF14D6" w:rsidR="009811BD" w:rsidRPr="009811BD" w:rsidRDefault="009811BD" w:rsidP="009811BD">
      <w:pPr>
        <w:pStyle w:val="BodyText"/>
        <w:spacing w:before="120" w:line="240" w:lineRule="auto"/>
        <w:rPr>
          <w:sz w:val="22"/>
          <w:szCs w:val="22"/>
        </w:rPr>
      </w:pPr>
      <w:r w:rsidRPr="009811BD">
        <w:rPr>
          <w:sz w:val="22"/>
          <w:szCs w:val="22"/>
        </w:rPr>
        <w:t xml:space="preserve">WHO reference number: </w:t>
      </w:r>
      <w:r w:rsidRPr="009811BD">
        <w:rPr>
          <w:color w:val="0000FF"/>
          <w:sz w:val="22"/>
          <w:szCs w:val="22"/>
        </w:rPr>
        <w:t>WHO/2019-nCoV/</w:t>
      </w:r>
      <w:proofErr w:type="spellStart"/>
      <w:r w:rsidRPr="009811BD">
        <w:rPr>
          <w:color w:val="0000FF"/>
          <w:sz w:val="22"/>
          <w:szCs w:val="22"/>
        </w:rPr>
        <w:t>Country_IAR</w:t>
      </w:r>
      <w:proofErr w:type="spellEnd"/>
      <w:r w:rsidRPr="009811BD">
        <w:rPr>
          <w:color w:val="0000FF"/>
          <w:sz w:val="22"/>
          <w:szCs w:val="22"/>
        </w:rPr>
        <w:t>/templates/report/202</w:t>
      </w:r>
      <w:r w:rsidR="004946F1">
        <w:rPr>
          <w:color w:val="0000FF"/>
          <w:sz w:val="22"/>
          <w:szCs w:val="22"/>
        </w:rPr>
        <w:t>1</w:t>
      </w:r>
      <w:r w:rsidRPr="009811BD">
        <w:rPr>
          <w:color w:val="0000FF"/>
          <w:sz w:val="22"/>
          <w:szCs w:val="22"/>
        </w:rPr>
        <w:t>.1</w:t>
      </w:r>
    </w:p>
    <w:p w14:paraId="577C00F8" w14:textId="77777777" w:rsidR="009811BD" w:rsidRPr="009811BD" w:rsidRDefault="009811BD">
      <w:pPr>
        <w:rPr>
          <w:rFonts w:cs="Arial"/>
          <w:szCs w:val="22"/>
          <w:lang w:val="en-GB"/>
        </w:rPr>
      </w:pPr>
    </w:p>
    <w:sectPr w:rsidR="009811BD" w:rsidRPr="009811BD" w:rsidSect="009811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993" w:right="1417" w:bottom="1135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96D0D" w14:textId="77777777" w:rsidR="00415264" w:rsidRDefault="00415264" w:rsidP="00E36E30">
      <w:pPr>
        <w:spacing w:line="240" w:lineRule="auto"/>
      </w:pPr>
      <w:r>
        <w:separator/>
      </w:r>
    </w:p>
  </w:endnote>
  <w:endnote w:type="continuationSeparator" w:id="0">
    <w:p w14:paraId="740CB4A3" w14:textId="77777777" w:rsidR="00415264" w:rsidRDefault="00415264" w:rsidP="00E36E30">
      <w:pPr>
        <w:spacing w:line="240" w:lineRule="auto"/>
      </w:pPr>
      <w:r>
        <w:continuationSeparator/>
      </w:r>
    </w:p>
  </w:endnote>
  <w:endnote w:type="continuationNotice" w:id="1">
    <w:p w14:paraId="50116F95" w14:textId="77777777" w:rsidR="00415264" w:rsidRDefault="0041526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Medium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4D17" w14:textId="77777777" w:rsidR="00881E43" w:rsidRDefault="00881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2D42B" w14:textId="77777777" w:rsidR="00881E43" w:rsidRDefault="00881E43" w:rsidP="00E36E30">
    <w:pPr>
      <w:pStyle w:val="Footer"/>
      <w:jc w:val="center"/>
      <w:rPr>
        <w:sz w:val="14"/>
        <w:szCs w:val="16"/>
      </w:rPr>
    </w:pPr>
  </w:p>
  <w:p w14:paraId="3621A228" w14:textId="7CBAB933" w:rsidR="00881E43" w:rsidRPr="00E36E30" w:rsidRDefault="00881E43" w:rsidP="00E36E30">
    <w:pPr>
      <w:pStyle w:val="Footer"/>
      <w:pBdr>
        <w:top w:val="single" w:sz="2" w:space="1" w:color="336666"/>
      </w:pBdr>
      <w:jc w:val="center"/>
      <w:rPr>
        <w:sz w:val="14"/>
        <w:szCs w:val="16"/>
      </w:rPr>
    </w:pPr>
    <w:r w:rsidRPr="00E36E30">
      <w:rPr>
        <w:sz w:val="14"/>
        <w:szCs w:val="16"/>
      </w:rPr>
      <w:t xml:space="preserve">Page </w:t>
    </w:r>
    <w:r w:rsidRPr="00E36E30">
      <w:rPr>
        <w:b/>
        <w:bCs/>
        <w:sz w:val="14"/>
        <w:szCs w:val="16"/>
      </w:rPr>
      <w:fldChar w:fldCharType="begin"/>
    </w:r>
    <w:r w:rsidRPr="00E36E30">
      <w:rPr>
        <w:b/>
        <w:bCs/>
        <w:sz w:val="14"/>
        <w:szCs w:val="16"/>
      </w:rPr>
      <w:instrText xml:space="preserve"> PAGE  \* Arabic  \* MERGEFORMAT </w:instrText>
    </w:r>
    <w:r w:rsidRPr="00E36E30">
      <w:rPr>
        <w:b/>
        <w:bCs/>
        <w:sz w:val="14"/>
        <w:szCs w:val="16"/>
      </w:rPr>
      <w:fldChar w:fldCharType="separate"/>
    </w:r>
    <w:r>
      <w:rPr>
        <w:b/>
        <w:bCs/>
        <w:noProof/>
        <w:sz w:val="14"/>
        <w:szCs w:val="16"/>
      </w:rPr>
      <w:t>7</w:t>
    </w:r>
    <w:r w:rsidRPr="00E36E30">
      <w:rPr>
        <w:b/>
        <w:bCs/>
        <w:sz w:val="14"/>
        <w:szCs w:val="16"/>
      </w:rPr>
      <w:fldChar w:fldCharType="end"/>
    </w:r>
    <w:r w:rsidRPr="00E36E30">
      <w:rPr>
        <w:sz w:val="14"/>
        <w:szCs w:val="16"/>
      </w:rPr>
      <w:t xml:space="preserve"> of </w:t>
    </w:r>
    <w:r w:rsidRPr="00E36E30">
      <w:rPr>
        <w:b/>
        <w:bCs/>
        <w:sz w:val="14"/>
        <w:szCs w:val="16"/>
      </w:rPr>
      <w:fldChar w:fldCharType="begin"/>
    </w:r>
    <w:r w:rsidRPr="00E36E30">
      <w:rPr>
        <w:b/>
        <w:bCs/>
        <w:sz w:val="14"/>
        <w:szCs w:val="16"/>
      </w:rPr>
      <w:instrText xml:space="preserve"> NUMPAGES  \* Arabic  \* MERGEFORMAT </w:instrText>
    </w:r>
    <w:r w:rsidRPr="00E36E30">
      <w:rPr>
        <w:b/>
        <w:bCs/>
        <w:sz w:val="14"/>
        <w:szCs w:val="16"/>
      </w:rPr>
      <w:fldChar w:fldCharType="separate"/>
    </w:r>
    <w:r>
      <w:rPr>
        <w:b/>
        <w:bCs/>
        <w:noProof/>
        <w:sz w:val="14"/>
        <w:szCs w:val="16"/>
      </w:rPr>
      <w:t>7</w:t>
    </w:r>
    <w:r w:rsidRPr="00E36E30">
      <w:rPr>
        <w:b/>
        <w:bCs/>
        <w:sz w:val="14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5FDC8" w14:textId="77777777" w:rsidR="00881E43" w:rsidRDefault="00881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D7CDD" w14:textId="77777777" w:rsidR="00415264" w:rsidRDefault="00415264" w:rsidP="00E36E30">
      <w:pPr>
        <w:spacing w:line="240" w:lineRule="auto"/>
      </w:pPr>
      <w:r>
        <w:separator/>
      </w:r>
    </w:p>
  </w:footnote>
  <w:footnote w:type="continuationSeparator" w:id="0">
    <w:p w14:paraId="2154CEEA" w14:textId="77777777" w:rsidR="00415264" w:rsidRDefault="00415264" w:rsidP="00E36E30">
      <w:pPr>
        <w:spacing w:line="240" w:lineRule="auto"/>
      </w:pPr>
      <w:r>
        <w:continuationSeparator/>
      </w:r>
    </w:p>
  </w:footnote>
  <w:footnote w:type="continuationNotice" w:id="1">
    <w:p w14:paraId="0F9E91CB" w14:textId="77777777" w:rsidR="00415264" w:rsidRDefault="00415264">
      <w:pPr>
        <w:spacing w:line="240" w:lineRule="auto"/>
      </w:pPr>
    </w:p>
  </w:footnote>
  <w:footnote w:id="2">
    <w:p w14:paraId="08DAE97A" w14:textId="694D1852" w:rsidR="003A6373" w:rsidRPr="003A6373" w:rsidRDefault="003A6373" w:rsidP="00BC72D6">
      <w:pPr>
        <w:pStyle w:val="FootnoteText"/>
        <w:tabs>
          <w:tab w:val="left" w:pos="142"/>
        </w:tabs>
        <w:rPr>
          <w:lang w:val="fr-FR"/>
        </w:rPr>
      </w:pPr>
      <w:r>
        <w:rPr>
          <w:rStyle w:val="FootnoteReference"/>
        </w:rPr>
        <w:footnoteRef/>
      </w:r>
      <w:hyperlink r:id="rId1" w:history="1">
        <w:r w:rsidR="00BC72D6" w:rsidRPr="00BC72D6">
          <w:rPr>
            <w:rStyle w:val="Hyperlink"/>
          </w:rPr>
          <w:t>https://www.who.int/publications/m/item/covid-19-strategic-preparedness-and-response-plan-operational-planning-guideline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B0DBA" w14:textId="77777777" w:rsidR="00881E43" w:rsidRDefault="00881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4C50F" w14:textId="507371B8" w:rsidR="00881E43" w:rsidRPr="00E36E30" w:rsidRDefault="00881E43" w:rsidP="00E36E30">
    <w:pPr>
      <w:pStyle w:val="Header"/>
      <w:pBdr>
        <w:bottom w:val="single" w:sz="2" w:space="1" w:color="336666"/>
      </w:pBdr>
      <w:rPr>
        <w:sz w:val="14"/>
        <w:szCs w:val="16"/>
      </w:rPr>
    </w:pPr>
    <w:r w:rsidRPr="00E36E30">
      <w:rPr>
        <w:sz w:val="14"/>
        <w:szCs w:val="16"/>
      </w:rPr>
      <w:t xml:space="preserve">Country COVID-19 </w:t>
    </w:r>
    <w:r w:rsidRPr="008E0F0E">
      <w:rPr>
        <w:sz w:val="14"/>
        <w:szCs w:val="16"/>
      </w:rPr>
      <w:t>Intra</w:t>
    </w:r>
    <w:r w:rsidRPr="00E36E30">
      <w:rPr>
        <w:sz w:val="14"/>
        <w:szCs w:val="16"/>
      </w:rPr>
      <w:t>-Action Review</w:t>
    </w:r>
    <w:r>
      <w:rPr>
        <w:sz w:val="14"/>
        <w:szCs w:val="16"/>
      </w:rPr>
      <w:t xml:space="preserve"> (IAR)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4B8D6" w14:textId="77777777" w:rsidR="00881E43" w:rsidRDefault="00881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477"/>
    <w:multiLevelType w:val="hybridMultilevel"/>
    <w:tmpl w:val="D5523BC6"/>
    <w:lvl w:ilvl="0" w:tplc="7F7C2C9E">
      <w:start w:val="1"/>
      <w:numFmt w:val="lowerLetter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62CF9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8747B"/>
    <w:multiLevelType w:val="hybridMultilevel"/>
    <w:tmpl w:val="AE464FC8"/>
    <w:lvl w:ilvl="0" w:tplc="40C666F8">
      <w:start w:val="1"/>
      <w:numFmt w:val="decimal"/>
      <w:lvlText w:val="%1."/>
      <w:lvlJc w:val="left"/>
      <w:pPr>
        <w:ind w:left="378" w:hanging="264"/>
      </w:pPr>
      <w:rPr>
        <w:rFonts w:ascii="Roboto-Medium" w:eastAsia="Roboto-Medium" w:hAnsi="Roboto-Medium" w:cs="Roboto-Medium" w:hint="default"/>
        <w:color w:val="003D77"/>
        <w:spacing w:val="-1"/>
        <w:w w:val="100"/>
        <w:sz w:val="24"/>
        <w:szCs w:val="24"/>
        <w:lang w:val="fr-FR" w:eastAsia="fr-FR" w:bidi="fr-FR"/>
      </w:rPr>
    </w:lvl>
    <w:lvl w:ilvl="1" w:tplc="D83615E8">
      <w:numFmt w:val="bullet"/>
      <w:lvlText w:val="•"/>
      <w:lvlJc w:val="left"/>
      <w:pPr>
        <w:ind w:left="835" w:hanging="153"/>
      </w:pPr>
      <w:rPr>
        <w:rFonts w:ascii="Roboto" w:eastAsia="Roboto" w:hAnsi="Roboto" w:cs="Roboto" w:hint="default"/>
        <w:i/>
        <w:color w:val="575756"/>
        <w:spacing w:val="-15"/>
        <w:w w:val="100"/>
        <w:sz w:val="20"/>
        <w:szCs w:val="20"/>
        <w:lang w:val="fr-FR" w:eastAsia="fr-FR" w:bidi="fr-FR"/>
      </w:rPr>
    </w:lvl>
    <w:lvl w:ilvl="2" w:tplc="CF5A5EDC">
      <w:numFmt w:val="bullet"/>
      <w:lvlText w:val="•"/>
      <w:lvlJc w:val="left"/>
      <w:pPr>
        <w:ind w:left="1780" w:hanging="153"/>
      </w:pPr>
      <w:rPr>
        <w:rFonts w:hint="default"/>
        <w:lang w:val="fr-FR" w:eastAsia="fr-FR" w:bidi="fr-FR"/>
      </w:rPr>
    </w:lvl>
    <w:lvl w:ilvl="3" w:tplc="92D20914">
      <w:numFmt w:val="bullet"/>
      <w:lvlText w:val="•"/>
      <w:lvlJc w:val="left"/>
      <w:pPr>
        <w:ind w:left="2721" w:hanging="153"/>
      </w:pPr>
      <w:rPr>
        <w:rFonts w:hint="default"/>
        <w:lang w:val="fr-FR" w:eastAsia="fr-FR" w:bidi="fr-FR"/>
      </w:rPr>
    </w:lvl>
    <w:lvl w:ilvl="4" w:tplc="8D58D72A">
      <w:numFmt w:val="bullet"/>
      <w:lvlText w:val="•"/>
      <w:lvlJc w:val="left"/>
      <w:pPr>
        <w:ind w:left="3661" w:hanging="153"/>
      </w:pPr>
      <w:rPr>
        <w:rFonts w:hint="default"/>
        <w:lang w:val="fr-FR" w:eastAsia="fr-FR" w:bidi="fr-FR"/>
      </w:rPr>
    </w:lvl>
    <w:lvl w:ilvl="5" w:tplc="1B9457A8">
      <w:numFmt w:val="bullet"/>
      <w:lvlText w:val="•"/>
      <w:lvlJc w:val="left"/>
      <w:pPr>
        <w:ind w:left="4602" w:hanging="153"/>
      </w:pPr>
      <w:rPr>
        <w:rFonts w:hint="default"/>
        <w:lang w:val="fr-FR" w:eastAsia="fr-FR" w:bidi="fr-FR"/>
      </w:rPr>
    </w:lvl>
    <w:lvl w:ilvl="6" w:tplc="587C05C4">
      <w:numFmt w:val="bullet"/>
      <w:lvlText w:val="•"/>
      <w:lvlJc w:val="left"/>
      <w:pPr>
        <w:ind w:left="5543" w:hanging="153"/>
      </w:pPr>
      <w:rPr>
        <w:rFonts w:hint="default"/>
        <w:lang w:val="fr-FR" w:eastAsia="fr-FR" w:bidi="fr-FR"/>
      </w:rPr>
    </w:lvl>
    <w:lvl w:ilvl="7" w:tplc="9498FB94">
      <w:numFmt w:val="bullet"/>
      <w:lvlText w:val="•"/>
      <w:lvlJc w:val="left"/>
      <w:pPr>
        <w:ind w:left="6483" w:hanging="153"/>
      </w:pPr>
      <w:rPr>
        <w:rFonts w:hint="default"/>
        <w:lang w:val="fr-FR" w:eastAsia="fr-FR" w:bidi="fr-FR"/>
      </w:rPr>
    </w:lvl>
    <w:lvl w:ilvl="8" w:tplc="EB7800E4">
      <w:numFmt w:val="bullet"/>
      <w:lvlText w:val="•"/>
      <w:lvlJc w:val="left"/>
      <w:pPr>
        <w:ind w:left="7424" w:hanging="153"/>
      </w:pPr>
      <w:rPr>
        <w:rFonts w:hint="default"/>
        <w:lang w:val="fr-FR" w:eastAsia="fr-FR" w:bidi="fr-FR"/>
      </w:rPr>
    </w:lvl>
  </w:abstractNum>
  <w:abstractNum w:abstractNumId="3" w15:restartNumberingAfterBreak="0">
    <w:nsid w:val="1BA54248"/>
    <w:multiLevelType w:val="hybridMultilevel"/>
    <w:tmpl w:val="1726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BD417F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72AE0"/>
    <w:multiLevelType w:val="hybridMultilevel"/>
    <w:tmpl w:val="3518391C"/>
    <w:lvl w:ilvl="0" w:tplc="040C0005">
      <w:start w:val="1"/>
      <w:numFmt w:val="bullet"/>
      <w:lvlText w:val=""/>
      <w:lvlJc w:val="left"/>
      <w:pPr>
        <w:ind w:left="8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1EF13FD9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A0FCB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E4D35"/>
    <w:multiLevelType w:val="hybridMultilevel"/>
    <w:tmpl w:val="88ACB2E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D05EA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10282"/>
    <w:multiLevelType w:val="hybridMultilevel"/>
    <w:tmpl w:val="678CF4CA"/>
    <w:lvl w:ilvl="0" w:tplc="040C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36C96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45D90"/>
    <w:multiLevelType w:val="hybridMultilevel"/>
    <w:tmpl w:val="4ED6B8E4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F7AFD2E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4F0DCD"/>
    <w:multiLevelType w:val="hybridMultilevel"/>
    <w:tmpl w:val="3A82176E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F7AFD2E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F4C0E68"/>
    <w:multiLevelType w:val="hybridMultilevel"/>
    <w:tmpl w:val="71B491B8"/>
    <w:lvl w:ilvl="0" w:tplc="E8EC2798">
      <w:start w:val="3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A4533"/>
    <w:multiLevelType w:val="hybridMultilevel"/>
    <w:tmpl w:val="44107E0A"/>
    <w:lvl w:ilvl="0" w:tplc="BDC6FC3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6634C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46223"/>
    <w:multiLevelType w:val="hybridMultilevel"/>
    <w:tmpl w:val="5AE43160"/>
    <w:lvl w:ilvl="0" w:tplc="9664E5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BEC68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C4F1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F824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6C38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9A04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BAD5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DE8B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82D4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4F449E7"/>
    <w:multiLevelType w:val="hybridMultilevel"/>
    <w:tmpl w:val="DBFE218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73EDE"/>
    <w:multiLevelType w:val="multilevel"/>
    <w:tmpl w:val="68A6113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E762CA9"/>
    <w:multiLevelType w:val="hybridMultilevel"/>
    <w:tmpl w:val="FBC2EB82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E89727A"/>
    <w:multiLevelType w:val="multilevel"/>
    <w:tmpl w:val="1A6C0706"/>
    <w:lvl w:ilvl="0">
      <w:start w:val="5"/>
      <w:numFmt w:val="decimal"/>
      <w:lvlText w:val="%1"/>
      <w:lvlJc w:val="left"/>
      <w:pPr>
        <w:ind w:left="466" w:hanging="350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466" w:hanging="350"/>
      </w:pPr>
      <w:rPr>
        <w:rFonts w:ascii="Roboto-Medium" w:eastAsia="Roboto-Medium" w:hAnsi="Roboto-Medium" w:cs="Roboto-Medium" w:hint="default"/>
        <w:color w:val="003D77"/>
        <w:spacing w:val="-1"/>
        <w:w w:val="100"/>
        <w:sz w:val="21"/>
        <w:szCs w:val="21"/>
        <w:lang w:val="fr-FR" w:eastAsia="fr-FR" w:bidi="fr-FR"/>
      </w:rPr>
    </w:lvl>
    <w:lvl w:ilvl="2">
      <w:numFmt w:val="bullet"/>
      <w:lvlText w:val="•"/>
      <w:lvlJc w:val="left"/>
      <w:pPr>
        <w:ind w:left="837" w:hanging="153"/>
      </w:pPr>
      <w:rPr>
        <w:rFonts w:ascii="Roboto" w:eastAsia="Roboto" w:hAnsi="Roboto" w:cs="Roboto" w:hint="default"/>
        <w:i/>
        <w:color w:val="575756"/>
        <w:spacing w:val="-15"/>
        <w:w w:val="100"/>
        <w:sz w:val="20"/>
        <w:szCs w:val="20"/>
        <w:lang w:val="fr-FR" w:eastAsia="fr-FR" w:bidi="fr-FR"/>
      </w:rPr>
    </w:lvl>
    <w:lvl w:ilvl="3">
      <w:numFmt w:val="bullet"/>
      <w:lvlText w:val="•"/>
      <w:lvlJc w:val="left"/>
      <w:pPr>
        <w:ind w:left="2721" w:hanging="153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661" w:hanging="153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602" w:hanging="153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543" w:hanging="153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483" w:hanging="153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424" w:hanging="153"/>
      </w:pPr>
      <w:rPr>
        <w:rFonts w:hint="default"/>
        <w:lang w:val="fr-FR" w:eastAsia="fr-FR" w:bidi="fr-FR"/>
      </w:rPr>
    </w:lvl>
  </w:abstractNum>
  <w:abstractNum w:abstractNumId="22" w15:restartNumberingAfterBreak="0">
    <w:nsid w:val="69FB08C1"/>
    <w:multiLevelType w:val="hybridMultilevel"/>
    <w:tmpl w:val="82B620C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50EB7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1286B"/>
    <w:multiLevelType w:val="hybridMultilevel"/>
    <w:tmpl w:val="336630FA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91D2CD9"/>
    <w:multiLevelType w:val="hybridMultilevel"/>
    <w:tmpl w:val="9F503D8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54017"/>
    <w:multiLevelType w:val="hybridMultilevel"/>
    <w:tmpl w:val="8EEA2D8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02102"/>
    <w:multiLevelType w:val="hybridMultilevel"/>
    <w:tmpl w:val="573868C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2F37D5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D32B9"/>
    <w:multiLevelType w:val="hybridMultilevel"/>
    <w:tmpl w:val="1EBC839C"/>
    <w:lvl w:ilvl="0" w:tplc="040C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0" w15:restartNumberingAfterBreak="0">
    <w:nsid w:val="7FE00612"/>
    <w:multiLevelType w:val="hybridMultilevel"/>
    <w:tmpl w:val="22883F6C"/>
    <w:lvl w:ilvl="0" w:tplc="A96ABB76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21"/>
  </w:num>
  <w:num w:numId="2">
    <w:abstractNumId w:val="2"/>
  </w:num>
  <w:num w:numId="3">
    <w:abstractNumId w:val="15"/>
  </w:num>
  <w:num w:numId="4">
    <w:abstractNumId w:val="15"/>
  </w:num>
  <w:num w:numId="5">
    <w:abstractNumId w:val="15"/>
  </w:num>
  <w:num w:numId="6">
    <w:abstractNumId w:val="17"/>
  </w:num>
  <w:num w:numId="7">
    <w:abstractNumId w:val="30"/>
  </w:num>
  <w:num w:numId="8">
    <w:abstractNumId w:val="19"/>
  </w:num>
  <w:num w:numId="9">
    <w:abstractNumId w:val="0"/>
  </w:num>
  <w:num w:numId="10">
    <w:abstractNumId w:val="20"/>
  </w:num>
  <w:num w:numId="11">
    <w:abstractNumId w:val="24"/>
  </w:num>
  <w:num w:numId="12">
    <w:abstractNumId w:val="1"/>
  </w:num>
  <w:num w:numId="13">
    <w:abstractNumId w:val="12"/>
  </w:num>
  <w:num w:numId="14">
    <w:abstractNumId w:val="13"/>
  </w:num>
  <w:num w:numId="15">
    <w:abstractNumId w:val="9"/>
  </w:num>
  <w:num w:numId="16">
    <w:abstractNumId w:val="6"/>
  </w:num>
  <w:num w:numId="17">
    <w:abstractNumId w:val="11"/>
  </w:num>
  <w:num w:numId="18">
    <w:abstractNumId w:val="28"/>
  </w:num>
  <w:num w:numId="19">
    <w:abstractNumId w:val="4"/>
  </w:num>
  <w:num w:numId="20">
    <w:abstractNumId w:val="23"/>
  </w:num>
  <w:num w:numId="21">
    <w:abstractNumId w:val="16"/>
  </w:num>
  <w:num w:numId="22">
    <w:abstractNumId w:val="7"/>
  </w:num>
  <w:num w:numId="23">
    <w:abstractNumId w:val="3"/>
  </w:num>
  <w:num w:numId="24">
    <w:abstractNumId w:val="29"/>
  </w:num>
  <w:num w:numId="25">
    <w:abstractNumId w:val="5"/>
  </w:num>
  <w:num w:numId="26">
    <w:abstractNumId w:val="19"/>
  </w:num>
  <w:num w:numId="27">
    <w:abstractNumId w:val="19"/>
  </w:num>
  <w:num w:numId="28">
    <w:abstractNumId w:val="22"/>
  </w:num>
  <w:num w:numId="29">
    <w:abstractNumId w:val="10"/>
  </w:num>
  <w:num w:numId="30">
    <w:abstractNumId w:val="18"/>
  </w:num>
  <w:num w:numId="31">
    <w:abstractNumId w:val="27"/>
  </w:num>
  <w:num w:numId="32">
    <w:abstractNumId w:val="26"/>
  </w:num>
  <w:num w:numId="33">
    <w:abstractNumId w:val="25"/>
  </w:num>
  <w:num w:numId="34">
    <w:abstractNumId w:val="8"/>
  </w:num>
  <w:num w:numId="35">
    <w:abstractNumId w:val="1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zMzQys7AwMrA0NDFX0lEKTi0uzszPAykwNKgFAD7E/o8tAAAA"/>
  </w:docVars>
  <w:rsids>
    <w:rsidRoot w:val="003A65D6"/>
    <w:rsid w:val="00012F49"/>
    <w:rsid w:val="0002773D"/>
    <w:rsid w:val="00043AD6"/>
    <w:rsid w:val="000C4AD4"/>
    <w:rsid w:val="000F31F1"/>
    <w:rsid w:val="00160940"/>
    <w:rsid w:val="001B79A5"/>
    <w:rsid w:val="001C4887"/>
    <w:rsid w:val="001E7E92"/>
    <w:rsid w:val="001F0085"/>
    <w:rsid w:val="002603A9"/>
    <w:rsid w:val="002736BF"/>
    <w:rsid w:val="002C521F"/>
    <w:rsid w:val="002F119A"/>
    <w:rsid w:val="00330200"/>
    <w:rsid w:val="00392F60"/>
    <w:rsid w:val="003A4C18"/>
    <w:rsid w:val="003A6373"/>
    <w:rsid w:val="003A65D6"/>
    <w:rsid w:val="003C3940"/>
    <w:rsid w:val="003F3292"/>
    <w:rsid w:val="00405B24"/>
    <w:rsid w:val="00415264"/>
    <w:rsid w:val="00454AA7"/>
    <w:rsid w:val="004946F1"/>
    <w:rsid w:val="00497A41"/>
    <w:rsid w:val="00521D3C"/>
    <w:rsid w:val="005329CC"/>
    <w:rsid w:val="005F3E07"/>
    <w:rsid w:val="0062389E"/>
    <w:rsid w:val="006369DF"/>
    <w:rsid w:val="00675AEC"/>
    <w:rsid w:val="006943F5"/>
    <w:rsid w:val="006B7C94"/>
    <w:rsid w:val="006F5A87"/>
    <w:rsid w:val="007001A5"/>
    <w:rsid w:val="00712907"/>
    <w:rsid w:val="007362B1"/>
    <w:rsid w:val="00757D58"/>
    <w:rsid w:val="00776AB8"/>
    <w:rsid w:val="00780250"/>
    <w:rsid w:val="007F3739"/>
    <w:rsid w:val="0081582A"/>
    <w:rsid w:val="00817301"/>
    <w:rsid w:val="008237AC"/>
    <w:rsid w:val="00881E43"/>
    <w:rsid w:val="008950D8"/>
    <w:rsid w:val="008A6135"/>
    <w:rsid w:val="008D5066"/>
    <w:rsid w:val="008E0F0E"/>
    <w:rsid w:val="008F3EE8"/>
    <w:rsid w:val="0094329D"/>
    <w:rsid w:val="009508AB"/>
    <w:rsid w:val="009811BD"/>
    <w:rsid w:val="009870D6"/>
    <w:rsid w:val="009B4A81"/>
    <w:rsid w:val="009D4917"/>
    <w:rsid w:val="00A1767A"/>
    <w:rsid w:val="00A22AA8"/>
    <w:rsid w:val="00A6247A"/>
    <w:rsid w:val="00A75ED8"/>
    <w:rsid w:val="00AA621D"/>
    <w:rsid w:val="00AB1672"/>
    <w:rsid w:val="00AF3C50"/>
    <w:rsid w:val="00B34198"/>
    <w:rsid w:val="00B54CA6"/>
    <w:rsid w:val="00B7510A"/>
    <w:rsid w:val="00BB3C4B"/>
    <w:rsid w:val="00BC0521"/>
    <w:rsid w:val="00BC72D6"/>
    <w:rsid w:val="00BD7755"/>
    <w:rsid w:val="00BF2798"/>
    <w:rsid w:val="00C00776"/>
    <w:rsid w:val="00D13163"/>
    <w:rsid w:val="00D22582"/>
    <w:rsid w:val="00D33123"/>
    <w:rsid w:val="00D528F9"/>
    <w:rsid w:val="00D73561"/>
    <w:rsid w:val="00DA05AC"/>
    <w:rsid w:val="00E00EFF"/>
    <w:rsid w:val="00E06B32"/>
    <w:rsid w:val="00E21240"/>
    <w:rsid w:val="00E36E30"/>
    <w:rsid w:val="00E8317C"/>
    <w:rsid w:val="00E85873"/>
    <w:rsid w:val="00EA073A"/>
    <w:rsid w:val="00EC3140"/>
    <w:rsid w:val="00F31568"/>
    <w:rsid w:val="00F449FD"/>
    <w:rsid w:val="00FE32BE"/>
    <w:rsid w:val="00F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AE02E"/>
  <w15:chartTrackingRefBased/>
  <w15:docId w15:val="{801453C6-6C77-490F-8A75-F2058500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240"/>
    <w:pPr>
      <w:autoSpaceDE w:val="0"/>
      <w:autoSpaceDN w:val="0"/>
      <w:spacing w:after="0" w:line="276" w:lineRule="auto"/>
      <w:jc w:val="both"/>
    </w:pPr>
    <w:rPr>
      <w:rFonts w:ascii="Arial" w:eastAsia="Roboto" w:hAnsi="Arial" w:cs="Roboto"/>
      <w:szCs w:val="24"/>
      <w:lang w:val="en-US" w:eastAsia="fr-FR" w:bidi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29D"/>
    <w:pPr>
      <w:keepNext/>
      <w:keepLines/>
      <w:numPr>
        <w:numId w:val="8"/>
      </w:numPr>
      <w:pBdr>
        <w:bottom w:val="single" w:sz="8" w:space="1" w:color="336666"/>
      </w:pBdr>
      <w:spacing w:before="240"/>
      <w:outlineLvl w:val="0"/>
    </w:pPr>
    <w:rPr>
      <w:rFonts w:eastAsiaTheme="majorEastAsia" w:cs="Arial"/>
      <w:b/>
      <w:bCs/>
      <w:color w:val="336666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301"/>
    <w:pPr>
      <w:keepNext/>
      <w:keepLines/>
      <w:widowControl w:val="0"/>
      <w:numPr>
        <w:ilvl w:val="1"/>
        <w:numId w:val="8"/>
      </w:numPr>
      <w:jc w:val="left"/>
      <w:outlineLvl w:val="1"/>
    </w:pPr>
    <w:rPr>
      <w:rFonts w:eastAsiaTheme="majorEastAsia" w:cstheme="majorBidi"/>
      <w:b/>
      <w:color w:val="00666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29D"/>
    <w:pPr>
      <w:keepNext/>
      <w:keepLines/>
      <w:numPr>
        <w:numId w:val="9"/>
      </w:numPr>
      <w:spacing w:before="40"/>
      <w:ind w:left="364"/>
      <w:outlineLvl w:val="2"/>
    </w:pPr>
    <w:rPr>
      <w:rFonts w:eastAsiaTheme="majorEastAsia" w:cs="Arial"/>
      <w:b/>
      <w:bCs/>
      <w:color w:val="33666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40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40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40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40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40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40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65D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A65D6"/>
    <w:rPr>
      <w:rFonts w:ascii="Times New Roman" w:eastAsia="Roboto" w:hAnsi="Times New Roman" w:cs="Roboto"/>
      <w:sz w:val="20"/>
      <w:szCs w:val="20"/>
      <w:lang w:val="fr-FR" w:eastAsia="fr-FR" w:bidi="fr-FR"/>
    </w:rPr>
  </w:style>
  <w:style w:type="paragraph" w:styleId="ListParagraph">
    <w:name w:val="List Paragraph"/>
    <w:basedOn w:val="Normal"/>
    <w:uiPriority w:val="1"/>
    <w:qFormat/>
    <w:rsid w:val="003A65D6"/>
    <w:pPr>
      <w:spacing w:before="87"/>
      <w:ind w:left="838" w:hanging="153"/>
    </w:pPr>
  </w:style>
  <w:style w:type="paragraph" w:customStyle="1" w:styleId="Headgeneral">
    <w:name w:val="Head general"/>
    <w:basedOn w:val="Normal"/>
    <w:qFormat/>
    <w:rsid w:val="003A65D6"/>
    <w:pPr>
      <w:spacing w:before="240" w:after="240"/>
      <w:jc w:val="center"/>
    </w:pPr>
    <w:rPr>
      <w:b/>
      <w:sz w:val="32"/>
      <w:lang w:val="en-GB"/>
    </w:rPr>
  </w:style>
  <w:style w:type="paragraph" w:customStyle="1" w:styleId="Bulletlist">
    <w:name w:val="Bullet list"/>
    <w:basedOn w:val="Normal"/>
    <w:rsid w:val="003A65D6"/>
    <w:pPr>
      <w:numPr>
        <w:numId w:val="3"/>
      </w:numPr>
    </w:pPr>
  </w:style>
  <w:style w:type="table" w:styleId="TableGrid">
    <w:name w:val="Table Grid"/>
    <w:basedOn w:val="TableNormal"/>
    <w:uiPriority w:val="59"/>
    <w:rsid w:val="003A65D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D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58"/>
    <w:rPr>
      <w:rFonts w:ascii="Segoe UI" w:eastAsia="Roboto" w:hAnsi="Segoe UI" w:cs="Segoe UI"/>
      <w:sz w:val="18"/>
      <w:szCs w:val="18"/>
      <w:lang w:val="fr-FR" w:eastAsia="fr-FR" w:bidi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757D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D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D58"/>
    <w:rPr>
      <w:rFonts w:ascii="Times New Roman" w:eastAsia="Roboto" w:hAnsi="Times New Roman" w:cs="Roboto"/>
      <w:sz w:val="20"/>
      <w:szCs w:val="20"/>
      <w:lang w:val="fr-FR" w:eastAsia="fr-FR" w:bidi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D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D58"/>
    <w:rPr>
      <w:rFonts w:ascii="Times New Roman" w:eastAsia="Roboto" w:hAnsi="Times New Roman" w:cs="Roboto"/>
      <w:b/>
      <w:bCs/>
      <w:sz w:val="20"/>
      <w:szCs w:val="20"/>
      <w:lang w:val="fr-FR" w:eastAsia="fr-FR" w:bidi="fr-FR"/>
    </w:rPr>
  </w:style>
  <w:style w:type="paragraph" w:styleId="Revision">
    <w:name w:val="Revision"/>
    <w:hidden/>
    <w:uiPriority w:val="99"/>
    <w:semiHidden/>
    <w:rsid w:val="00757D58"/>
    <w:pPr>
      <w:spacing w:after="0" w:line="240" w:lineRule="auto"/>
    </w:pPr>
    <w:rPr>
      <w:rFonts w:ascii="Times New Roman" w:eastAsia="Roboto" w:hAnsi="Times New Roman" w:cs="Roboto"/>
      <w:sz w:val="24"/>
      <w:szCs w:val="24"/>
      <w:lang w:val="fr-FR" w:eastAsia="fr-FR" w:bidi="fr-FR"/>
    </w:rPr>
  </w:style>
  <w:style w:type="character" w:customStyle="1" w:styleId="Heading1Char">
    <w:name w:val="Heading 1 Char"/>
    <w:basedOn w:val="DefaultParagraphFont"/>
    <w:link w:val="Heading1"/>
    <w:uiPriority w:val="9"/>
    <w:rsid w:val="0094329D"/>
    <w:rPr>
      <w:rFonts w:ascii="Arial" w:eastAsiaTheme="majorEastAsia" w:hAnsi="Arial" w:cs="Arial"/>
      <w:b/>
      <w:bCs/>
      <w:color w:val="336666"/>
      <w:sz w:val="32"/>
      <w:szCs w:val="32"/>
      <w:lang w:eastAsia="fr-FR" w:bidi="fr-FR"/>
    </w:rPr>
  </w:style>
  <w:style w:type="character" w:customStyle="1" w:styleId="Heading2Char">
    <w:name w:val="Heading 2 Char"/>
    <w:basedOn w:val="DefaultParagraphFont"/>
    <w:link w:val="Heading2"/>
    <w:uiPriority w:val="9"/>
    <w:rsid w:val="00817301"/>
    <w:rPr>
      <w:rFonts w:ascii="Arial" w:eastAsiaTheme="majorEastAsia" w:hAnsi="Arial" w:cstheme="majorBidi"/>
      <w:b/>
      <w:color w:val="006666"/>
      <w:sz w:val="26"/>
      <w:szCs w:val="26"/>
      <w:lang w:val="en-US" w:eastAsia="fr-FR" w:bidi="fr-FR"/>
    </w:rPr>
  </w:style>
  <w:style w:type="character" w:customStyle="1" w:styleId="Heading3Char">
    <w:name w:val="Heading 3 Char"/>
    <w:basedOn w:val="DefaultParagraphFont"/>
    <w:link w:val="Heading3"/>
    <w:uiPriority w:val="9"/>
    <w:rsid w:val="0094329D"/>
    <w:rPr>
      <w:rFonts w:ascii="Arial" w:eastAsiaTheme="majorEastAsia" w:hAnsi="Arial" w:cs="Arial"/>
      <w:b/>
      <w:bCs/>
      <w:color w:val="336666"/>
      <w:szCs w:val="24"/>
      <w:lang w:val="en-US" w:eastAsia="fr-FR" w:bidi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4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fr-FR" w:eastAsia="fr-FR" w:bidi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4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fr-FR" w:eastAsia="fr-FR" w:bidi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fr-FR" w:bidi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4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fr-FR" w:eastAsia="fr-FR" w:bidi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4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FR" w:bidi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E36E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E30"/>
    <w:rPr>
      <w:rFonts w:ascii="Arial" w:eastAsia="Roboto" w:hAnsi="Arial" w:cs="Roboto"/>
      <w:szCs w:val="24"/>
      <w:lang w:val="en-US" w:eastAsia="fr-FR" w:bidi="fr-FR"/>
    </w:rPr>
  </w:style>
  <w:style w:type="paragraph" w:styleId="Footer">
    <w:name w:val="footer"/>
    <w:basedOn w:val="Normal"/>
    <w:link w:val="FooterChar"/>
    <w:uiPriority w:val="99"/>
    <w:unhideWhenUsed/>
    <w:rsid w:val="00E36E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E30"/>
    <w:rPr>
      <w:rFonts w:ascii="Arial" w:eastAsia="Roboto" w:hAnsi="Arial" w:cs="Roboto"/>
      <w:szCs w:val="24"/>
      <w:lang w:val="en-US" w:eastAsia="fr-FR" w:bidi="fr-FR"/>
    </w:rPr>
  </w:style>
  <w:style w:type="character" w:styleId="Hyperlink">
    <w:name w:val="Hyperlink"/>
    <w:basedOn w:val="DefaultParagraphFont"/>
    <w:uiPriority w:val="99"/>
    <w:unhideWhenUsed/>
    <w:rsid w:val="009811B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637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6373"/>
    <w:rPr>
      <w:rFonts w:ascii="Arial" w:eastAsia="Roboto" w:hAnsi="Arial" w:cs="Roboto"/>
      <w:sz w:val="20"/>
      <w:szCs w:val="20"/>
      <w:lang w:val="en-US" w:eastAsia="fr-FR" w:bidi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3A637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C72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2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1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0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reativecommons.org/licenses/by-nc-sa/3.0/igo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ho.int/publications/m/item/covid-19-strategic-preparedness-and-response-plan-operational-planning-guidelin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C5FCD04D76B4F9E83E1FFDAAD0434" ma:contentTypeVersion="12" ma:contentTypeDescription="Create a new document." ma:contentTypeScope="" ma:versionID="bf8e85f3622c27d67cc3cbd27cc3a127">
  <xsd:schema xmlns:xsd="http://www.w3.org/2001/XMLSchema" xmlns:xs="http://www.w3.org/2001/XMLSchema" xmlns:p="http://schemas.microsoft.com/office/2006/metadata/properties" xmlns:ns2="a1d858d0-9300-440e-863b-088bced39a33" xmlns:ns3="537a4c0a-028d-41b0-9193-6635ca5775f6" targetNamespace="http://schemas.microsoft.com/office/2006/metadata/properties" ma:root="true" ma:fieldsID="dff9a7b1e994b620ba838fd5a29bea04" ns2:_="" ns3:_="">
    <xsd:import namespace="a1d858d0-9300-440e-863b-088bced39a33"/>
    <xsd:import namespace="537a4c0a-028d-41b0-9193-6635ca577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858d0-9300-440e-863b-088bced39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a4c0a-028d-41b0-9193-6635ca5775f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8EDE7-1AB5-495F-A262-89002FCAEA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0DB26-1F21-4A4D-988F-704ED1D805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740215-3AEA-4EC6-8492-538191B44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858d0-9300-440e-863b-088bced39a33"/>
    <ds:schemaRef ds:uri="537a4c0a-028d-41b0-9193-6635ca577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CD4193-9482-4C21-9F05-9197E19F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1258</Words>
  <Characters>7248</Characters>
  <Application>Microsoft Office Word</Application>
  <DocSecurity>0</DocSecurity>
  <Lines>151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vente</dc:creator>
  <cp:keywords/>
  <dc:description/>
  <cp:lastModifiedBy>YVT</cp:lastModifiedBy>
  <cp:revision>2</cp:revision>
  <dcterms:created xsi:type="dcterms:W3CDTF">2021-04-27T09:23:00Z</dcterms:created>
  <dcterms:modified xsi:type="dcterms:W3CDTF">2021-04-27T09:23:00Z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0x0101004B8C5FCD04D76B4F9E83E1FFDAAD0434</vt:lpwstr>
  </property>
</Properties>
</file>