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8"/>
      </w:tblGrid>
      <w:tr w:rsidR="001C5FCD" w14:paraId="65FD28AE" w14:textId="77777777" w:rsidTr="001C5FCD">
        <w:trPr>
          <w:trHeight w:val="1253"/>
        </w:trPr>
        <w:tc>
          <w:tcPr>
            <w:tcW w:w="4927" w:type="dxa"/>
          </w:tcPr>
          <w:p w14:paraId="7B137402" w14:textId="6608A8AB" w:rsidR="001C5FCD" w:rsidRDefault="001C5FCD" w:rsidP="00B761A4">
            <w:pPr>
              <w:ind w:left="357"/>
              <w:rPr>
                <w:rFonts w:eastAsia="STXihei"/>
                <w:b/>
                <w:bCs/>
                <w:sz w:val="22"/>
                <w:szCs w:val="22"/>
                <w:lang w:val="zh-CN"/>
              </w:rPr>
            </w:pPr>
            <w:bookmarkStart w:id="0" w:name="_Hlk47948052"/>
            <w:bookmarkStart w:id="1" w:name="_Toc497407504"/>
            <w:r w:rsidRPr="00B761A4">
              <w:rPr>
                <w:rFonts w:eastAsia="STXihei"/>
                <w:b/>
                <w:bCs/>
                <w:sz w:val="22"/>
                <w:szCs w:val="22"/>
                <w:lang w:val="zh-CN"/>
              </w:rPr>
              <w:t>国家</w:t>
            </w:r>
            <w:r w:rsidRPr="00B761A4">
              <w:rPr>
                <w:rFonts w:eastAsia="STXihei"/>
                <w:b/>
                <w:bCs/>
                <w:sz w:val="22"/>
                <w:szCs w:val="22"/>
                <w:lang w:val="zh-CN"/>
              </w:rPr>
              <w:t>COVID-19</w:t>
            </w:r>
            <w:r w:rsidR="002142D5" w:rsidRPr="00B761A4">
              <w:rPr>
                <w:rFonts w:eastAsia="STXihei"/>
                <w:b/>
                <w:bCs/>
                <w:sz w:val="22"/>
                <w:szCs w:val="22"/>
                <w:lang w:val="zh-CN"/>
              </w:rPr>
              <w:t>行动内</w:t>
            </w:r>
            <w:r w:rsidRPr="00B761A4">
              <w:rPr>
                <w:rFonts w:eastAsia="STXihei"/>
                <w:b/>
                <w:bCs/>
                <w:sz w:val="22"/>
                <w:szCs w:val="22"/>
                <w:lang w:val="zh-CN"/>
              </w:rPr>
              <w:t>审查</w:t>
            </w:r>
            <w:r w:rsidR="002142D5" w:rsidRPr="00B761A4">
              <w:rPr>
                <w:rFonts w:eastAsia="STXihei"/>
                <w:b/>
                <w:bCs/>
                <w:sz w:val="22"/>
                <w:szCs w:val="22"/>
                <w:lang w:val="zh-CN"/>
              </w:rPr>
              <w:t>（</w:t>
            </w:r>
            <w:r w:rsidR="002142D5" w:rsidRPr="00B761A4">
              <w:rPr>
                <w:rFonts w:eastAsia="STXihei"/>
                <w:b/>
                <w:bCs/>
                <w:sz w:val="22"/>
                <w:szCs w:val="22"/>
                <w:lang w:val="zh-CN"/>
              </w:rPr>
              <w:t>IAR</w:t>
            </w:r>
            <w:r w:rsidR="002142D5" w:rsidRPr="00B761A4">
              <w:rPr>
                <w:rFonts w:eastAsia="STXihei"/>
                <w:b/>
                <w:bCs/>
                <w:sz w:val="22"/>
                <w:szCs w:val="22"/>
                <w:lang w:val="zh-CN"/>
              </w:rPr>
              <w:t>）</w:t>
            </w:r>
            <w:r w:rsidRPr="00B761A4">
              <w:rPr>
                <w:rFonts w:eastAsia="STXihei"/>
                <w:b/>
                <w:bCs/>
                <w:sz w:val="22"/>
                <w:szCs w:val="22"/>
                <w:lang w:val="zh-CN"/>
              </w:rPr>
              <w:t>：</w:t>
            </w:r>
          </w:p>
          <w:p w14:paraId="753B83FB" w14:textId="77777777" w:rsidR="00B761A4" w:rsidRPr="00B761A4" w:rsidRDefault="00B761A4" w:rsidP="00B761A4">
            <w:pPr>
              <w:ind w:left="357"/>
              <w:rPr>
                <w:rFonts w:eastAsia="STXihei"/>
                <w:b/>
                <w:bCs/>
                <w:sz w:val="22"/>
                <w:szCs w:val="22"/>
              </w:rPr>
            </w:pPr>
          </w:p>
          <w:p w14:paraId="34565C1A" w14:textId="6C22FB35" w:rsidR="001C5FCD" w:rsidRPr="00B761A4" w:rsidRDefault="001C5FCD" w:rsidP="00B761A4">
            <w:pPr>
              <w:spacing w:after="0"/>
              <w:ind w:left="357"/>
              <w:rPr>
                <w:rFonts w:eastAsia="STXihei"/>
                <w:b/>
                <w:bCs/>
                <w:sz w:val="22"/>
                <w:szCs w:val="22"/>
              </w:rPr>
            </w:pPr>
            <w:r w:rsidRPr="00B761A4">
              <w:rPr>
                <w:rFonts w:eastAsia="STXihei"/>
                <w:b/>
                <w:bCs/>
                <w:sz w:val="22"/>
                <w:szCs w:val="22"/>
                <w:lang w:val="zh-CN"/>
              </w:rPr>
              <w:t>参与者反馈</w:t>
            </w:r>
            <w:r w:rsidR="000C25CC" w:rsidRPr="00B761A4">
              <w:rPr>
                <w:rFonts w:eastAsia="STXihei"/>
                <w:b/>
                <w:bCs/>
                <w:sz w:val="22"/>
                <w:szCs w:val="22"/>
                <w:lang w:val="zh-CN"/>
              </w:rPr>
              <w:t>意见</w:t>
            </w:r>
            <w:r w:rsidRPr="00B761A4">
              <w:rPr>
                <w:rFonts w:eastAsia="STXihei"/>
                <w:b/>
                <w:bCs/>
                <w:sz w:val="22"/>
                <w:szCs w:val="22"/>
                <w:lang w:val="zh-CN"/>
              </w:rPr>
              <w:t>表</w:t>
            </w:r>
          </w:p>
          <w:p w14:paraId="2DE99E34" w14:textId="3C4AF7BE" w:rsidR="001C5FCD" w:rsidRPr="00D54443" w:rsidRDefault="001C5FCD" w:rsidP="00B761A4">
            <w:pPr>
              <w:spacing w:before="120" w:after="0"/>
              <w:ind w:left="357"/>
              <w:rPr>
                <w:rFonts w:ascii="Arial Narrow" w:hAnsi="Arial Narrow"/>
                <w:b/>
                <w:bCs/>
              </w:rPr>
            </w:pPr>
            <w:r w:rsidRPr="00B761A4">
              <w:rPr>
                <w:rFonts w:eastAsia="STXihei"/>
                <w:b/>
                <w:bCs/>
                <w:sz w:val="22"/>
                <w:szCs w:val="22"/>
                <w:lang w:val="zh-CN"/>
              </w:rPr>
              <w:t>2020</w:t>
            </w:r>
            <w:r w:rsidRPr="00B761A4">
              <w:rPr>
                <w:rFonts w:eastAsia="STXihei"/>
                <w:b/>
                <w:bCs/>
                <w:sz w:val="22"/>
                <w:szCs w:val="22"/>
                <w:lang w:val="zh-CN"/>
              </w:rPr>
              <w:t>年</w:t>
            </w:r>
            <w:r w:rsidR="00AF1F93">
              <w:rPr>
                <w:rFonts w:eastAsia="STXihei" w:hint="eastAsia"/>
                <w:b/>
                <w:bCs/>
                <w:sz w:val="22"/>
                <w:szCs w:val="22"/>
                <w:lang w:val="zh-CN"/>
              </w:rPr>
              <w:t>7</w:t>
            </w:r>
            <w:r w:rsidRPr="00B761A4">
              <w:rPr>
                <w:rFonts w:eastAsia="STXihei"/>
                <w:b/>
                <w:bCs/>
                <w:sz w:val="22"/>
                <w:szCs w:val="22"/>
                <w:lang w:val="zh-CN"/>
              </w:rPr>
              <w:t>月</w:t>
            </w:r>
            <w:r w:rsidR="00BC0C9E">
              <w:rPr>
                <w:rFonts w:eastAsia="STXihei"/>
                <w:b/>
                <w:bCs/>
                <w:sz w:val="22"/>
                <w:szCs w:val="22"/>
                <w:lang w:val="zh-CN"/>
              </w:rPr>
              <w:t>23</w:t>
            </w:r>
            <w:r w:rsidRPr="00B761A4">
              <w:rPr>
                <w:rFonts w:eastAsia="STXihei"/>
                <w:b/>
                <w:bCs/>
                <w:sz w:val="22"/>
                <w:szCs w:val="22"/>
                <w:lang w:val="zh-CN"/>
              </w:rPr>
              <w:t>日</w:t>
            </w:r>
            <w:bookmarkEnd w:id="0"/>
          </w:p>
        </w:tc>
        <w:tc>
          <w:tcPr>
            <w:tcW w:w="4928" w:type="dxa"/>
          </w:tcPr>
          <w:p w14:paraId="627FD096" w14:textId="79427F03" w:rsidR="001C5FCD" w:rsidRPr="00D54443" w:rsidRDefault="00946C63" w:rsidP="001C5FCD">
            <w:pPr>
              <w:spacing w:after="200"/>
              <w:ind w:left="0" w:firstLine="0"/>
              <w:jc w:val="right"/>
              <w:rPr>
                <w:caps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58ECC1B" wp14:editId="22FDAF80">
                  <wp:simplePos x="0" y="0"/>
                  <wp:positionH relativeFrom="column">
                    <wp:posOffset>1386205</wp:posOffset>
                  </wp:positionH>
                  <wp:positionV relativeFrom="paragraph">
                    <wp:posOffset>83185</wp:posOffset>
                  </wp:positionV>
                  <wp:extent cx="1710055" cy="457200"/>
                  <wp:effectExtent l="0" t="0" r="444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0055" cy="45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66EF74" w14:textId="32308363" w:rsidR="001C5FCD" w:rsidRPr="007F0C53" w:rsidRDefault="001C5FCD" w:rsidP="001C5FCD">
            <w:pPr>
              <w:spacing w:after="0"/>
              <w:ind w:left="0" w:firstLine="0"/>
              <w:jc w:val="right"/>
              <w:rPr>
                <w:caps/>
              </w:rPr>
            </w:pPr>
          </w:p>
        </w:tc>
      </w:tr>
    </w:tbl>
    <w:p w14:paraId="34B1E1B1" w14:textId="77777777" w:rsidR="001C5FCD" w:rsidRDefault="001C5FCD">
      <w:pPr>
        <w:spacing w:after="200"/>
        <w:ind w:left="0" w:firstLine="0"/>
        <w:jc w:val="left"/>
        <w:rPr>
          <w:caps/>
        </w:rPr>
      </w:pPr>
    </w:p>
    <w:p w14:paraId="127FA52F" w14:textId="2E3E8EA4" w:rsidR="00A21F30" w:rsidRPr="00B761A4" w:rsidRDefault="009623AA" w:rsidP="00A21F30">
      <w:pPr>
        <w:pStyle w:val="Heading1"/>
        <w:ind w:left="0" w:firstLine="0"/>
        <w:rPr>
          <w:rFonts w:ascii="Times New Roman" w:eastAsia="STXihei" w:hAnsi="Times New Roman"/>
          <w:sz w:val="22"/>
        </w:rPr>
      </w:pPr>
      <w:r w:rsidRPr="00B761A4">
        <w:rPr>
          <w:rFonts w:ascii="Times New Roman" w:eastAsia="STXihei" w:hAnsi="Times New Roman"/>
          <w:lang w:val="zh-CN"/>
        </w:rPr>
        <w:t>国家</w:t>
      </w:r>
      <w:r w:rsidRPr="00B761A4">
        <w:rPr>
          <w:rFonts w:ascii="Times New Roman" w:eastAsia="STXihei" w:hAnsi="Times New Roman"/>
          <w:lang w:val="zh-CN"/>
        </w:rPr>
        <w:t>COVID-19</w:t>
      </w:r>
      <w:r w:rsidR="002142D5" w:rsidRPr="00B761A4">
        <w:rPr>
          <w:rFonts w:ascii="Times New Roman" w:eastAsia="STXihei" w:hAnsi="Times New Roman"/>
          <w:lang w:val="zh-CN"/>
        </w:rPr>
        <w:t>行动内</w:t>
      </w:r>
      <w:r w:rsidRPr="00B761A4">
        <w:rPr>
          <w:rFonts w:ascii="Times New Roman" w:eastAsia="STXihei" w:hAnsi="Times New Roman"/>
          <w:lang w:val="zh-CN"/>
        </w:rPr>
        <w:t>审查</w:t>
      </w:r>
      <w:r w:rsidR="00AF1F93">
        <w:rPr>
          <w:rFonts w:ascii="Times New Roman" w:eastAsia="STXihei" w:hAnsi="Times New Roman" w:hint="eastAsia"/>
          <w:lang w:val="zh-CN"/>
        </w:rPr>
        <w:t xml:space="preserve"> </w:t>
      </w:r>
      <w:r w:rsidR="00AF1F93">
        <w:rPr>
          <w:rFonts w:ascii="Times New Roman" w:eastAsia="STXihei" w:hAnsi="Times New Roman"/>
        </w:rPr>
        <w:t xml:space="preserve">- </w:t>
      </w:r>
      <w:r w:rsidRPr="00B761A4">
        <w:rPr>
          <w:rFonts w:ascii="Times New Roman" w:eastAsia="STXihei" w:hAnsi="Times New Roman"/>
          <w:lang w:val="zh-CN"/>
        </w:rPr>
        <w:t>参与者反馈</w:t>
      </w:r>
      <w:r w:rsidR="000C25CC" w:rsidRPr="00B761A4">
        <w:rPr>
          <w:rFonts w:ascii="Times New Roman" w:eastAsia="STXihei" w:hAnsi="Times New Roman"/>
          <w:lang w:val="zh-CN"/>
        </w:rPr>
        <w:t>意见</w:t>
      </w:r>
      <w:r w:rsidRPr="00B761A4">
        <w:rPr>
          <w:rFonts w:ascii="Times New Roman" w:eastAsia="STXihei" w:hAnsi="Times New Roman"/>
          <w:lang w:val="zh-CN"/>
        </w:rPr>
        <w:t>表</w:t>
      </w:r>
      <w:bookmarkEnd w:id="1"/>
    </w:p>
    <w:p w14:paraId="229D92D6" w14:textId="71948FE5" w:rsidR="00A21F30" w:rsidRPr="00B761A4" w:rsidRDefault="00A21F30" w:rsidP="00B761A4">
      <w:pPr>
        <w:numPr>
          <w:ilvl w:val="0"/>
          <w:numId w:val="1"/>
        </w:numPr>
        <w:autoSpaceDE w:val="0"/>
        <w:autoSpaceDN w:val="0"/>
        <w:adjustRightInd w:val="0"/>
        <w:spacing w:beforeLines="150" w:before="360" w:after="0" w:line="240" w:lineRule="auto"/>
        <w:ind w:left="357" w:hanging="357"/>
        <w:contextualSpacing/>
        <w:jc w:val="left"/>
        <w:rPr>
          <w:rFonts w:eastAsia="STXihei"/>
          <w:b/>
          <w:sz w:val="22"/>
          <w:szCs w:val="22"/>
        </w:rPr>
      </w:pPr>
      <w:r w:rsidRPr="00B761A4">
        <w:rPr>
          <w:rFonts w:eastAsia="STXihei"/>
          <w:b/>
          <w:bCs/>
          <w:sz w:val="22"/>
          <w:szCs w:val="22"/>
          <w:lang w:val="zh-CN"/>
        </w:rPr>
        <w:t>您在多大程度上认为</w:t>
      </w:r>
      <w:r w:rsidR="002142D5" w:rsidRPr="00B761A4">
        <w:rPr>
          <w:rFonts w:eastAsia="STXihei"/>
          <w:b/>
          <w:bCs/>
          <w:sz w:val="22"/>
          <w:szCs w:val="22"/>
          <w:lang w:val="zh-CN"/>
        </w:rPr>
        <w:t>行动内</w:t>
      </w:r>
      <w:r w:rsidRPr="00B761A4">
        <w:rPr>
          <w:rFonts w:eastAsia="STXihei"/>
          <w:b/>
          <w:bCs/>
          <w:sz w:val="22"/>
          <w:szCs w:val="22"/>
          <w:lang w:val="zh-CN"/>
        </w:rPr>
        <w:t>审查</w:t>
      </w:r>
      <w:r w:rsidR="00B761A4">
        <w:rPr>
          <w:rFonts w:eastAsia="STXihei" w:hint="eastAsia"/>
          <w:b/>
          <w:bCs/>
          <w:sz w:val="22"/>
          <w:szCs w:val="22"/>
          <w:lang w:val="zh-CN"/>
        </w:rPr>
        <w:t>（</w:t>
      </w:r>
      <w:r w:rsidR="000E15F4" w:rsidRPr="00B761A4">
        <w:rPr>
          <w:rFonts w:eastAsia="STXihei"/>
          <w:b/>
          <w:bCs/>
          <w:sz w:val="22"/>
          <w:szCs w:val="22"/>
          <w:lang w:val="zh-CN"/>
        </w:rPr>
        <w:t>IAR</w:t>
      </w:r>
      <w:r w:rsidR="00B761A4">
        <w:rPr>
          <w:rFonts w:eastAsia="STXihei" w:hint="eastAsia"/>
          <w:b/>
          <w:bCs/>
          <w:sz w:val="22"/>
          <w:szCs w:val="22"/>
          <w:lang w:val="zh-CN"/>
        </w:rPr>
        <w:t>）</w:t>
      </w:r>
      <w:r w:rsidRPr="00B761A4">
        <w:rPr>
          <w:rFonts w:eastAsia="STXihei"/>
          <w:b/>
          <w:bCs/>
          <w:sz w:val="22"/>
          <w:szCs w:val="22"/>
          <w:lang w:val="zh-CN"/>
        </w:rPr>
        <w:t>达到了下列目标，请按照</w:t>
      </w:r>
      <w:r w:rsidRPr="00B761A4">
        <w:rPr>
          <w:rFonts w:eastAsia="STXihei"/>
          <w:b/>
          <w:bCs/>
          <w:sz w:val="22"/>
          <w:szCs w:val="22"/>
          <w:lang w:val="zh-CN"/>
        </w:rPr>
        <w:t>1</w:t>
      </w:r>
      <w:r w:rsidRPr="00B761A4">
        <w:rPr>
          <w:rFonts w:eastAsia="STXihei"/>
          <w:b/>
          <w:bCs/>
          <w:sz w:val="22"/>
          <w:szCs w:val="22"/>
          <w:lang w:val="zh-CN"/>
        </w:rPr>
        <w:t>（完全不同意）至</w:t>
      </w:r>
      <w:r w:rsidRPr="00B761A4">
        <w:rPr>
          <w:rFonts w:eastAsia="STXihei"/>
          <w:b/>
          <w:bCs/>
          <w:sz w:val="22"/>
          <w:szCs w:val="22"/>
          <w:lang w:val="zh-CN"/>
        </w:rPr>
        <w:t>5</w:t>
      </w:r>
      <w:r w:rsidRPr="00B761A4">
        <w:rPr>
          <w:rFonts w:eastAsia="STXihei"/>
          <w:b/>
          <w:bCs/>
          <w:sz w:val="22"/>
          <w:szCs w:val="22"/>
          <w:lang w:val="zh-CN"/>
        </w:rPr>
        <w:t>（完全同意）的等级评定：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297"/>
        <w:gridCol w:w="1090"/>
        <w:gridCol w:w="1090"/>
        <w:gridCol w:w="1090"/>
        <w:gridCol w:w="1090"/>
        <w:gridCol w:w="1090"/>
      </w:tblGrid>
      <w:tr w:rsidR="00B96A90" w:rsidRPr="007F0C53" w14:paraId="49C1F329" w14:textId="77777777" w:rsidTr="00083031">
        <w:trPr>
          <w:trHeight w:val="435"/>
        </w:trPr>
        <w:tc>
          <w:tcPr>
            <w:tcW w:w="4297" w:type="dxa"/>
            <w:vMerge w:val="restart"/>
            <w:shd w:val="clear" w:color="auto" w:fill="548DD4" w:themeFill="text2" w:themeFillTint="99"/>
            <w:vAlign w:val="center"/>
          </w:tcPr>
          <w:p w14:paraId="12D8A955" w14:textId="0298EF0F" w:rsidR="00B96A90" w:rsidRPr="00420802" w:rsidRDefault="00B96A90" w:rsidP="00C23285">
            <w:pPr>
              <w:spacing w:after="0"/>
              <w:ind w:left="357"/>
              <w:jc w:val="center"/>
              <w:rPr>
                <w:rFonts w:eastAsia="SimHei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1CE4EF0F" w14:textId="7E8A64C1" w:rsidR="00B96A90" w:rsidRPr="00420802" w:rsidRDefault="00B96A90" w:rsidP="00F15B9B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eastAsia="SimHei"/>
                <w:b/>
                <w:color w:val="FFFFFF" w:themeColor="background1"/>
              </w:rPr>
            </w:pPr>
            <w:r w:rsidRPr="00420802">
              <w:rPr>
                <w:rFonts w:eastAsia="SimHei"/>
                <w:b/>
                <w:bCs/>
                <w:color w:val="FFFFFF" w:themeColor="background1"/>
                <w:lang w:val="zh-CN"/>
              </w:rPr>
              <w:t>1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15B3C960" w14:textId="77777777" w:rsidR="00B96A90" w:rsidRPr="00420802" w:rsidRDefault="00B96A90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eastAsia="SimHei"/>
                <w:b/>
                <w:color w:val="FFFFFF" w:themeColor="background1"/>
              </w:rPr>
            </w:pPr>
            <w:r w:rsidRPr="00420802">
              <w:rPr>
                <w:rFonts w:eastAsia="SimHei"/>
                <w:b/>
                <w:bCs/>
                <w:color w:val="FFFFFF" w:themeColor="background1"/>
                <w:lang w:val="zh-CN"/>
              </w:rPr>
              <w:t>2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2D4120D2" w14:textId="77777777" w:rsidR="00B96A90" w:rsidRPr="00420802" w:rsidRDefault="00B96A90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eastAsia="SimHei"/>
                <w:b/>
                <w:color w:val="FFFFFF" w:themeColor="background1"/>
              </w:rPr>
            </w:pPr>
            <w:r w:rsidRPr="00420802">
              <w:rPr>
                <w:rFonts w:eastAsia="SimHei"/>
                <w:b/>
                <w:bCs/>
                <w:color w:val="FFFFFF" w:themeColor="background1"/>
                <w:lang w:val="zh-CN"/>
              </w:rPr>
              <w:t>3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3694F3ED" w14:textId="77777777" w:rsidR="00B96A90" w:rsidRPr="00420802" w:rsidRDefault="00B96A90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eastAsia="SimHei"/>
                <w:b/>
                <w:color w:val="FFFFFF" w:themeColor="background1"/>
              </w:rPr>
            </w:pPr>
            <w:r w:rsidRPr="00420802">
              <w:rPr>
                <w:rFonts w:eastAsia="SimHei"/>
                <w:b/>
                <w:bCs/>
                <w:color w:val="FFFFFF" w:themeColor="background1"/>
                <w:lang w:val="zh-CN"/>
              </w:rPr>
              <w:t>4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0B5EAA8F" w14:textId="77777777" w:rsidR="00B96A90" w:rsidRPr="00420802" w:rsidRDefault="00B96A90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eastAsia="SimHei"/>
                <w:b/>
                <w:color w:val="FFFFFF" w:themeColor="background1"/>
              </w:rPr>
            </w:pPr>
            <w:r w:rsidRPr="00420802">
              <w:rPr>
                <w:rFonts w:eastAsia="SimHei"/>
                <w:b/>
                <w:bCs/>
                <w:color w:val="FFFFFF" w:themeColor="background1"/>
                <w:lang w:val="zh-CN"/>
              </w:rPr>
              <w:t>5</w:t>
            </w:r>
          </w:p>
        </w:tc>
      </w:tr>
      <w:tr w:rsidR="00B96A90" w:rsidRPr="00B761A4" w14:paraId="2547A3A2" w14:textId="77777777" w:rsidTr="00083031">
        <w:trPr>
          <w:trHeight w:val="435"/>
        </w:trPr>
        <w:tc>
          <w:tcPr>
            <w:tcW w:w="4297" w:type="dxa"/>
            <w:vMerge/>
            <w:shd w:val="clear" w:color="auto" w:fill="548DD4" w:themeFill="text2" w:themeFillTint="99"/>
            <w:vAlign w:val="center"/>
          </w:tcPr>
          <w:p w14:paraId="43F5FAD2" w14:textId="77777777" w:rsidR="00B96A90" w:rsidRPr="00420802" w:rsidRDefault="00B96A90" w:rsidP="00C23285">
            <w:pPr>
              <w:spacing w:after="0"/>
              <w:ind w:left="357"/>
              <w:jc w:val="center"/>
              <w:rPr>
                <w:rFonts w:eastAsia="SimHei"/>
                <w:b/>
                <w:bCs/>
                <w:color w:val="FFFFFF" w:themeColor="background1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4EA42421" w14:textId="7B3DEAD2" w:rsidR="00B96A90" w:rsidRPr="00B761A4" w:rsidRDefault="00B96A90" w:rsidP="00B761A4">
            <w:pPr>
              <w:autoSpaceDE w:val="0"/>
              <w:autoSpaceDN w:val="0"/>
              <w:adjustRightInd w:val="0"/>
              <w:spacing w:after="0"/>
              <w:ind w:left="0" w:firstLine="0"/>
              <w:jc w:val="center"/>
              <w:rPr>
                <w:rFonts w:ascii="STXihei" w:eastAsia="STXihei" w:hAnsi="STXihei"/>
                <w:b/>
                <w:color w:val="FFFFFF" w:themeColor="background1"/>
                <w:sz w:val="20"/>
                <w:szCs w:val="20"/>
              </w:rPr>
            </w:pPr>
            <w:r w:rsidRPr="00B761A4">
              <w:rPr>
                <w:rFonts w:ascii="STXihei" w:eastAsia="STXihei" w:hAnsi="STXihei"/>
                <w:b/>
                <w:bCs/>
                <w:color w:val="FFFFFF" w:themeColor="background1"/>
                <w:lang w:val="zh-CN"/>
              </w:rPr>
              <w:t>完全</w:t>
            </w:r>
            <w:r w:rsidR="00B761A4">
              <w:rPr>
                <w:rFonts w:ascii="STXihei" w:eastAsia="STXihei" w:hAnsi="STXihei"/>
                <w:b/>
                <w:bCs/>
                <w:color w:val="FFFFFF" w:themeColor="background1"/>
                <w:lang w:val="zh-CN"/>
              </w:rPr>
              <w:br/>
            </w:r>
            <w:r w:rsidRPr="00B761A4">
              <w:rPr>
                <w:rFonts w:ascii="STXihei" w:eastAsia="STXihei" w:hAnsi="STXihei"/>
                <w:b/>
                <w:bCs/>
                <w:color w:val="FFFFFF" w:themeColor="background1"/>
                <w:lang w:val="zh-CN"/>
              </w:rPr>
              <w:t>不同意</w:t>
            </w: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0A0AD7AA" w14:textId="77777777" w:rsidR="00B96A90" w:rsidRPr="00B761A4" w:rsidRDefault="00B96A90" w:rsidP="00176CAD">
            <w:pPr>
              <w:autoSpaceDE w:val="0"/>
              <w:autoSpaceDN w:val="0"/>
              <w:adjustRightInd w:val="0"/>
              <w:spacing w:after="0" w:line="200" w:lineRule="exact"/>
              <w:ind w:left="357"/>
              <w:jc w:val="center"/>
              <w:rPr>
                <w:rFonts w:ascii="STXihei" w:eastAsia="STXihei" w:hAnsi="STXihe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5D0047C8" w14:textId="50DFAA5D" w:rsidR="00B96A90" w:rsidRPr="00B761A4" w:rsidRDefault="00B96A90" w:rsidP="00176CAD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ascii="STXihei" w:eastAsia="STXihei" w:hAnsi="STXihe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6ECEB83E" w14:textId="77777777" w:rsidR="00B96A90" w:rsidRPr="00B761A4" w:rsidRDefault="00B96A90" w:rsidP="00176CAD">
            <w:pPr>
              <w:autoSpaceDE w:val="0"/>
              <w:autoSpaceDN w:val="0"/>
              <w:adjustRightInd w:val="0"/>
              <w:spacing w:after="0" w:line="200" w:lineRule="exact"/>
              <w:ind w:left="357"/>
              <w:jc w:val="center"/>
              <w:rPr>
                <w:rFonts w:ascii="STXihei" w:eastAsia="STXihei" w:hAnsi="STXihe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0B7F14A5" w14:textId="1EE825CA" w:rsidR="00B96A90" w:rsidRPr="00B761A4" w:rsidRDefault="00B96A90" w:rsidP="00176CAD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ascii="STXihei" w:eastAsia="STXihei" w:hAnsi="STXihei"/>
                <w:b/>
                <w:color w:val="FFFFFF" w:themeColor="background1"/>
                <w:sz w:val="20"/>
                <w:szCs w:val="20"/>
              </w:rPr>
            </w:pPr>
            <w:r w:rsidRPr="00B761A4">
              <w:rPr>
                <w:rFonts w:ascii="STXihei" w:eastAsia="STXihei" w:hAnsi="STXihei"/>
                <w:b/>
                <w:bCs/>
                <w:color w:val="FFFFFF" w:themeColor="background1"/>
                <w:lang w:val="zh-CN"/>
              </w:rPr>
              <w:t>完全同意</w:t>
            </w:r>
          </w:p>
        </w:tc>
      </w:tr>
      <w:tr w:rsidR="00B96A90" w:rsidRPr="00C73C85" w14:paraId="7A625232" w14:textId="77777777" w:rsidTr="00083031">
        <w:tc>
          <w:tcPr>
            <w:tcW w:w="4297" w:type="dxa"/>
          </w:tcPr>
          <w:p w14:paraId="309A431D" w14:textId="70147265" w:rsidR="00A21F30" w:rsidRPr="00B761A4" w:rsidRDefault="00F15B9B" w:rsidP="00B761A4">
            <w:pPr>
              <w:spacing w:before="120" w:line="340" w:lineRule="exact"/>
              <w:ind w:left="34" w:firstLine="0"/>
              <w:rPr>
                <w:sz w:val="22"/>
                <w:szCs w:val="22"/>
              </w:rPr>
            </w:pPr>
            <w:r w:rsidRPr="00B761A4">
              <w:rPr>
                <w:sz w:val="22"/>
                <w:szCs w:val="22"/>
                <w:lang w:val="zh-CN"/>
              </w:rPr>
              <w:t xml:space="preserve">i. </w:t>
            </w:r>
            <w:r w:rsidR="002142D5" w:rsidRPr="00B761A4">
              <w:rPr>
                <w:sz w:val="22"/>
                <w:szCs w:val="22"/>
                <w:lang w:val="zh-CN"/>
              </w:rPr>
              <w:t>行动内</w:t>
            </w:r>
            <w:r w:rsidRPr="00B761A4">
              <w:rPr>
                <w:sz w:val="22"/>
                <w:szCs w:val="22"/>
                <w:lang w:val="zh-CN"/>
              </w:rPr>
              <w:t>审查使参与者能够确定</w:t>
            </w:r>
            <w:r w:rsidRPr="00B761A4">
              <w:rPr>
                <w:sz w:val="22"/>
                <w:szCs w:val="22"/>
                <w:lang w:val="zh-CN"/>
              </w:rPr>
              <w:t>COVID-19</w:t>
            </w:r>
            <w:r w:rsidRPr="00B761A4">
              <w:rPr>
                <w:sz w:val="22"/>
                <w:szCs w:val="22"/>
                <w:lang w:val="zh-CN"/>
              </w:rPr>
              <w:t>疫情应对期间遇到的挑战和发现的缺口。</w:t>
            </w:r>
          </w:p>
        </w:tc>
        <w:tc>
          <w:tcPr>
            <w:tcW w:w="1090" w:type="dxa"/>
          </w:tcPr>
          <w:p w14:paraId="290D737F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14:paraId="04149F50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14:paraId="2630812D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14:paraId="2DD86F45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14:paraId="63316E53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B96A90" w:rsidRPr="00C73C85" w14:paraId="6B063676" w14:textId="77777777" w:rsidTr="00083031">
        <w:tc>
          <w:tcPr>
            <w:tcW w:w="4297" w:type="dxa"/>
            <w:shd w:val="clear" w:color="auto" w:fill="F2F2F2" w:themeFill="background1" w:themeFillShade="F2"/>
          </w:tcPr>
          <w:p w14:paraId="28F84585" w14:textId="46E4A7F0" w:rsidR="00A21F30" w:rsidRPr="00B761A4" w:rsidRDefault="00F15B9B" w:rsidP="00B761A4">
            <w:pPr>
              <w:spacing w:before="120" w:line="340" w:lineRule="exact"/>
              <w:ind w:left="34" w:firstLine="0"/>
              <w:rPr>
                <w:sz w:val="22"/>
                <w:szCs w:val="22"/>
              </w:rPr>
            </w:pPr>
            <w:r w:rsidRPr="00B761A4">
              <w:rPr>
                <w:sz w:val="22"/>
                <w:szCs w:val="22"/>
                <w:lang w:val="zh-CN"/>
              </w:rPr>
              <w:t>ii.</w:t>
            </w:r>
            <w:r w:rsidR="002142D5" w:rsidRPr="00B761A4">
              <w:rPr>
                <w:sz w:val="22"/>
                <w:szCs w:val="22"/>
                <w:lang w:val="zh-CN"/>
              </w:rPr>
              <w:t>行动内</w:t>
            </w:r>
            <w:r w:rsidRPr="00B761A4">
              <w:rPr>
                <w:sz w:val="22"/>
                <w:szCs w:val="22"/>
                <w:lang w:val="zh-CN"/>
              </w:rPr>
              <w:t>审查使参与者能够交流</w:t>
            </w:r>
            <w:r w:rsidRPr="00B761A4">
              <w:rPr>
                <w:sz w:val="22"/>
                <w:szCs w:val="22"/>
                <w:lang w:val="zh-CN"/>
              </w:rPr>
              <w:t>COVID-19</w:t>
            </w:r>
            <w:r w:rsidRPr="00B761A4">
              <w:rPr>
                <w:sz w:val="22"/>
                <w:szCs w:val="22"/>
                <w:lang w:val="zh-CN"/>
              </w:rPr>
              <w:t>疫情应对期间获得的经验和</w:t>
            </w:r>
            <w:r w:rsidR="00EC4414" w:rsidRPr="00B761A4">
              <w:rPr>
                <w:sz w:val="22"/>
                <w:szCs w:val="22"/>
                <w:lang w:val="zh-CN"/>
              </w:rPr>
              <w:t>遇到</w:t>
            </w:r>
            <w:r w:rsidRPr="00B761A4">
              <w:rPr>
                <w:sz w:val="22"/>
                <w:szCs w:val="22"/>
                <w:lang w:val="zh-CN"/>
              </w:rPr>
              <w:t>的最佳做法。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578FD4CF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43E3ECB4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19FC97A0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0A518DA0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75B2E4F3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/>
              <w:rPr>
                <w:rFonts w:cstheme="minorHAnsi"/>
                <w:sz w:val="18"/>
                <w:szCs w:val="18"/>
              </w:rPr>
            </w:pPr>
          </w:p>
        </w:tc>
      </w:tr>
      <w:tr w:rsidR="00B96A90" w:rsidRPr="00C73C85" w14:paraId="68143EB4" w14:textId="77777777" w:rsidTr="00083031">
        <w:tc>
          <w:tcPr>
            <w:tcW w:w="4297" w:type="dxa"/>
          </w:tcPr>
          <w:p w14:paraId="68643431" w14:textId="4B4619DD" w:rsidR="00A21F30" w:rsidRPr="00B761A4" w:rsidRDefault="00F15B9B" w:rsidP="00B761A4">
            <w:pPr>
              <w:spacing w:before="120" w:line="340" w:lineRule="exact"/>
              <w:ind w:left="34" w:firstLine="0"/>
              <w:rPr>
                <w:sz w:val="22"/>
                <w:szCs w:val="22"/>
              </w:rPr>
            </w:pPr>
            <w:r w:rsidRPr="00B761A4">
              <w:rPr>
                <w:sz w:val="22"/>
                <w:szCs w:val="22"/>
                <w:lang w:val="zh-CN"/>
              </w:rPr>
              <w:t>iii.</w:t>
            </w:r>
            <w:r w:rsidR="002142D5" w:rsidRPr="00B761A4">
              <w:rPr>
                <w:sz w:val="22"/>
                <w:szCs w:val="22"/>
                <w:lang w:val="zh-CN"/>
              </w:rPr>
              <w:t>行动内</w:t>
            </w:r>
            <w:r w:rsidRPr="00B761A4">
              <w:rPr>
                <w:sz w:val="22"/>
                <w:szCs w:val="22"/>
                <w:lang w:val="zh-CN"/>
              </w:rPr>
              <w:t>审查有助于加强参与</w:t>
            </w:r>
            <w:r w:rsidRPr="00B761A4">
              <w:rPr>
                <w:sz w:val="22"/>
                <w:szCs w:val="22"/>
                <w:lang w:val="zh-CN"/>
              </w:rPr>
              <w:t>COVID-19</w:t>
            </w:r>
            <w:r w:rsidRPr="00B761A4">
              <w:rPr>
                <w:sz w:val="22"/>
                <w:szCs w:val="22"/>
                <w:lang w:val="zh-CN"/>
              </w:rPr>
              <w:t>疫情应对的</w:t>
            </w:r>
            <w:r w:rsidRPr="00B761A4">
              <w:rPr>
                <w:sz w:val="22"/>
                <w:szCs w:val="22"/>
                <w:u w:val="single"/>
                <w:lang w:val="zh-CN"/>
              </w:rPr>
              <w:t>卫生部门</w:t>
            </w:r>
            <w:r w:rsidRPr="00B761A4">
              <w:rPr>
                <w:sz w:val="22"/>
                <w:szCs w:val="22"/>
                <w:lang w:val="zh-CN"/>
              </w:rPr>
              <w:t>利益攸关</w:t>
            </w:r>
            <w:r w:rsidR="00EC4414" w:rsidRPr="00B761A4">
              <w:rPr>
                <w:sz w:val="22"/>
                <w:szCs w:val="22"/>
                <w:lang w:val="zh-CN"/>
              </w:rPr>
              <w:t>方</w:t>
            </w:r>
            <w:r w:rsidRPr="00B761A4">
              <w:rPr>
                <w:sz w:val="22"/>
                <w:szCs w:val="22"/>
                <w:u w:val="single"/>
                <w:lang w:val="zh-CN"/>
              </w:rPr>
              <w:t>之间</w:t>
            </w:r>
            <w:r w:rsidRPr="00B761A4">
              <w:rPr>
                <w:sz w:val="22"/>
                <w:szCs w:val="22"/>
                <w:lang w:val="zh-CN"/>
              </w:rPr>
              <w:t>的跨学科合作和协调。</w:t>
            </w:r>
          </w:p>
        </w:tc>
        <w:tc>
          <w:tcPr>
            <w:tcW w:w="1090" w:type="dxa"/>
          </w:tcPr>
          <w:p w14:paraId="67332838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14:paraId="309AE62E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14:paraId="417D3386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14:paraId="7B2E7A16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14:paraId="410E991A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/>
              <w:rPr>
                <w:rFonts w:cstheme="minorHAnsi"/>
                <w:sz w:val="18"/>
                <w:szCs w:val="18"/>
              </w:rPr>
            </w:pPr>
          </w:p>
        </w:tc>
      </w:tr>
      <w:tr w:rsidR="00B96A90" w:rsidRPr="00C73C85" w14:paraId="141BEC10" w14:textId="77777777" w:rsidTr="00083031">
        <w:tc>
          <w:tcPr>
            <w:tcW w:w="4297" w:type="dxa"/>
            <w:shd w:val="clear" w:color="auto" w:fill="F2F2F2" w:themeFill="background1" w:themeFillShade="F2"/>
          </w:tcPr>
          <w:p w14:paraId="6BB66B6F" w14:textId="5B5B0C99" w:rsidR="00A21F30" w:rsidRPr="00B761A4" w:rsidRDefault="00F15B9B" w:rsidP="00B761A4">
            <w:pPr>
              <w:spacing w:before="120" w:line="340" w:lineRule="exact"/>
              <w:ind w:left="34" w:firstLine="0"/>
              <w:rPr>
                <w:b/>
                <w:sz w:val="22"/>
                <w:szCs w:val="22"/>
              </w:rPr>
            </w:pPr>
            <w:r w:rsidRPr="00B761A4">
              <w:rPr>
                <w:sz w:val="22"/>
                <w:szCs w:val="22"/>
                <w:lang w:val="zh-CN"/>
              </w:rPr>
              <w:t>iv.</w:t>
            </w:r>
            <w:r w:rsidR="002142D5" w:rsidRPr="00B761A4">
              <w:rPr>
                <w:sz w:val="22"/>
                <w:szCs w:val="22"/>
                <w:lang w:val="zh-CN"/>
              </w:rPr>
              <w:t>行动内</w:t>
            </w:r>
            <w:r w:rsidRPr="00B761A4">
              <w:rPr>
                <w:sz w:val="22"/>
                <w:szCs w:val="22"/>
                <w:lang w:val="zh-CN"/>
              </w:rPr>
              <w:t>审查有助于加强参与</w:t>
            </w:r>
            <w:r w:rsidRPr="00B761A4">
              <w:rPr>
                <w:sz w:val="22"/>
                <w:szCs w:val="22"/>
                <w:lang w:val="zh-CN"/>
              </w:rPr>
              <w:t>COVID-19</w:t>
            </w:r>
            <w:r w:rsidRPr="00B761A4">
              <w:rPr>
                <w:sz w:val="22"/>
                <w:szCs w:val="22"/>
                <w:lang w:val="zh-CN"/>
              </w:rPr>
              <w:t>疫情应对的</w:t>
            </w:r>
            <w:r w:rsidRPr="00B761A4">
              <w:rPr>
                <w:sz w:val="22"/>
                <w:szCs w:val="22"/>
                <w:u w:val="single"/>
                <w:lang w:val="zh-CN"/>
              </w:rPr>
              <w:t>卫生部门与非卫生部门之间</w:t>
            </w:r>
            <w:r w:rsidRPr="00B761A4">
              <w:rPr>
                <w:sz w:val="22"/>
                <w:szCs w:val="22"/>
                <w:lang w:val="zh-CN"/>
              </w:rPr>
              <w:t>的多部门合作和协调。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50447EAE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6EBCAEB4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578712E5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73ECBD6B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5C2BB718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/>
              <w:rPr>
                <w:rFonts w:cstheme="minorHAnsi"/>
                <w:sz w:val="18"/>
                <w:szCs w:val="18"/>
              </w:rPr>
            </w:pPr>
          </w:p>
        </w:tc>
      </w:tr>
      <w:tr w:rsidR="00B96A90" w:rsidRPr="00C73C85" w14:paraId="6FD048AC" w14:textId="77777777" w:rsidTr="00083031">
        <w:tc>
          <w:tcPr>
            <w:tcW w:w="4297" w:type="dxa"/>
          </w:tcPr>
          <w:p w14:paraId="0E3BDB36" w14:textId="4EFF3734" w:rsidR="00A21F30" w:rsidRPr="00B761A4" w:rsidRDefault="00F15B9B" w:rsidP="00B761A4">
            <w:pPr>
              <w:spacing w:before="120" w:line="340" w:lineRule="exact"/>
              <w:ind w:left="34" w:firstLine="0"/>
              <w:rPr>
                <w:sz w:val="22"/>
                <w:szCs w:val="22"/>
              </w:rPr>
            </w:pPr>
            <w:r w:rsidRPr="00B761A4">
              <w:rPr>
                <w:sz w:val="22"/>
                <w:szCs w:val="22"/>
                <w:lang w:val="zh-CN"/>
              </w:rPr>
              <w:t xml:space="preserve">v. </w:t>
            </w:r>
            <w:r w:rsidR="002142D5" w:rsidRPr="00B761A4">
              <w:rPr>
                <w:sz w:val="22"/>
                <w:szCs w:val="22"/>
                <w:lang w:val="zh-CN"/>
              </w:rPr>
              <w:t>行动内</w:t>
            </w:r>
            <w:r w:rsidRPr="00B761A4">
              <w:rPr>
                <w:sz w:val="22"/>
                <w:szCs w:val="22"/>
                <w:lang w:val="zh-CN"/>
              </w:rPr>
              <w:t>审查使参与者能够提出行动建议以改进目前</w:t>
            </w:r>
            <w:r w:rsidRPr="00B761A4">
              <w:rPr>
                <w:sz w:val="22"/>
                <w:szCs w:val="22"/>
                <w:lang w:val="zh-CN"/>
              </w:rPr>
              <w:t>COVID-19</w:t>
            </w:r>
            <w:r w:rsidRPr="00B761A4">
              <w:rPr>
                <w:sz w:val="22"/>
                <w:szCs w:val="22"/>
                <w:lang w:val="zh-CN"/>
              </w:rPr>
              <w:t>大流行的应对工作。</w:t>
            </w:r>
          </w:p>
        </w:tc>
        <w:tc>
          <w:tcPr>
            <w:tcW w:w="1090" w:type="dxa"/>
          </w:tcPr>
          <w:p w14:paraId="29555F57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14:paraId="4B375356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14:paraId="2484F611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14:paraId="1BE0AC44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14:paraId="153D6820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/>
              <w:rPr>
                <w:rFonts w:cstheme="minorHAnsi"/>
                <w:sz w:val="18"/>
                <w:szCs w:val="18"/>
              </w:rPr>
            </w:pPr>
          </w:p>
        </w:tc>
      </w:tr>
    </w:tbl>
    <w:p w14:paraId="2480DF67" w14:textId="77777777" w:rsidR="00A21F30" w:rsidRDefault="00A21F30" w:rsidP="00A21F30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cstheme="minorHAnsi"/>
          <w:b/>
          <w:bCs/>
        </w:rPr>
      </w:pPr>
    </w:p>
    <w:p w14:paraId="7F074210" w14:textId="5A6DA4C9" w:rsidR="00B638A4" w:rsidRDefault="00B638A4" w:rsidP="00B638A4">
      <w:pPr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cstheme="minorHAnsi"/>
          <w:b/>
          <w:bCs/>
        </w:rPr>
      </w:pPr>
    </w:p>
    <w:p w14:paraId="547E633C" w14:textId="7D3F0672" w:rsidR="00A21F30" w:rsidRPr="00B761A4" w:rsidRDefault="002142D5" w:rsidP="00B761A4">
      <w:pPr>
        <w:numPr>
          <w:ilvl w:val="0"/>
          <w:numId w:val="1"/>
        </w:numPr>
        <w:autoSpaceDE w:val="0"/>
        <w:autoSpaceDN w:val="0"/>
        <w:adjustRightInd w:val="0"/>
        <w:spacing w:beforeLines="150" w:before="360" w:after="0" w:line="240" w:lineRule="auto"/>
        <w:ind w:left="357" w:hanging="357"/>
        <w:contextualSpacing/>
        <w:jc w:val="left"/>
        <w:rPr>
          <w:rFonts w:eastAsia="STXihei"/>
          <w:b/>
          <w:bCs/>
          <w:sz w:val="22"/>
          <w:szCs w:val="22"/>
          <w:lang w:val="zh-CN"/>
        </w:rPr>
      </w:pPr>
      <w:r w:rsidRPr="00B761A4">
        <w:rPr>
          <w:rFonts w:eastAsia="STXihei"/>
          <w:b/>
          <w:bCs/>
          <w:sz w:val="22"/>
          <w:szCs w:val="22"/>
          <w:lang w:val="zh-CN"/>
        </w:rPr>
        <w:t>行动内</w:t>
      </w:r>
      <w:r w:rsidR="00A21F30" w:rsidRPr="00B761A4">
        <w:rPr>
          <w:rFonts w:eastAsia="STXihei"/>
          <w:b/>
          <w:bCs/>
          <w:sz w:val="22"/>
          <w:szCs w:val="22"/>
          <w:lang w:val="zh-CN"/>
        </w:rPr>
        <w:t>审查方法在实现目标方面效</w:t>
      </w:r>
      <w:r w:rsidR="00C5572C" w:rsidRPr="00B761A4">
        <w:rPr>
          <w:rFonts w:eastAsia="STXihei"/>
          <w:b/>
          <w:bCs/>
          <w:sz w:val="22"/>
          <w:szCs w:val="22"/>
          <w:lang w:val="zh-CN"/>
        </w:rPr>
        <w:t>力</w:t>
      </w:r>
      <w:r w:rsidR="00A21F30" w:rsidRPr="00B761A4">
        <w:rPr>
          <w:rFonts w:eastAsia="STXihei"/>
          <w:b/>
          <w:bCs/>
          <w:sz w:val="22"/>
          <w:szCs w:val="22"/>
          <w:lang w:val="zh-CN"/>
        </w:rPr>
        <w:t>如何，请按照</w:t>
      </w:r>
      <w:r w:rsidR="00A21F30" w:rsidRPr="00B761A4">
        <w:rPr>
          <w:rFonts w:eastAsia="STXihei"/>
          <w:b/>
          <w:bCs/>
          <w:sz w:val="22"/>
          <w:szCs w:val="22"/>
          <w:lang w:val="zh-CN"/>
        </w:rPr>
        <w:t>1</w:t>
      </w:r>
      <w:r w:rsidR="00A21F30" w:rsidRPr="00B761A4">
        <w:rPr>
          <w:rFonts w:eastAsia="STXihei"/>
          <w:b/>
          <w:bCs/>
          <w:sz w:val="22"/>
          <w:szCs w:val="22"/>
          <w:lang w:val="zh-CN"/>
        </w:rPr>
        <w:t>（</w:t>
      </w:r>
      <w:r w:rsidR="00AF1F93" w:rsidRPr="00AF1F93">
        <w:rPr>
          <w:rFonts w:eastAsia="STXihei" w:hint="eastAsia"/>
          <w:b/>
          <w:bCs/>
          <w:sz w:val="22"/>
          <w:szCs w:val="22"/>
          <w:lang w:val="zh-CN"/>
        </w:rPr>
        <w:t>非常</w:t>
      </w:r>
      <w:r w:rsidR="00A21F30" w:rsidRPr="00B761A4">
        <w:rPr>
          <w:rFonts w:eastAsia="STXihei"/>
          <w:b/>
          <w:bCs/>
          <w:sz w:val="22"/>
          <w:szCs w:val="22"/>
          <w:lang w:val="zh-CN"/>
        </w:rPr>
        <w:t>无效）至</w:t>
      </w:r>
      <w:r w:rsidR="00A21F30" w:rsidRPr="00B761A4">
        <w:rPr>
          <w:rFonts w:eastAsia="STXihei"/>
          <w:b/>
          <w:bCs/>
          <w:sz w:val="22"/>
          <w:szCs w:val="22"/>
          <w:lang w:val="zh-CN"/>
        </w:rPr>
        <w:t>5</w:t>
      </w:r>
      <w:r w:rsidR="00A21F30" w:rsidRPr="00B761A4">
        <w:rPr>
          <w:rFonts w:eastAsia="STXihei"/>
          <w:b/>
          <w:bCs/>
          <w:sz w:val="22"/>
          <w:szCs w:val="22"/>
          <w:lang w:val="zh-CN"/>
        </w:rPr>
        <w:t>（非常有效）的等级评定：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297"/>
        <w:gridCol w:w="1090"/>
        <w:gridCol w:w="1090"/>
        <w:gridCol w:w="1090"/>
        <w:gridCol w:w="1090"/>
        <w:gridCol w:w="1090"/>
      </w:tblGrid>
      <w:tr w:rsidR="00E30768" w:rsidRPr="007F0C53" w14:paraId="2BECE3FC" w14:textId="77777777" w:rsidTr="00083031">
        <w:trPr>
          <w:trHeight w:val="465"/>
        </w:trPr>
        <w:tc>
          <w:tcPr>
            <w:tcW w:w="4297" w:type="dxa"/>
            <w:vMerge w:val="restart"/>
            <w:shd w:val="clear" w:color="auto" w:fill="548DD4" w:themeFill="text2" w:themeFillTint="99"/>
            <w:vAlign w:val="center"/>
          </w:tcPr>
          <w:p w14:paraId="36C66D0E" w14:textId="1DA548EA" w:rsidR="00B96A90" w:rsidRPr="007F0C53" w:rsidRDefault="00B96A90" w:rsidP="00C23285">
            <w:pPr>
              <w:spacing w:after="0"/>
              <w:ind w:left="357"/>
              <w:jc w:val="center"/>
              <w:rPr>
                <w:rFonts w:eastAsia="SimHei"/>
                <w:b/>
                <w:bCs/>
                <w:color w:val="FFFFFF" w:themeColor="background1"/>
              </w:rPr>
            </w:pP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7552882D" w14:textId="77777777" w:rsidR="00B96A90" w:rsidRPr="00420802" w:rsidRDefault="00B96A90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eastAsia="SimHei"/>
                <w:b/>
                <w:bCs/>
                <w:color w:val="FFFFFF" w:themeColor="background1"/>
              </w:rPr>
            </w:pPr>
            <w:r w:rsidRPr="00420802">
              <w:rPr>
                <w:rFonts w:eastAsia="SimHei"/>
                <w:b/>
                <w:bCs/>
                <w:color w:val="FFFFFF" w:themeColor="background1"/>
                <w:lang w:val="zh-CN"/>
              </w:rPr>
              <w:t>1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7A3F1B3C" w14:textId="77777777" w:rsidR="00B96A90" w:rsidRPr="00420802" w:rsidRDefault="00B96A90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eastAsia="SimHei"/>
                <w:b/>
                <w:color w:val="FFFFFF" w:themeColor="background1"/>
              </w:rPr>
            </w:pPr>
            <w:r w:rsidRPr="00420802">
              <w:rPr>
                <w:rFonts w:eastAsia="SimHei"/>
                <w:b/>
                <w:bCs/>
                <w:color w:val="FFFFFF" w:themeColor="background1"/>
                <w:lang w:val="zh-CN"/>
              </w:rPr>
              <w:t>2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6204B46C" w14:textId="77777777" w:rsidR="00B96A90" w:rsidRPr="00420802" w:rsidRDefault="00B96A90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eastAsia="SimHei"/>
                <w:b/>
                <w:color w:val="FFFFFF" w:themeColor="background1"/>
              </w:rPr>
            </w:pPr>
            <w:r w:rsidRPr="00420802">
              <w:rPr>
                <w:rFonts w:eastAsia="SimHei"/>
                <w:b/>
                <w:bCs/>
                <w:color w:val="FFFFFF" w:themeColor="background1"/>
                <w:lang w:val="zh-CN"/>
              </w:rPr>
              <w:t>3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698A752A" w14:textId="77777777" w:rsidR="00B96A90" w:rsidRPr="00420802" w:rsidRDefault="00B96A90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eastAsia="SimHei"/>
                <w:b/>
                <w:color w:val="FFFFFF" w:themeColor="background1"/>
              </w:rPr>
            </w:pPr>
            <w:r w:rsidRPr="00420802">
              <w:rPr>
                <w:rFonts w:eastAsia="SimHei"/>
                <w:b/>
                <w:bCs/>
                <w:color w:val="FFFFFF" w:themeColor="background1"/>
                <w:lang w:val="zh-CN"/>
              </w:rPr>
              <w:t>4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7FBDB59A" w14:textId="77777777" w:rsidR="00B96A90" w:rsidRPr="00420802" w:rsidRDefault="00B96A90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eastAsia="SimHei"/>
                <w:b/>
                <w:color w:val="FFFFFF" w:themeColor="background1"/>
              </w:rPr>
            </w:pPr>
            <w:r w:rsidRPr="00420802">
              <w:rPr>
                <w:rFonts w:eastAsia="SimHei"/>
                <w:b/>
                <w:bCs/>
                <w:color w:val="FFFFFF" w:themeColor="background1"/>
                <w:lang w:val="zh-CN"/>
              </w:rPr>
              <w:t>5</w:t>
            </w:r>
          </w:p>
        </w:tc>
      </w:tr>
      <w:tr w:rsidR="00E30768" w:rsidRPr="007F0C53" w14:paraId="4AC3BCA2" w14:textId="77777777" w:rsidTr="00083031">
        <w:trPr>
          <w:trHeight w:val="465"/>
        </w:trPr>
        <w:tc>
          <w:tcPr>
            <w:tcW w:w="4297" w:type="dxa"/>
            <w:vMerge/>
            <w:shd w:val="clear" w:color="auto" w:fill="548DD4" w:themeFill="text2" w:themeFillTint="99"/>
            <w:vAlign w:val="center"/>
          </w:tcPr>
          <w:p w14:paraId="39BFD24A" w14:textId="77777777" w:rsidR="00B96A90" w:rsidRPr="007F0C53" w:rsidRDefault="00B96A90" w:rsidP="00C23285">
            <w:pPr>
              <w:spacing w:after="0"/>
              <w:ind w:left="357"/>
              <w:jc w:val="center"/>
              <w:rPr>
                <w:rFonts w:eastAsia="SimHei"/>
                <w:b/>
                <w:bCs/>
                <w:color w:val="FFFFFF" w:themeColor="background1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0EF3400C" w14:textId="75E73288" w:rsidR="00B96A90" w:rsidRPr="00B761A4" w:rsidRDefault="00AF1F93" w:rsidP="00B761A4">
            <w:pPr>
              <w:autoSpaceDE w:val="0"/>
              <w:autoSpaceDN w:val="0"/>
              <w:adjustRightInd w:val="0"/>
              <w:spacing w:after="0" w:line="240" w:lineRule="exact"/>
              <w:ind w:left="0" w:firstLine="0"/>
              <w:jc w:val="center"/>
              <w:rPr>
                <w:rFonts w:ascii="STXihei" w:eastAsia="STXihei" w:hAnsi="STXihei"/>
                <w:b/>
                <w:bCs/>
                <w:color w:val="FFFFFF" w:themeColor="background1"/>
                <w:sz w:val="20"/>
                <w:szCs w:val="20"/>
              </w:rPr>
            </w:pPr>
            <w:r w:rsidRPr="00AF1F93">
              <w:rPr>
                <w:rFonts w:ascii="STXihei" w:eastAsia="STXihei" w:hAnsi="STXihei" w:hint="eastAsia"/>
                <w:b/>
                <w:bCs/>
                <w:color w:val="FFFFFF" w:themeColor="background1"/>
                <w:lang w:val="zh-CN"/>
              </w:rPr>
              <w:t>非常</w:t>
            </w:r>
            <w:r w:rsidR="00B96A90" w:rsidRPr="00B761A4">
              <w:rPr>
                <w:rFonts w:ascii="STXihei" w:eastAsia="STXihei" w:hAnsi="STXihei"/>
                <w:b/>
                <w:bCs/>
                <w:color w:val="FFFFFF" w:themeColor="background1"/>
                <w:lang w:val="zh-CN"/>
              </w:rPr>
              <w:t>无效</w:t>
            </w: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24ECB3B3" w14:textId="77777777" w:rsidR="00B96A90" w:rsidRPr="00B761A4" w:rsidRDefault="00B96A90" w:rsidP="00B761A4">
            <w:pPr>
              <w:autoSpaceDE w:val="0"/>
              <w:autoSpaceDN w:val="0"/>
              <w:adjustRightInd w:val="0"/>
              <w:spacing w:after="0" w:line="240" w:lineRule="exact"/>
              <w:ind w:left="357"/>
              <w:jc w:val="center"/>
              <w:rPr>
                <w:rFonts w:ascii="STXihei" w:eastAsia="STXihei" w:hAnsi="STXihe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27B69B5E" w14:textId="61F08931" w:rsidR="00B96A90" w:rsidRPr="00B761A4" w:rsidRDefault="00B96A90" w:rsidP="00B761A4">
            <w:pPr>
              <w:autoSpaceDE w:val="0"/>
              <w:autoSpaceDN w:val="0"/>
              <w:adjustRightInd w:val="0"/>
              <w:spacing w:after="0" w:line="240" w:lineRule="exact"/>
              <w:ind w:left="0" w:firstLine="0"/>
              <w:jc w:val="center"/>
              <w:rPr>
                <w:rFonts w:ascii="STXihei" w:eastAsia="STXihei" w:hAnsi="STXihe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2373279D" w14:textId="77777777" w:rsidR="00B96A90" w:rsidRPr="00B761A4" w:rsidRDefault="00B96A90" w:rsidP="00B761A4">
            <w:pPr>
              <w:autoSpaceDE w:val="0"/>
              <w:autoSpaceDN w:val="0"/>
              <w:adjustRightInd w:val="0"/>
              <w:spacing w:after="0" w:line="240" w:lineRule="exact"/>
              <w:ind w:left="357"/>
              <w:jc w:val="center"/>
              <w:rPr>
                <w:rFonts w:ascii="STXihei" w:eastAsia="STXihei" w:hAnsi="STXihe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13C369EF" w14:textId="7C7E3B88" w:rsidR="00B96A90" w:rsidRPr="00B761A4" w:rsidRDefault="00B96A90" w:rsidP="00B761A4">
            <w:pPr>
              <w:autoSpaceDE w:val="0"/>
              <w:autoSpaceDN w:val="0"/>
              <w:adjustRightInd w:val="0"/>
              <w:spacing w:after="0" w:line="240" w:lineRule="exact"/>
              <w:ind w:left="0" w:firstLine="0"/>
              <w:jc w:val="center"/>
              <w:rPr>
                <w:rFonts w:ascii="STXihei" w:eastAsia="STXihei" w:hAnsi="STXihei"/>
                <w:b/>
                <w:color w:val="FFFFFF" w:themeColor="background1"/>
                <w:sz w:val="20"/>
                <w:szCs w:val="20"/>
              </w:rPr>
            </w:pPr>
            <w:r w:rsidRPr="00B761A4">
              <w:rPr>
                <w:rFonts w:ascii="STXihei" w:eastAsia="STXihei" w:hAnsi="STXihei"/>
                <w:b/>
                <w:bCs/>
                <w:color w:val="FFFFFF" w:themeColor="background1"/>
                <w:lang w:val="zh-CN"/>
              </w:rPr>
              <w:t>非常有效</w:t>
            </w:r>
          </w:p>
        </w:tc>
      </w:tr>
      <w:tr w:rsidR="00B96A90" w:rsidRPr="00C73C85" w14:paraId="3C58E274" w14:textId="77777777" w:rsidTr="00083031">
        <w:tc>
          <w:tcPr>
            <w:tcW w:w="4297" w:type="dxa"/>
            <w:vAlign w:val="center"/>
          </w:tcPr>
          <w:p w14:paraId="39F30AF2" w14:textId="5F3EC748" w:rsidR="00A21F30" w:rsidRPr="00B761A4" w:rsidRDefault="00F15B9B" w:rsidP="00B761A4">
            <w:pPr>
              <w:spacing w:beforeLines="50" w:before="120" w:afterLines="50" w:line="340" w:lineRule="exact"/>
              <w:ind w:left="34" w:hanging="34"/>
              <w:rPr>
                <w:rFonts w:cstheme="minorHAnsi"/>
                <w:sz w:val="22"/>
                <w:szCs w:val="22"/>
              </w:rPr>
            </w:pPr>
            <w:r w:rsidRPr="00B761A4">
              <w:rPr>
                <w:sz w:val="22"/>
                <w:szCs w:val="22"/>
                <w:lang w:val="zh-CN"/>
              </w:rPr>
              <w:t xml:space="preserve">i. </w:t>
            </w:r>
            <w:r w:rsidRPr="00B761A4">
              <w:rPr>
                <w:sz w:val="22"/>
                <w:szCs w:val="22"/>
                <w:lang w:val="zh-CN"/>
              </w:rPr>
              <w:t>关于</w:t>
            </w:r>
            <w:r w:rsidR="002142D5" w:rsidRPr="00B761A4">
              <w:rPr>
                <w:sz w:val="22"/>
                <w:szCs w:val="22"/>
                <w:lang w:val="zh-CN"/>
              </w:rPr>
              <w:t>行动内</w:t>
            </w:r>
            <w:r w:rsidRPr="00B761A4">
              <w:rPr>
                <w:sz w:val="22"/>
                <w:szCs w:val="22"/>
                <w:lang w:val="zh-CN"/>
              </w:rPr>
              <w:t>审查方法和程序的介绍明确且有用。</w:t>
            </w:r>
          </w:p>
        </w:tc>
        <w:tc>
          <w:tcPr>
            <w:tcW w:w="1090" w:type="dxa"/>
            <w:vAlign w:val="center"/>
          </w:tcPr>
          <w:p w14:paraId="3BF7BBEF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29F18762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31E37FFD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7FB1C806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62539A72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B96A90" w:rsidRPr="00C73C85" w14:paraId="753E453F" w14:textId="77777777" w:rsidTr="00083031">
        <w:tc>
          <w:tcPr>
            <w:tcW w:w="4297" w:type="dxa"/>
            <w:shd w:val="clear" w:color="auto" w:fill="F2F2F2" w:themeFill="background1" w:themeFillShade="F2"/>
            <w:vAlign w:val="center"/>
          </w:tcPr>
          <w:p w14:paraId="38F44A37" w14:textId="06700F4B" w:rsidR="00A21F30" w:rsidRPr="00B761A4" w:rsidRDefault="00F15B9B" w:rsidP="00B761A4">
            <w:pPr>
              <w:spacing w:beforeLines="50" w:before="120" w:afterLines="50" w:line="340" w:lineRule="exact"/>
              <w:ind w:left="34" w:hanging="34"/>
              <w:rPr>
                <w:rFonts w:cstheme="minorHAnsi"/>
                <w:sz w:val="22"/>
                <w:szCs w:val="22"/>
              </w:rPr>
            </w:pPr>
            <w:r w:rsidRPr="00B761A4">
              <w:rPr>
                <w:sz w:val="22"/>
                <w:szCs w:val="22"/>
                <w:lang w:val="zh-CN"/>
              </w:rPr>
              <w:t>ii.</w:t>
            </w:r>
            <w:r w:rsidRPr="00B761A4">
              <w:rPr>
                <w:sz w:val="22"/>
                <w:szCs w:val="22"/>
                <w:lang w:val="zh-CN"/>
              </w:rPr>
              <w:t>关于《国家</w:t>
            </w:r>
            <w:r w:rsidRPr="00B761A4">
              <w:rPr>
                <w:sz w:val="22"/>
                <w:szCs w:val="22"/>
                <w:lang w:val="zh-CN"/>
              </w:rPr>
              <w:t>COVID-19</w:t>
            </w:r>
            <w:r w:rsidRPr="00B761A4">
              <w:rPr>
                <w:sz w:val="22"/>
                <w:szCs w:val="22"/>
                <w:lang w:val="zh-CN"/>
              </w:rPr>
              <w:t>应对计划》和实际应对时间表的</w:t>
            </w:r>
            <w:r w:rsidR="007D20A8" w:rsidRPr="00B761A4">
              <w:rPr>
                <w:rFonts w:hint="eastAsia"/>
                <w:b/>
                <w:bCs/>
                <w:sz w:val="22"/>
                <w:szCs w:val="22"/>
                <w:lang w:val="zh-CN"/>
              </w:rPr>
              <w:t>引言</w:t>
            </w:r>
            <w:r w:rsidRPr="00B761A4">
              <w:rPr>
                <w:b/>
                <w:bCs/>
                <w:sz w:val="22"/>
                <w:szCs w:val="22"/>
                <w:lang w:val="zh-CN"/>
              </w:rPr>
              <w:t>单元</w:t>
            </w:r>
            <w:r w:rsidRPr="00B761A4">
              <w:rPr>
                <w:sz w:val="22"/>
                <w:szCs w:val="22"/>
                <w:lang w:val="zh-CN"/>
              </w:rPr>
              <w:t>有用而高效。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0ED0042A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5D3C6D1D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7232D1AA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22A268B0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B96DA37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B96A90" w:rsidRPr="00C73C85" w14:paraId="281EEF9A" w14:textId="77777777" w:rsidTr="00083031">
        <w:tc>
          <w:tcPr>
            <w:tcW w:w="4297" w:type="dxa"/>
            <w:vAlign w:val="center"/>
          </w:tcPr>
          <w:p w14:paraId="70F376D9" w14:textId="48998CBF" w:rsidR="00A21F30" w:rsidRPr="00B761A4" w:rsidRDefault="00F15B9B" w:rsidP="00B761A4">
            <w:pPr>
              <w:spacing w:beforeLines="50" w:before="120" w:afterLines="50" w:line="340" w:lineRule="exact"/>
              <w:ind w:left="34" w:hanging="34"/>
              <w:rPr>
                <w:rFonts w:cstheme="minorHAnsi"/>
                <w:sz w:val="22"/>
                <w:szCs w:val="22"/>
              </w:rPr>
            </w:pPr>
            <w:r w:rsidRPr="00B761A4">
              <w:rPr>
                <w:sz w:val="22"/>
                <w:szCs w:val="22"/>
                <w:lang w:val="zh-CN"/>
              </w:rPr>
              <w:lastRenderedPageBreak/>
              <w:t>iii.</w:t>
            </w:r>
            <w:r w:rsidRPr="00B761A4">
              <w:rPr>
                <w:rFonts w:eastAsia="STXihei"/>
                <w:b/>
                <w:bCs/>
                <w:sz w:val="22"/>
                <w:szCs w:val="22"/>
                <w:lang w:val="zh-CN"/>
              </w:rPr>
              <w:t>单元</w:t>
            </w:r>
            <w:r w:rsidRPr="00B761A4">
              <w:rPr>
                <w:rFonts w:eastAsia="STXihei"/>
                <w:b/>
                <w:bCs/>
                <w:sz w:val="22"/>
                <w:szCs w:val="22"/>
                <w:lang w:val="zh-CN"/>
              </w:rPr>
              <w:t>1</w:t>
            </w:r>
            <w:r w:rsidRPr="00B761A4">
              <w:rPr>
                <w:sz w:val="22"/>
                <w:szCs w:val="22"/>
                <w:lang w:val="zh-CN"/>
              </w:rPr>
              <w:t>（哪些事项进展顺利？哪些事项进展不太顺利？为什么？）效率高。</w:t>
            </w:r>
          </w:p>
        </w:tc>
        <w:tc>
          <w:tcPr>
            <w:tcW w:w="1090" w:type="dxa"/>
            <w:vAlign w:val="center"/>
          </w:tcPr>
          <w:p w14:paraId="47235180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30FA8048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15180966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562D4D38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22F83BE8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B96A90" w:rsidRPr="00C73C85" w14:paraId="40814EA7" w14:textId="77777777" w:rsidTr="00083031">
        <w:tc>
          <w:tcPr>
            <w:tcW w:w="4297" w:type="dxa"/>
            <w:shd w:val="clear" w:color="auto" w:fill="F2F2F2" w:themeFill="background1" w:themeFillShade="F2"/>
            <w:vAlign w:val="center"/>
          </w:tcPr>
          <w:p w14:paraId="45DAA2E3" w14:textId="553FF43E" w:rsidR="00A21F30" w:rsidRPr="00B761A4" w:rsidRDefault="00F15B9B" w:rsidP="00B761A4">
            <w:pPr>
              <w:spacing w:beforeLines="50" w:before="120" w:afterLines="50" w:line="340" w:lineRule="exact"/>
              <w:ind w:left="34" w:hanging="34"/>
              <w:rPr>
                <w:rFonts w:cstheme="minorHAnsi"/>
                <w:sz w:val="22"/>
                <w:szCs w:val="22"/>
              </w:rPr>
            </w:pPr>
            <w:r w:rsidRPr="00B761A4">
              <w:rPr>
                <w:sz w:val="22"/>
                <w:szCs w:val="22"/>
                <w:lang w:val="zh-CN"/>
              </w:rPr>
              <w:t>iv.</w:t>
            </w:r>
            <w:r w:rsidRPr="00B761A4">
              <w:rPr>
                <w:rFonts w:eastAsia="STXihei"/>
                <w:b/>
                <w:bCs/>
                <w:sz w:val="22"/>
                <w:szCs w:val="22"/>
                <w:lang w:val="zh-CN"/>
              </w:rPr>
              <w:t>单元</w:t>
            </w:r>
            <w:r w:rsidRPr="00B761A4">
              <w:rPr>
                <w:rFonts w:eastAsia="STXihei"/>
                <w:b/>
                <w:bCs/>
                <w:sz w:val="22"/>
                <w:szCs w:val="22"/>
                <w:lang w:val="zh-CN"/>
              </w:rPr>
              <w:t>2</w:t>
            </w:r>
            <w:r w:rsidRPr="00B761A4">
              <w:rPr>
                <w:sz w:val="22"/>
                <w:szCs w:val="22"/>
                <w:lang w:val="zh-CN"/>
              </w:rPr>
              <w:t>（下一次我们可以做些什么来改进？）效率高。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6FA7C44A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12224552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7CA06C6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2C72A54F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53C9733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B96A90" w:rsidRPr="00C73C85" w14:paraId="5E5EEC1D" w14:textId="77777777" w:rsidTr="00083031">
        <w:tc>
          <w:tcPr>
            <w:tcW w:w="4297" w:type="dxa"/>
            <w:vAlign w:val="center"/>
          </w:tcPr>
          <w:p w14:paraId="3BB32F51" w14:textId="2FC9B766" w:rsidR="00A21F30" w:rsidRPr="00B761A4" w:rsidRDefault="00F15B9B" w:rsidP="00B761A4">
            <w:pPr>
              <w:spacing w:beforeLines="50" w:before="120" w:afterLines="50" w:line="340" w:lineRule="exact"/>
              <w:ind w:left="34" w:hanging="34"/>
              <w:rPr>
                <w:rFonts w:cstheme="minorHAnsi"/>
                <w:sz w:val="22"/>
                <w:szCs w:val="22"/>
              </w:rPr>
            </w:pPr>
            <w:r w:rsidRPr="00B761A4">
              <w:rPr>
                <w:sz w:val="22"/>
                <w:szCs w:val="22"/>
                <w:lang w:val="zh-CN"/>
              </w:rPr>
              <w:t xml:space="preserve">v. </w:t>
            </w:r>
            <w:r w:rsidRPr="00B761A4">
              <w:rPr>
                <w:rFonts w:eastAsia="STXihei"/>
                <w:b/>
                <w:bCs/>
                <w:sz w:val="22"/>
                <w:szCs w:val="22"/>
                <w:lang w:val="zh-CN"/>
              </w:rPr>
              <w:t>单元</w:t>
            </w:r>
            <w:r w:rsidRPr="00B761A4">
              <w:rPr>
                <w:rFonts w:eastAsia="STXihei"/>
                <w:b/>
                <w:bCs/>
                <w:sz w:val="22"/>
                <w:szCs w:val="22"/>
                <w:lang w:val="zh-CN"/>
              </w:rPr>
              <w:t>3</w:t>
            </w:r>
            <w:r w:rsidRPr="00B761A4">
              <w:rPr>
                <w:sz w:val="22"/>
                <w:szCs w:val="22"/>
                <w:lang w:val="zh-CN"/>
              </w:rPr>
              <w:t>（前进方向）效率高。</w:t>
            </w:r>
          </w:p>
        </w:tc>
        <w:tc>
          <w:tcPr>
            <w:tcW w:w="1090" w:type="dxa"/>
            <w:vAlign w:val="center"/>
          </w:tcPr>
          <w:p w14:paraId="642AF750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5F5E9D70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4BCAC8AC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3D815968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264FCC57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B96A90" w:rsidRPr="00C73C85" w14:paraId="20F0B4C0" w14:textId="77777777" w:rsidTr="00083031">
        <w:tc>
          <w:tcPr>
            <w:tcW w:w="4297" w:type="dxa"/>
            <w:shd w:val="clear" w:color="auto" w:fill="F2F2F2" w:themeFill="background1" w:themeFillShade="F2"/>
            <w:vAlign w:val="center"/>
          </w:tcPr>
          <w:p w14:paraId="7A94EB73" w14:textId="46D12ABB" w:rsidR="002D5579" w:rsidRPr="00B761A4" w:rsidRDefault="00F15B9B" w:rsidP="00B761A4">
            <w:pPr>
              <w:spacing w:beforeLines="50" w:before="120" w:afterLines="50" w:line="340" w:lineRule="exact"/>
              <w:ind w:left="0" w:firstLine="0"/>
              <w:rPr>
                <w:rFonts w:cstheme="minorHAnsi"/>
                <w:sz w:val="22"/>
                <w:szCs w:val="22"/>
              </w:rPr>
            </w:pPr>
            <w:r w:rsidRPr="00B761A4">
              <w:rPr>
                <w:sz w:val="22"/>
                <w:szCs w:val="22"/>
                <w:lang w:val="zh-CN"/>
              </w:rPr>
              <w:t>vi.</w:t>
            </w:r>
            <w:r w:rsidRPr="00B761A4">
              <w:rPr>
                <w:sz w:val="22"/>
                <w:szCs w:val="22"/>
                <w:lang w:val="zh-CN"/>
              </w:rPr>
              <w:t>参与者数量是否足够？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3E198F97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75A67496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0DD38B71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079925BA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1949027A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B96A90" w:rsidRPr="00C73C85" w14:paraId="01BD013A" w14:textId="77777777" w:rsidTr="00083031">
        <w:trPr>
          <w:trHeight w:val="457"/>
        </w:trPr>
        <w:tc>
          <w:tcPr>
            <w:tcW w:w="4297" w:type="dxa"/>
            <w:vAlign w:val="center"/>
          </w:tcPr>
          <w:p w14:paraId="4D52E697" w14:textId="13DD2145" w:rsidR="002D5579" w:rsidRPr="00B761A4" w:rsidRDefault="00F15B9B" w:rsidP="00B761A4">
            <w:pPr>
              <w:spacing w:beforeLines="50" w:before="120" w:afterLines="50" w:line="340" w:lineRule="exact"/>
              <w:ind w:left="0" w:firstLine="0"/>
              <w:rPr>
                <w:rFonts w:cstheme="minorHAnsi"/>
                <w:sz w:val="22"/>
                <w:szCs w:val="22"/>
              </w:rPr>
            </w:pPr>
            <w:r w:rsidRPr="00B761A4">
              <w:rPr>
                <w:sz w:val="22"/>
                <w:szCs w:val="22"/>
                <w:lang w:val="zh-CN"/>
              </w:rPr>
              <w:t>vii.</w:t>
            </w:r>
            <w:r w:rsidRPr="00B761A4">
              <w:rPr>
                <w:sz w:val="22"/>
                <w:szCs w:val="22"/>
                <w:lang w:val="zh-CN"/>
              </w:rPr>
              <w:t>参与者的个人概况是否能够匹配所审查的应对工作支柱</w:t>
            </w:r>
            <w:r w:rsidRPr="00B761A4">
              <w:rPr>
                <w:sz w:val="22"/>
                <w:szCs w:val="22"/>
                <w:lang w:val="zh-CN"/>
              </w:rPr>
              <w:t>/</w:t>
            </w:r>
            <w:r w:rsidRPr="00B761A4">
              <w:rPr>
                <w:sz w:val="22"/>
                <w:szCs w:val="22"/>
                <w:lang w:val="zh-CN"/>
              </w:rPr>
              <w:t>职能？</w:t>
            </w:r>
          </w:p>
        </w:tc>
        <w:tc>
          <w:tcPr>
            <w:tcW w:w="1090" w:type="dxa"/>
            <w:vAlign w:val="center"/>
          </w:tcPr>
          <w:p w14:paraId="00651B95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41DFC5BF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40B20715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08C67890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410BEE2D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B96A90" w:rsidRPr="00C73C85" w14:paraId="571DA8EE" w14:textId="77777777" w:rsidTr="00083031">
        <w:trPr>
          <w:trHeight w:val="704"/>
        </w:trPr>
        <w:tc>
          <w:tcPr>
            <w:tcW w:w="4297" w:type="dxa"/>
            <w:shd w:val="clear" w:color="auto" w:fill="F2F2F2" w:themeFill="background1" w:themeFillShade="F2"/>
            <w:vAlign w:val="center"/>
          </w:tcPr>
          <w:p w14:paraId="4AE4CF7B" w14:textId="14076692" w:rsidR="002D5579" w:rsidRPr="00B761A4" w:rsidRDefault="00F15B9B" w:rsidP="00B761A4">
            <w:pPr>
              <w:spacing w:beforeLines="50" w:before="120" w:afterLines="50" w:line="340" w:lineRule="exact"/>
              <w:ind w:left="34" w:firstLine="0"/>
              <w:rPr>
                <w:rFonts w:cstheme="minorHAnsi"/>
                <w:sz w:val="22"/>
                <w:szCs w:val="22"/>
              </w:rPr>
            </w:pPr>
            <w:r w:rsidRPr="00B761A4">
              <w:rPr>
                <w:sz w:val="22"/>
                <w:szCs w:val="22"/>
                <w:lang w:val="zh-CN"/>
              </w:rPr>
              <w:t>viii.</w:t>
            </w:r>
            <w:r w:rsidRPr="00B761A4">
              <w:rPr>
                <w:sz w:val="22"/>
                <w:szCs w:val="22"/>
                <w:lang w:val="zh-CN"/>
              </w:rPr>
              <w:t>您是否会将这种</w:t>
            </w:r>
            <w:r w:rsidR="002142D5" w:rsidRPr="00B761A4">
              <w:rPr>
                <w:sz w:val="22"/>
                <w:szCs w:val="22"/>
                <w:lang w:val="zh-CN"/>
              </w:rPr>
              <w:t>行动内</w:t>
            </w:r>
            <w:r w:rsidRPr="00B761A4">
              <w:rPr>
                <w:sz w:val="22"/>
                <w:szCs w:val="22"/>
                <w:lang w:val="zh-CN"/>
              </w:rPr>
              <w:t>审查方法用于贵国的其他突发公共卫生事件？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6F8917B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8F1E676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0323215A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75C31D0F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593EBE76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B96A90" w:rsidRPr="00C73C85" w14:paraId="15552858" w14:textId="77777777" w:rsidTr="00083031">
        <w:trPr>
          <w:trHeight w:val="441"/>
        </w:trPr>
        <w:tc>
          <w:tcPr>
            <w:tcW w:w="4297" w:type="dxa"/>
            <w:vAlign w:val="center"/>
          </w:tcPr>
          <w:p w14:paraId="27E69A2A" w14:textId="7AF6BCF6" w:rsidR="002D5579" w:rsidRPr="00B761A4" w:rsidRDefault="00F15B9B" w:rsidP="00B761A4">
            <w:pPr>
              <w:spacing w:beforeLines="50" w:before="120" w:afterLines="50" w:line="340" w:lineRule="exact"/>
              <w:ind w:left="34" w:firstLine="0"/>
              <w:rPr>
                <w:rFonts w:cstheme="minorHAnsi"/>
                <w:sz w:val="22"/>
                <w:szCs w:val="22"/>
              </w:rPr>
            </w:pPr>
            <w:r w:rsidRPr="00B761A4">
              <w:rPr>
                <w:sz w:val="22"/>
                <w:szCs w:val="22"/>
                <w:lang w:val="zh-CN"/>
              </w:rPr>
              <w:t>ix.</w:t>
            </w:r>
            <w:r w:rsidRPr="00B761A4">
              <w:rPr>
                <w:sz w:val="22"/>
                <w:szCs w:val="22"/>
                <w:lang w:val="zh-CN"/>
              </w:rPr>
              <w:t>您总体上如何评估</w:t>
            </w:r>
            <w:r w:rsidR="002142D5" w:rsidRPr="00B761A4">
              <w:rPr>
                <w:sz w:val="22"/>
                <w:szCs w:val="22"/>
                <w:lang w:val="zh-CN"/>
              </w:rPr>
              <w:t>行动内</w:t>
            </w:r>
            <w:r w:rsidRPr="00B761A4">
              <w:rPr>
                <w:sz w:val="22"/>
                <w:szCs w:val="22"/>
                <w:lang w:val="zh-CN"/>
              </w:rPr>
              <w:t>审查方法在实现目标和结果方面的有效性？</w:t>
            </w:r>
          </w:p>
        </w:tc>
        <w:tc>
          <w:tcPr>
            <w:tcW w:w="1090" w:type="dxa"/>
            <w:vAlign w:val="center"/>
          </w:tcPr>
          <w:p w14:paraId="54B4FFB8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3EC3141B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5CE7169D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285B77D4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5810BDFB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</w:tbl>
    <w:p w14:paraId="7E1D6A2A" w14:textId="77777777" w:rsidR="00300A19" w:rsidRPr="00300A19" w:rsidRDefault="00300A19" w:rsidP="00083031">
      <w:pPr>
        <w:autoSpaceDE w:val="0"/>
        <w:autoSpaceDN w:val="0"/>
        <w:adjustRightInd w:val="0"/>
        <w:spacing w:after="0" w:line="240" w:lineRule="auto"/>
        <w:ind w:left="360" w:firstLine="0"/>
        <w:contextualSpacing/>
        <w:jc w:val="left"/>
        <w:rPr>
          <w:rFonts w:cstheme="minorHAnsi"/>
          <w:b/>
        </w:rPr>
      </w:pPr>
    </w:p>
    <w:p w14:paraId="5CE45239" w14:textId="66BC25F9" w:rsidR="00A21F30" w:rsidRPr="000D6765" w:rsidRDefault="00537085" w:rsidP="00A21F3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left"/>
        <w:rPr>
          <w:rFonts w:eastAsia="STXihei"/>
          <w:b/>
          <w:sz w:val="22"/>
        </w:rPr>
      </w:pPr>
      <w:r w:rsidRPr="000D6765">
        <w:rPr>
          <w:rFonts w:eastAsia="STXihei"/>
          <w:b/>
          <w:bCs/>
          <w:sz w:val="22"/>
          <w:lang w:val="zh-CN"/>
        </w:rPr>
        <w:t>您认为</w:t>
      </w:r>
      <w:r w:rsidR="002142D5" w:rsidRPr="000D6765">
        <w:rPr>
          <w:rFonts w:eastAsia="STXihei"/>
          <w:b/>
          <w:bCs/>
          <w:sz w:val="22"/>
          <w:lang w:val="zh-CN"/>
        </w:rPr>
        <w:t>行动内</w:t>
      </w:r>
      <w:r w:rsidRPr="000D6765">
        <w:rPr>
          <w:rFonts w:eastAsia="STXihei"/>
          <w:b/>
          <w:bCs/>
          <w:sz w:val="22"/>
          <w:lang w:val="zh-CN"/>
        </w:rPr>
        <w:t>审查的结果在多大程度上有助于实现下列目标，请按照</w:t>
      </w:r>
      <w:r w:rsidRPr="000D6765">
        <w:rPr>
          <w:rFonts w:eastAsia="STXihei"/>
          <w:b/>
          <w:bCs/>
          <w:sz w:val="22"/>
          <w:lang w:val="zh-CN"/>
        </w:rPr>
        <w:t>1</w:t>
      </w:r>
      <w:r w:rsidRPr="000D6765">
        <w:rPr>
          <w:rFonts w:eastAsia="STXihei"/>
          <w:b/>
          <w:bCs/>
          <w:sz w:val="22"/>
          <w:lang w:val="zh-CN"/>
        </w:rPr>
        <w:t>（根本不可能）至</w:t>
      </w:r>
      <w:r w:rsidRPr="000D6765">
        <w:rPr>
          <w:rFonts w:eastAsia="STXihei"/>
          <w:b/>
          <w:bCs/>
          <w:sz w:val="22"/>
          <w:lang w:val="zh-CN"/>
        </w:rPr>
        <w:t>5</w:t>
      </w:r>
      <w:r w:rsidRPr="000D6765">
        <w:rPr>
          <w:rFonts w:eastAsia="STXihei"/>
          <w:b/>
          <w:bCs/>
          <w:sz w:val="22"/>
          <w:lang w:val="zh-CN"/>
        </w:rPr>
        <w:t>（极有可能）的等级评定：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297"/>
        <w:gridCol w:w="1090"/>
        <w:gridCol w:w="1090"/>
        <w:gridCol w:w="1090"/>
        <w:gridCol w:w="1090"/>
        <w:gridCol w:w="1090"/>
      </w:tblGrid>
      <w:tr w:rsidR="00E30768" w:rsidRPr="007F0C53" w14:paraId="00668870" w14:textId="77777777" w:rsidTr="00083031">
        <w:trPr>
          <w:trHeight w:val="469"/>
        </w:trPr>
        <w:tc>
          <w:tcPr>
            <w:tcW w:w="4297" w:type="dxa"/>
            <w:vMerge w:val="restart"/>
            <w:shd w:val="clear" w:color="auto" w:fill="548DD4" w:themeFill="text2" w:themeFillTint="99"/>
            <w:vAlign w:val="center"/>
          </w:tcPr>
          <w:p w14:paraId="4F1A052C" w14:textId="16E60A88" w:rsidR="00E30768" w:rsidRPr="007F0C53" w:rsidRDefault="00E30768" w:rsidP="001F31B3">
            <w:pPr>
              <w:spacing w:after="0"/>
              <w:ind w:left="357"/>
              <w:jc w:val="center"/>
              <w:rPr>
                <w:rFonts w:eastAsia="SimHei"/>
                <w:b/>
                <w:bCs/>
                <w:color w:val="FFFFFF" w:themeColor="background1"/>
              </w:rPr>
            </w:pP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344559FA" w14:textId="77777777" w:rsidR="00E30768" w:rsidRPr="00420802" w:rsidRDefault="00E30768" w:rsidP="001F31B3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eastAsia="SimHei"/>
                <w:b/>
                <w:bCs/>
                <w:color w:val="FFFFFF" w:themeColor="background1"/>
              </w:rPr>
            </w:pPr>
            <w:r w:rsidRPr="00420802">
              <w:rPr>
                <w:rFonts w:eastAsia="SimHei"/>
                <w:b/>
                <w:bCs/>
                <w:color w:val="FFFFFF" w:themeColor="background1"/>
                <w:lang w:val="zh-CN"/>
              </w:rPr>
              <w:t>1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6399A25C" w14:textId="77777777" w:rsidR="00E30768" w:rsidRPr="00420802" w:rsidRDefault="00E30768" w:rsidP="001F31B3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eastAsia="SimHei"/>
                <w:b/>
                <w:bCs/>
                <w:color w:val="FFFFFF" w:themeColor="background1"/>
              </w:rPr>
            </w:pPr>
            <w:r w:rsidRPr="00420802">
              <w:rPr>
                <w:rFonts w:eastAsia="SimHei"/>
                <w:b/>
                <w:bCs/>
                <w:color w:val="FFFFFF" w:themeColor="background1"/>
                <w:lang w:val="zh-CN"/>
              </w:rPr>
              <w:t>2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17F69BC2" w14:textId="77777777" w:rsidR="00E30768" w:rsidRPr="00420802" w:rsidRDefault="00E30768" w:rsidP="001F31B3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eastAsia="SimHei"/>
                <w:b/>
                <w:bCs/>
                <w:color w:val="FFFFFF" w:themeColor="background1"/>
              </w:rPr>
            </w:pPr>
            <w:r w:rsidRPr="00420802">
              <w:rPr>
                <w:rFonts w:eastAsia="SimHei"/>
                <w:b/>
                <w:bCs/>
                <w:color w:val="FFFFFF" w:themeColor="background1"/>
                <w:lang w:val="zh-CN"/>
              </w:rPr>
              <w:t>3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6AC23060" w14:textId="77777777" w:rsidR="00E30768" w:rsidRPr="00420802" w:rsidRDefault="00E30768" w:rsidP="001F31B3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eastAsia="SimHei"/>
                <w:b/>
                <w:bCs/>
                <w:color w:val="FFFFFF" w:themeColor="background1"/>
              </w:rPr>
            </w:pPr>
            <w:r w:rsidRPr="00420802">
              <w:rPr>
                <w:rFonts w:eastAsia="SimHei"/>
                <w:b/>
                <w:bCs/>
                <w:color w:val="FFFFFF" w:themeColor="background1"/>
                <w:lang w:val="zh-CN"/>
              </w:rPr>
              <w:t>4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36C6B6FB" w14:textId="77777777" w:rsidR="00E30768" w:rsidRPr="00420802" w:rsidRDefault="00E30768" w:rsidP="001F31B3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eastAsia="SimHei"/>
                <w:b/>
                <w:bCs/>
                <w:color w:val="FFFFFF" w:themeColor="background1"/>
              </w:rPr>
            </w:pPr>
            <w:r w:rsidRPr="00420802">
              <w:rPr>
                <w:rFonts w:eastAsia="SimHei"/>
                <w:b/>
                <w:bCs/>
                <w:color w:val="FFFFFF" w:themeColor="background1"/>
                <w:lang w:val="zh-CN"/>
              </w:rPr>
              <w:t>5</w:t>
            </w:r>
          </w:p>
        </w:tc>
      </w:tr>
      <w:tr w:rsidR="00E30768" w:rsidRPr="007F0C53" w14:paraId="16926DDC" w14:textId="77777777" w:rsidTr="00083031">
        <w:trPr>
          <w:trHeight w:val="469"/>
        </w:trPr>
        <w:tc>
          <w:tcPr>
            <w:tcW w:w="4297" w:type="dxa"/>
            <w:vMerge/>
            <w:shd w:val="clear" w:color="auto" w:fill="548DD4" w:themeFill="text2" w:themeFillTint="99"/>
            <w:vAlign w:val="center"/>
          </w:tcPr>
          <w:p w14:paraId="05EF25CA" w14:textId="77777777" w:rsidR="00E30768" w:rsidRPr="007F0C53" w:rsidRDefault="00E30768" w:rsidP="001F31B3">
            <w:pPr>
              <w:spacing w:after="0"/>
              <w:ind w:left="357"/>
              <w:jc w:val="center"/>
              <w:rPr>
                <w:rFonts w:eastAsia="SimHei"/>
                <w:b/>
                <w:bCs/>
                <w:color w:val="FFFFFF" w:themeColor="background1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4289759F" w14:textId="7210D937" w:rsidR="00E30768" w:rsidRPr="00420802" w:rsidRDefault="00AF1F93" w:rsidP="00B761A4">
            <w:pPr>
              <w:autoSpaceDE w:val="0"/>
              <w:autoSpaceDN w:val="0"/>
              <w:adjustRightInd w:val="0"/>
              <w:spacing w:after="0"/>
              <w:ind w:left="0" w:firstLine="0"/>
              <w:jc w:val="center"/>
              <w:rPr>
                <w:rFonts w:eastAsia="SimHei"/>
                <w:b/>
                <w:bCs/>
                <w:color w:val="FFFFFF" w:themeColor="background1"/>
              </w:rPr>
            </w:pPr>
            <w:r w:rsidRPr="00AF1F93">
              <w:rPr>
                <w:rFonts w:eastAsia="SimHei" w:hint="eastAsia"/>
                <w:b/>
                <w:bCs/>
                <w:color w:val="FFFFFF" w:themeColor="background1"/>
                <w:lang w:val="zh-CN"/>
              </w:rPr>
              <w:t>完全没有</w:t>
            </w:r>
            <w:r w:rsidR="00E30768" w:rsidRPr="00420802">
              <w:rPr>
                <w:rFonts w:eastAsia="SimHei"/>
                <w:b/>
                <w:bCs/>
                <w:color w:val="FFFFFF" w:themeColor="background1"/>
                <w:lang w:val="zh-CN"/>
              </w:rPr>
              <w:t>可能</w:t>
            </w: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2E723A4A" w14:textId="77777777" w:rsidR="00E30768" w:rsidRPr="00420802" w:rsidRDefault="00E30768" w:rsidP="00B761A4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eastAsia="SimHei"/>
                <w:b/>
                <w:bCs/>
                <w:color w:val="FFFFFF" w:themeColor="background1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6F330771" w14:textId="63CC065F" w:rsidR="00E30768" w:rsidRPr="00420802" w:rsidRDefault="00E30768" w:rsidP="00B761A4">
            <w:pPr>
              <w:autoSpaceDE w:val="0"/>
              <w:autoSpaceDN w:val="0"/>
              <w:adjustRightInd w:val="0"/>
              <w:spacing w:after="0"/>
              <w:ind w:left="0" w:firstLine="0"/>
              <w:jc w:val="center"/>
              <w:rPr>
                <w:rFonts w:eastAsia="SimHe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13B15CBC" w14:textId="77777777" w:rsidR="00E30768" w:rsidRPr="00420802" w:rsidRDefault="00E30768" w:rsidP="00B761A4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eastAsia="SimHei"/>
                <w:b/>
                <w:bCs/>
                <w:color w:val="FFFFFF" w:themeColor="background1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163F5451" w14:textId="0B69FECE" w:rsidR="00E30768" w:rsidRPr="00420802" w:rsidRDefault="00AF1F93" w:rsidP="00B761A4">
            <w:pPr>
              <w:autoSpaceDE w:val="0"/>
              <w:autoSpaceDN w:val="0"/>
              <w:adjustRightInd w:val="0"/>
              <w:spacing w:after="0"/>
              <w:ind w:left="0" w:firstLine="0"/>
              <w:jc w:val="center"/>
              <w:rPr>
                <w:rFonts w:eastAsia="SimHei"/>
                <w:b/>
                <w:color w:val="FFFFFF" w:themeColor="background1"/>
                <w:sz w:val="20"/>
                <w:szCs w:val="20"/>
              </w:rPr>
            </w:pPr>
            <w:r w:rsidRPr="00AF1F93">
              <w:rPr>
                <w:rFonts w:eastAsia="SimHei" w:hint="eastAsia"/>
                <w:b/>
                <w:bCs/>
                <w:color w:val="FFFFFF" w:themeColor="background1"/>
                <w:lang w:val="zh-CN"/>
              </w:rPr>
              <w:t>非常</w:t>
            </w:r>
            <w:r w:rsidR="00E30768" w:rsidRPr="00420802">
              <w:rPr>
                <w:rFonts w:eastAsia="SimHei"/>
                <w:b/>
                <w:bCs/>
                <w:color w:val="FFFFFF" w:themeColor="background1"/>
                <w:lang w:val="zh-CN"/>
              </w:rPr>
              <w:t>有可能</w:t>
            </w:r>
          </w:p>
        </w:tc>
      </w:tr>
      <w:tr w:rsidR="00A21F30" w:rsidRPr="00C73C85" w14:paraId="40502409" w14:textId="77777777" w:rsidTr="00083031">
        <w:trPr>
          <w:trHeight w:val="268"/>
        </w:trPr>
        <w:tc>
          <w:tcPr>
            <w:tcW w:w="4297" w:type="dxa"/>
            <w:vAlign w:val="center"/>
          </w:tcPr>
          <w:p w14:paraId="788CEE93" w14:textId="2FD541D6" w:rsidR="00A21F30" w:rsidRPr="00C73C85" w:rsidRDefault="00F15B9B" w:rsidP="00B761A4">
            <w:pPr>
              <w:spacing w:before="120" w:line="340" w:lineRule="exact"/>
              <w:ind w:left="34" w:firstLine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lang w:val="zh-CN"/>
              </w:rPr>
              <w:t xml:space="preserve">i. </w:t>
            </w:r>
            <w:r>
              <w:rPr>
                <w:lang w:val="zh-CN"/>
              </w:rPr>
              <w:t>及时填补</w:t>
            </w:r>
            <w:r>
              <w:rPr>
                <w:lang w:val="zh-CN"/>
              </w:rPr>
              <w:t>COVID-19</w:t>
            </w:r>
            <w:r>
              <w:rPr>
                <w:lang w:val="zh-CN"/>
              </w:rPr>
              <w:t>疫情应对工作中最重要的缺口。</w:t>
            </w:r>
          </w:p>
        </w:tc>
        <w:tc>
          <w:tcPr>
            <w:tcW w:w="1090" w:type="dxa"/>
            <w:vAlign w:val="center"/>
          </w:tcPr>
          <w:p w14:paraId="51A97EF4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6E78411C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1666D3A6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01D2402E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79F4D303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F15B9B" w:rsidRPr="00C73C85" w14:paraId="38F7B9FB" w14:textId="77777777" w:rsidTr="00083031">
        <w:tc>
          <w:tcPr>
            <w:tcW w:w="4297" w:type="dxa"/>
            <w:shd w:val="clear" w:color="auto" w:fill="F2F2F2" w:themeFill="background1" w:themeFillShade="F2"/>
            <w:vAlign w:val="center"/>
          </w:tcPr>
          <w:p w14:paraId="5D83471B" w14:textId="5E343827" w:rsidR="00A21F30" w:rsidRPr="00C73C85" w:rsidRDefault="00F15B9B" w:rsidP="00B761A4">
            <w:pPr>
              <w:spacing w:before="120" w:line="340" w:lineRule="exact"/>
              <w:ind w:left="34" w:firstLine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lang w:val="zh-CN"/>
              </w:rPr>
              <w:t>ii.</w:t>
            </w:r>
            <w:r>
              <w:rPr>
                <w:lang w:val="zh-CN"/>
              </w:rPr>
              <w:t>弥补协调和合作方面的差距。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104BCED9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74B0DDC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255F7F26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5B9DA08E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92559ED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A21F30" w:rsidRPr="00C73C85" w14:paraId="6E3B69DD" w14:textId="77777777" w:rsidTr="00083031">
        <w:tc>
          <w:tcPr>
            <w:tcW w:w="4297" w:type="dxa"/>
            <w:vAlign w:val="center"/>
          </w:tcPr>
          <w:p w14:paraId="12A6A6B5" w14:textId="5221B340" w:rsidR="00A21F30" w:rsidRPr="00C73C85" w:rsidRDefault="00F15B9B" w:rsidP="00B761A4">
            <w:pPr>
              <w:spacing w:before="120" w:line="340" w:lineRule="exact"/>
              <w:ind w:left="34" w:firstLine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lang w:val="zh-CN"/>
              </w:rPr>
              <w:t>iii.</w:t>
            </w:r>
            <w:r>
              <w:rPr>
                <w:lang w:val="zh-CN"/>
              </w:rPr>
              <w:t>确定、复制和维持有利于生产的做法。</w:t>
            </w:r>
          </w:p>
        </w:tc>
        <w:tc>
          <w:tcPr>
            <w:tcW w:w="1090" w:type="dxa"/>
            <w:vAlign w:val="center"/>
          </w:tcPr>
          <w:p w14:paraId="1E561D09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68A4AD58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109B0953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26C16E66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65B51033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F15B9B" w:rsidRPr="00C73C85" w14:paraId="597C9E2B" w14:textId="77777777" w:rsidTr="00083031">
        <w:tc>
          <w:tcPr>
            <w:tcW w:w="4297" w:type="dxa"/>
            <w:shd w:val="clear" w:color="auto" w:fill="F2F2F2" w:themeFill="background1" w:themeFillShade="F2"/>
            <w:vAlign w:val="center"/>
          </w:tcPr>
          <w:p w14:paraId="78592E5B" w14:textId="5A7A857A" w:rsidR="00A21F30" w:rsidRPr="00C73C85" w:rsidRDefault="00F15B9B" w:rsidP="00B761A4">
            <w:pPr>
              <w:spacing w:before="120" w:line="340" w:lineRule="exact"/>
              <w:ind w:left="34" w:firstLine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lang w:val="zh-CN"/>
              </w:rPr>
              <w:t>iv.</w:t>
            </w:r>
            <w:r>
              <w:rPr>
                <w:lang w:val="zh-CN"/>
              </w:rPr>
              <w:t>增强个人权能以更好地认识紧急情况应对带来的挑战。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105448A1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0C730DCD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34E525A0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55E12EC9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3ACCAFAF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D331A8" w:rsidRPr="00C73C85" w14:paraId="0CF39EE0" w14:textId="77777777" w:rsidTr="00083031">
        <w:tc>
          <w:tcPr>
            <w:tcW w:w="4297" w:type="dxa"/>
            <w:shd w:val="clear" w:color="auto" w:fill="F2F2F2" w:themeFill="background1" w:themeFillShade="F2"/>
            <w:vAlign w:val="center"/>
          </w:tcPr>
          <w:p w14:paraId="37B41267" w14:textId="50BE4E78" w:rsidR="00D331A8" w:rsidRDefault="00D331A8" w:rsidP="00B761A4">
            <w:pPr>
              <w:spacing w:before="120" w:line="340" w:lineRule="exact"/>
              <w:ind w:left="34" w:firstLine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lang w:val="zh-CN"/>
              </w:rPr>
              <w:t xml:space="preserve">v. </w:t>
            </w:r>
            <w:r>
              <w:rPr>
                <w:lang w:val="zh-CN"/>
              </w:rPr>
              <w:t>突出强调</w:t>
            </w:r>
            <w:r>
              <w:rPr>
                <w:lang w:val="zh-CN"/>
              </w:rPr>
              <w:t>COVID-19</w:t>
            </w:r>
            <w:r>
              <w:rPr>
                <w:lang w:val="zh-CN"/>
              </w:rPr>
              <w:t>疫情应对期间国内的最佳做法或新能力。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1232C03A" w14:textId="77777777" w:rsidR="00D331A8" w:rsidRPr="00C73C85" w:rsidRDefault="00D331A8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0053D7F" w14:textId="77777777" w:rsidR="00D331A8" w:rsidRPr="00C73C85" w:rsidRDefault="00D331A8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24151578" w14:textId="77777777" w:rsidR="00D331A8" w:rsidRPr="00C73C85" w:rsidRDefault="00D331A8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57E55863" w14:textId="77777777" w:rsidR="00D331A8" w:rsidRPr="00C73C85" w:rsidRDefault="00D331A8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147CA5DC" w14:textId="77777777" w:rsidR="00D331A8" w:rsidRPr="00C73C85" w:rsidRDefault="00D331A8" w:rsidP="00B638A4">
            <w:pPr>
              <w:autoSpaceDE w:val="0"/>
              <w:autoSpaceDN w:val="0"/>
              <w:adjustRightInd w:val="0"/>
              <w:spacing w:before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</w:tbl>
    <w:p w14:paraId="0496A1DA" w14:textId="77777777" w:rsidR="00A21F30" w:rsidRPr="00C73C85" w:rsidRDefault="00A21F30" w:rsidP="00A21F30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</w:p>
    <w:p w14:paraId="21CBD05C" w14:textId="5B099DFE" w:rsidR="00A21F30" w:rsidRPr="00B761A4" w:rsidRDefault="00A21F30" w:rsidP="00A2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eastAsia="STXihei"/>
          <w:b/>
          <w:sz w:val="22"/>
        </w:rPr>
      </w:pPr>
      <w:r w:rsidRPr="00B761A4">
        <w:rPr>
          <w:rFonts w:eastAsia="STXihei"/>
          <w:b/>
          <w:bCs/>
          <w:sz w:val="22"/>
          <w:lang w:val="zh-CN"/>
        </w:rPr>
        <w:t>关于</w:t>
      </w:r>
      <w:r w:rsidR="002142D5" w:rsidRPr="00B761A4">
        <w:rPr>
          <w:rFonts w:eastAsia="STXihei"/>
          <w:b/>
          <w:bCs/>
          <w:sz w:val="22"/>
          <w:lang w:val="zh-CN"/>
        </w:rPr>
        <w:t>行动内</w:t>
      </w:r>
      <w:r w:rsidRPr="00B761A4">
        <w:rPr>
          <w:rFonts w:eastAsia="STXihei"/>
          <w:b/>
          <w:bCs/>
          <w:sz w:val="22"/>
          <w:lang w:val="zh-CN"/>
        </w:rPr>
        <w:t>审查方法的其他评论</w:t>
      </w:r>
      <w:r w:rsidRPr="00B761A4">
        <w:rPr>
          <w:rFonts w:eastAsia="STXihei"/>
          <w:b/>
          <w:bCs/>
          <w:sz w:val="22"/>
          <w:lang w:val="zh-CN"/>
        </w:rPr>
        <w:t>/</w:t>
      </w:r>
      <w:r w:rsidRPr="00B761A4">
        <w:rPr>
          <w:rFonts w:eastAsia="STXihei"/>
          <w:b/>
          <w:bCs/>
          <w:sz w:val="22"/>
          <w:lang w:val="zh-CN"/>
        </w:rPr>
        <w:t>建议</w:t>
      </w:r>
    </w:p>
    <w:tbl>
      <w:tblPr>
        <w:tblStyle w:val="TableGrid"/>
        <w:tblW w:w="98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810"/>
      </w:tblGrid>
      <w:tr w:rsidR="00A21F30" w:rsidRPr="00C73C85" w14:paraId="24344721" w14:textId="77777777" w:rsidTr="003D46BF">
        <w:trPr>
          <w:trHeight w:val="813"/>
        </w:trPr>
        <w:tc>
          <w:tcPr>
            <w:tcW w:w="9810" w:type="dxa"/>
          </w:tcPr>
          <w:p w14:paraId="23051AB0" w14:textId="77777777" w:rsidR="00A21F30" w:rsidRPr="00C73C85" w:rsidRDefault="00A21F30" w:rsidP="00362571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</w:p>
          <w:p w14:paraId="1A4EB9B6" w14:textId="77777777" w:rsidR="00D96DE0" w:rsidRDefault="00D96DE0" w:rsidP="009D7540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0"/>
              </w:rPr>
            </w:pPr>
          </w:p>
          <w:p w14:paraId="6A7D55C5" w14:textId="7143EBFA" w:rsidR="003D46BF" w:rsidRDefault="003D46BF" w:rsidP="009D7540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0"/>
              </w:rPr>
            </w:pPr>
          </w:p>
          <w:p w14:paraId="55C0D63F" w14:textId="77777777" w:rsidR="00B761A4" w:rsidRDefault="00B761A4" w:rsidP="009D7540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0"/>
              </w:rPr>
            </w:pPr>
          </w:p>
          <w:p w14:paraId="3255E4B8" w14:textId="77777777" w:rsidR="001F31B3" w:rsidRPr="00C73C85" w:rsidRDefault="001F31B3" w:rsidP="009D7540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0"/>
              </w:rPr>
            </w:pPr>
          </w:p>
        </w:tc>
      </w:tr>
    </w:tbl>
    <w:p w14:paraId="04998021" w14:textId="77777777" w:rsidR="00A21F30" w:rsidRPr="00C73C85" w:rsidRDefault="00A21F30" w:rsidP="00A21F30">
      <w:pPr>
        <w:spacing w:after="0" w:line="240" w:lineRule="auto"/>
        <w:ind w:right="936"/>
        <w:rPr>
          <w:rFonts w:cstheme="minorHAnsi"/>
          <w:b/>
          <w:bCs/>
          <w:i/>
          <w:iCs/>
          <w:color w:val="4F81BD" w:themeColor="accent1"/>
        </w:rPr>
      </w:pPr>
    </w:p>
    <w:p w14:paraId="0FD51BE0" w14:textId="1AFEFFA1" w:rsidR="00A21F30" w:rsidRPr="00B761A4" w:rsidRDefault="00A21F30" w:rsidP="00A21F3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left"/>
        <w:rPr>
          <w:rFonts w:eastAsia="STXihei"/>
          <w:b/>
          <w:sz w:val="22"/>
        </w:rPr>
      </w:pPr>
      <w:r w:rsidRPr="00B761A4">
        <w:rPr>
          <w:rFonts w:eastAsia="STXihei"/>
          <w:b/>
          <w:bCs/>
          <w:sz w:val="22"/>
          <w:lang w:val="zh-CN"/>
        </w:rPr>
        <w:lastRenderedPageBreak/>
        <w:t>关于</w:t>
      </w:r>
      <w:r w:rsidR="002142D5" w:rsidRPr="00B761A4">
        <w:rPr>
          <w:rFonts w:eastAsia="STXihei"/>
          <w:b/>
          <w:bCs/>
          <w:sz w:val="22"/>
          <w:lang w:val="zh-CN"/>
        </w:rPr>
        <w:t>行动内</w:t>
      </w:r>
      <w:r w:rsidRPr="00B761A4">
        <w:rPr>
          <w:rFonts w:eastAsia="STXihei"/>
          <w:b/>
          <w:bCs/>
          <w:sz w:val="22"/>
          <w:lang w:val="zh-CN"/>
        </w:rPr>
        <w:t>审查结果的其他评论</w:t>
      </w:r>
    </w:p>
    <w:tbl>
      <w:tblPr>
        <w:tblStyle w:val="TableGrid"/>
        <w:tblpPr w:leftFromText="180" w:rightFromText="180" w:vertAnchor="text" w:horzAnchor="margin" w:tblpX="137" w:tblpY="26"/>
        <w:tblW w:w="9781" w:type="dxa"/>
        <w:tblLayout w:type="fixed"/>
        <w:tblLook w:val="04A0" w:firstRow="1" w:lastRow="0" w:firstColumn="1" w:lastColumn="0" w:noHBand="0" w:noVBand="1"/>
      </w:tblPr>
      <w:tblGrid>
        <w:gridCol w:w="9781"/>
      </w:tblGrid>
      <w:tr w:rsidR="00E30768" w:rsidRPr="00C73C85" w14:paraId="261EEFCB" w14:textId="77777777" w:rsidTr="003D46BF">
        <w:trPr>
          <w:trHeight w:val="2048"/>
        </w:trPr>
        <w:tc>
          <w:tcPr>
            <w:tcW w:w="9781" w:type="dxa"/>
          </w:tcPr>
          <w:p w14:paraId="7A51F406" w14:textId="350B94F3" w:rsidR="003D46BF" w:rsidRDefault="003D46BF" w:rsidP="003D46BF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0"/>
              </w:rPr>
            </w:pPr>
          </w:p>
          <w:p w14:paraId="185DF10B" w14:textId="77777777" w:rsidR="003D46BF" w:rsidRDefault="003D46BF" w:rsidP="003D46BF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0"/>
              </w:rPr>
            </w:pPr>
          </w:p>
          <w:p w14:paraId="3DFDC15B" w14:textId="77777777" w:rsidR="00300A19" w:rsidRDefault="00300A19" w:rsidP="003D46BF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0"/>
              </w:rPr>
            </w:pPr>
          </w:p>
          <w:p w14:paraId="1D66934C" w14:textId="77777777" w:rsidR="00E30768" w:rsidRDefault="00E30768" w:rsidP="003D46BF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0"/>
              </w:rPr>
            </w:pPr>
          </w:p>
          <w:p w14:paraId="56C030DA" w14:textId="366D6272" w:rsidR="00B761A4" w:rsidRPr="00C73C85" w:rsidRDefault="00B761A4" w:rsidP="003D46BF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0"/>
              </w:rPr>
            </w:pPr>
          </w:p>
        </w:tc>
      </w:tr>
    </w:tbl>
    <w:p w14:paraId="316664F8" w14:textId="403C4BDF" w:rsidR="00E30768" w:rsidRDefault="00E30768" w:rsidP="00E30768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theme="minorHAnsi"/>
          <w:b/>
          <w:bCs/>
        </w:rPr>
      </w:pPr>
    </w:p>
    <w:p w14:paraId="0405BB43" w14:textId="17BBB972" w:rsidR="00B761A4" w:rsidRDefault="00B761A4" w:rsidP="00176CAD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center"/>
        <w:rPr>
          <w:rFonts w:eastAsia="SimHei"/>
          <w:b/>
          <w:bCs/>
          <w:lang w:val="zh-CN"/>
        </w:rPr>
      </w:pPr>
    </w:p>
    <w:p w14:paraId="17C61173" w14:textId="77777777" w:rsidR="00B761A4" w:rsidRDefault="00B761A4" w:rsidP="00176CAD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center"/>
        <w:rPr>
          <w:rFonts w:eastAsia="SimHei"/>
          <w:b/>
          <w:bCs/>
          <w:lang w:val="zh-CN"/>
        </w:rPr>
      </w:pPr>
    </w:p>
    <w:p w14:paraId="35436A30" w14:textId="032D82F6" w:rsidR="001C5718" w:rsidRPr="00B761A4" w:rsidRDefault="00E30768" w:rsidP="00176CAD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center"/>
        <w:rPr>
          <w:rFonts w:eastAsia="STXihei"/>
          <w:b/>
          <w:sz w:val="22"/>
        </w:rPr>
      </w:pPr>
      <w:r w:rsidRPr="00B761A4">
        <w:rPr>
          <w:rFonts w:eastAsia="STXihei"/>
          <w:b/>
          <w:bCs/>
          <w:sz w:val="22"/>
          <w:lang w:val="zh-CN"/>
        </w:rPr>
        <w:t>感谢您参与</w:t>
      </w:r>
      <w:r w:rsidR="002142D5" w:rsidRPr="00B761A4">
        <w:rPr>
          <w:rFonts w:eastAsia="STXihei"/>
          <w:b/>
          <w:bCs/>
          <w:sz w:val="22"/>
          <w:lang w:val="zh-CN"/>
        </w:rPr>
        <w:t>行动内</w:t>
      </w:r>
      <w:r w:rsidRPr="00B761A4">
        <w:rPr>
          <w:rFonts w:eastAsia="STXihei"/>
          <w:b/>
          <w:bCs/>
          <w:sz w:val="22"/>
          <w:lang w:val="zh-CN"/>
        </w:rPr>
        <w:t>审查</w:t>
      </w:r>
      <w:r w:rsidR="003A7AE9" w:rsidRPr="00B761A4">
        <w:rPr>
          <w:rFonts w:eastAsia="STXihei"/>
          <w:b/>
          <w:bCs/>
          <w:sz w:val="22"/>
          <w:lang w:val="zh-CN"/>
        </w:rPr>
        <w:t>（</w:t>
      </w:r>
      <w:r w:rsidR="003A7AE9" w:rsidRPr="00B761A4">
        <w:rPr>
          <w:rFonts w:eastAsia="STXihei"/>
          <w:b/>
          <w:bCs/>
          <w:sz w:val="22"/>
          <w:lang w:val="zh-CN"/>
        </w:rPr>
        <w:t>IAR</w:t>
      </w:r>
      <w:r w:rsidR="003A7AE9" w:rsidRPr="00B761A4">
        <w:rPr>
          <w:rFonts w:eastAsia="STXihei"/>
          <w:b/>
          <w:bCs/>
          <w:sz w:val="22"/>
          <w:lang w:val="zh-CN"/>
        </w:rPr>
        <w:t>）</w:t>
      </w:r>
      <w:r w:rsidRPr="00B761A4">
        <w:rPr>
          <w:rFonts w:eastAsia="STXihei"/>
          <w:b/>
          <w:bCs/>
          <w:sz w:val="22"/>
          <w:lang w:val="zh-CN"/>
        </w:rPr>
        <w:t>！</w:t>
      </w:r>
    </w:p>
    <w:p w14:paraId="79FB9F44" w14:textId="4519EFC9" w:rsidR="001C5FCD" w:rsidRDefault="001C5FCD" w:rsidP="00176CAD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center"/>
        <w:rPr>
          <w:rFonts w:cstheme="minorHAnsi"/>
          <w:b/>
        </w:rPr>
      </w:pPr>
    </w:p>
    <w:p w14:paraId="60E65BEF" w14:textId="249823BF" w:rsidR="00C241B2" w:rsidRDefault="00C241B2" w:rsidP="001C5FCD">
      <w:pPr>
        <w:spacing w:before="120" w:after="0"/>
        <w:ind w:left="0" w:firstLine="0"/>
        <w:rPr>
          <w:rFonts w:ascii="Arial Narrow" w:hAnsi="Arial Narrow"/>
        </w:rPr>
      </w:pPr>
    </w:p>
    <w:p w14:paraId="7BA02E59" w14:textId="4B1F15FA" w:rsidR="00B761A4" w:rsidRDefault="00B761A4" w:rsidP="001C5FCD">
      <w:pPr>
        <w:spacing w:before="120" w:after="0"/>
        <w:ind w:left="0" w:firstLine="0"/>
        <w:rPr>
          <w:rFonts w:ascii="Arial Narrow" w:hAnsi="Arial Narrow"/>
        </w:rPr>
      </w:pPr>
    </w:p>
    <w:p w14:paraId="029AE53A" w14:textId="66CF113C" w:rsidR="00B761A4" w:rsidRDefault="00B761A4" w:rsidP="001C5FCD">
      <w:pPr>
        <w:spacing w:before="120" w:after="0"/>
        <w:ind w:left="0" w:firstLine="0"/>
        <w:rPr>
          <w:rFonts w:ascii="Arial Narrow" w:hAnsi="Arial Narrow"/>
        </w:rPr>
      </w:pPr>
    </w:p>
    <w:p w14:paraId="30D50DB4" w14:textId="3B609378" w:rsidR="00B761A4" w:rsidRDefault="00B761A4" w:rsidP="001C5FCD">
      <w:pPr>
        <w:spacing w:before="120" w:after="0"/>
        <w:ind w:left="0" w:firstLine="0"/>
        <w:rPr>
          <w:rFonts w:ascii="Arial Narrow" w:hAnsi="Arial Narrow"/>
        </w:rPr>
      </w:pPr>
    </w:p>
    <w:p w14:paraId="0306382A" w14:textId="0C025D38" w:rsidR="00B761A4" w:rsidRDefault="00B761A4" w:rsidP="001C5FCD">
      <w:pPr>
        <w:spacing w:before="120" w:after="0"/>
        <w:ind w:left="0" w:firstLine="0"/>
        <w:rPr>
          <w:rFonts w:ascii="Arial Narrow" w:hAnsi="Arial Narrow"/>
        </w:rPr>
      </w:pPr>
    </w:p>
    <w:p w14:paraId="51BED295" w14:textId="51F57564" w:rsidR="00B761A4" w:rsidRDefault="00B761A4" w:rsidP="001C5FCD">
      <w:pPr>
        <w:spacing w:before="120" w:after="0"/>
        <w:ind w:left="0" w:firstLine="0"/>
        <w:rPr>
          <w:rFonts w:ascii="Arial Narrow" w:hAnsi="Arial Narrow"/>
        </w:rPr>
      </w:pPr>
    </w:p>
    <w:p w14:paraId="50A54D6D" w14:textId="4531CD28" w:rsidR="00B761A4" w:rsidRDefault="00B761A4" w:rsidP="001C5FCD">
      <w:pPr>
        <w:spacing w:before="120" w:after="0"/>
        <w:ind w:left="0" w:firstLine="0"/>
        <w:rPr>
          <w:rFonts w:ascii="Arial Narrow" w:hAnsi="Arial Narrow"/>
        </w:rPr>
      </w:pPr>
    </w:p>
    <w:p w14:paraId="229847B5" w14:textId="025AB8A1" w:rsidR="00B761A4" w:rsidRDefault="00B761A4" w:rsidP="001C5FCD">
      <w:pPr>
        <w:spacing w:before="120" w:after="0"/>
        <w:ind w:left="0" w:firstLine="0"/>
        <w:rPr>
          <w:rFonts w:ascii="Arial Narrow" w:hAnsi="Arial Narrow"/>
        </w:rPr>
      </w:pPr>
    </w:p>
    <w:p w14:paraId="6D69AFA2" w14:textId="7D3961A7" w:rsidR="00946C63" w:rsidRDefault="00946C63" w:rsidP="001C5FCD">
      <w:pPr>
        <w:spacing w:before="120" w:after="0"/>
        <w:ind w:left="0" w:firstLine="0"/>
        <w:rPr>
          <w:rFonts w:ascii="Arial Narrow" w:hAnsi="Arial Narrow"/>
        </w:rPr>
      </w:pPr>
    </w:p>
    <w:p w14:paraId="1D6449DE" w14:textId="2B72896A" w:rsidR="00946C63" w:rsidRDefault="00946C63" w:rsidP="001C5FCD">
      <w:pPr>
        <w:spacing w:before="120" w:after="0"/>
        <w:ind w:left="0" w:firstLine="0"/>
        <w:rPr>
          <w:rFonts w:ascii="Arial Narrow" w:hAnsi="Arial Narrow"/>
        </w:rPr>
      </w:pPr>
    </w:p>
    <w:p w14:paraId="640E7116" w14:textId="19154112" w:rsidR="00946C63" w:rsidRDefault="00946C63" w:rsidP="001C5FCD">
      <w:pPr>
        <w:spacing w:before="120" w:after="0"/>
        <w:ind w:left="0" w:firstLine="0"/>
        <w:rPr>
          <w:rFonts w:ascii="Arial Narrow" w:hAnsi="Arial Narrow"/>
        </w:rPr>
      </w:pPr>
    </w:p>
    <w:p w14:paraId="5F6E0E7A" w14:textId="1C2E4E57" w:rsidR="00946C63" w:rsidRDefault="00946C63" w:rsidP="001C5FCD">
      <w:pPr>
        <w:spacing w:before="120" w:after="0"/>
        <w:ind w:left="0" w:firstLine="0"/>
        <w:rPr>
          <w:rFonts w:ascii="Arial Narrow" w:hAnsi="Arial Narrow"/>
        </w:rPr>
      </w:pPr>
    </w:p>
    <w:p w14:paraId="37802849" w14:textId="4A9659B4" w:rsidR="00946C63" w:rsidRDefault="00946C63" w:rsidP="001C5FCD">
      <w:pPr>
        <w:spacing w:before="120" w:after="0"/>
        <w:ind w:left="0" w:firstLine="0"/>
        <w:rPr>
          <w:rFonts w:ascii="Arial Narrow" w:hAnsi="Arial Narrow"/>
        </w:rPr>
      </w:pPr>
    </w:p>
    <w:p w14:paraId="04FC186C" w14:textId="5641AC64" w:rsidR="00946C63" w:rsidRDefault="00946C63" w:rsidP="001C5FCD">
      <w:pPr>
        <w:spacing w:before="120" w:after="0"/>
        <w:ind w:left="0" w:firstLine="0"/>
        <w:rPr>
          <w:rFonts w:ascii="Arial Narrow" w:hAnsi="Arial Narrow"/>
        </w:rPr>
      </w:pPr>
    </w:p>
    <w:p w14:paraId="307F6B45" w14:textId="234301F9" w:rsidR="00946C63" w:rsidRDefault="00946C63" w:rsidP="001C5FCD">
      <w:pPr>
        <w:spacing w:before="120" w:after="0"/>
        <w:ind w:left="0" w:firstLine="0"/>
        <w:rPr>
          <w:rFonts w:ascii="Arial Narrow" w:hAnsi="Arial Narrow"/>
        </w:rPr>
      </w:pPr>
    </w:p>
    <w:p w14:paraId="5CAF6102" w14:textId="4F29625E" w:rsidR="00946C63" w:rsidRDefault="00946C63" w:rsidP="001C5FCD">
      <w:pPr>
        <w:spacing w:before="120" w:after="0"/>
        <w:ind w:left="0" w:firstLine="0"/>
        <w:rPr>
          <w:rFonts w:ascii="Arial Narrow" w:hAnsi="Arial Narrow"/>
        </w:rPr>
      </w:pPr>
    </w:p>
    <w:p w14:paraId="01AF856C" w14:textId="459E2879" w:rsidR="00946C63" w:rsidRDefault="00946C63" w:rsidP="001C5FCD">
      <w:pPr>
        <w:spacing w:before="120" w:after="0"/>
        <w:ind w:left="0" w:firstLine="0"/>
        <w:rPr>
          <w:rFonts w:ascii="Arial Narrow" w:hAnsi="Arial Narrow"/>
        </w:rPr>
      </w:pPr>
    </w:p>
    <w:p w14:paraId="5F837230" w14:textId="77777777" w:rsidR="00946C63" w:rsidRDefault="00946C63" w:rsidP="001C5FCD">
      <w:pPr>
        <w:spacing w:before="120" w:after="0"/>
        <w:ind w:left="0" w:firstLine="0"/>
        <w:rPr>
          <w:rFonts w:ascii="Arial Narrow" w:hAnsi="Arial Narrow"/>
        </w:rPr>
      </w:pPr>
    </w:p>
    <w:p w14:paraId="717E802E" w14:textId="77777777" w:rsidR="00B761A4" w:rsidRPr="001C5FCD" w:rsidRDefault="00B761A4" w:rsidP="001C5FCD">
      <w:pPr>
        <w:spacing w:before="120" w:after="0"/>
        <w:ind w:left="0" w:firstLine="0"/>
        <w:rPr>
          <w:rFonts w:ascii="Arial Narrow" w:hAnsi="Arial Narrow"/>
        </w:rPr>
      </w:pPr>
    </w:p>
    <w:p w14:paraId="1A36C346" w14:textId="77777777" w:rsidR="00946C63" w:rsidRDefault="00946C63" w:rsidP="00946C63">
      <w:pPr>
        <w:pStyle w:val="BodyText"/>
      </w:pPr>
      <w:r>
        <w:t xml:space="preserve">© </w:t>
      </w:r>
      <w:r>
        <w:rPr>
          <w:rFonts w:ascii="DengXian" w:eastAsia="DengXian" w:hAnsi="DengXian" w:hint="eastAsia"/>
        </w:rPr>
        <w:t>世界卫生组织</w:t>
      </w:r>
      <w:r>
        <w:t>2020</w:t>
      </w:r>
      <w:r>
        <w:rPr>
          <w:rFonts w:ascii="DengXian" w:eastAsia="DengXian" w:hAnsi="DengXian" w:hint="eastAsia"/>
        </w:rPr>
        <w:t>年。保留部分版权。本作品可在知识共享署名——非商业性使用——相同方式共享</w:t>
      </w:r>
      <w:r>
        <w:t>3.0</w:t>
      </w:r>
      <w:r>
        <w:rPr>
          <w:rFonts w:ascii="DengXian" w:eastAsia="DengXian" w:hAnsi="DengXian" w:hint="eastAsia"/>
        </w:rPr>
        <w:t>政府间组织（</w:t>
      </w:r>
      <w:hyperlink r:id="rId8" w:tgtFrame="_blank" w:history="1">
        <w:r>
          <w:rPr>
            <w:rStyle w:val="Hyperlink"/>
          </w:rPr>
          <w:t xml:space="preserve">CC-BY-NC-SA 3.0 </w:t>
        </w:r>
        <w:proofErr w:type="spellStart"/>
        <w:r>
          <w:rPr>
            <w:rStyle w:val="Hyperlink"/>
          </w:rPr>
          <w:t>IGO</w:t>
        </w:r>
      </w:hyperlink>
      <w:r>
        <w:rPr>
          <w:rFonts w:ascii="DengXian" w:eastAsia="DengXian" w:hAnsi="DengXian" w:hint="eastAsia"/>
        </w:rPr>
        <w:t>）许可协议下使用</w:t>
      </w:r>
      <w:proofErr w:type="spellEnd"/>
      <w:r>
        <w:rPr>
          <w:rFonts w:ascii="DengXian" w:eastAsia="DengXian" w:hAnsi="DengXian" w:hint="eastAsia"/>
        </w:rPr>
        <w:t>。</w:t>
      </w:r>
    </w:p>
    <w:p w14:paraId="09A9CA59" w14:textId="44656EDC" w:rsidR="001C5FCD" w:rsidRPr="00946C63" w:rsidRDefault="00946C63" w:rsidP="001C5FCD">
      <w:pPr>
        <w:spacing w:before="120" w:after="0"/>
        <w:ind w:left="0" w:firstLine="0"/>
        <w:rPr>
          <w:color w:val="0000FF"/>
          <w:sz w:val="22"/>
          <w:szCs w:val="22"/>
        </w:rPr>
      </w:pPr>
      <w:r w:rsidRPr="00946C63">
        <w:rPr>
          <w:sz w:val="22"/>
          <w:szCs w:val="22"/>
          <w:lang w:val="zh-CN"/>
        </w:rPr>
        <w:t>W</w:t>
      </w:r>
      <w:r w:rsidRPr="00946C63">
        <w:rPr>
          <w:sz w:val="22"/>
          <w:szCs w:val="22"/>
          <w:lang w:val="en-GB"/>
        </w:rPr>
        <w:t>HO reference number:</w:t>
      </w:r>
      <w:r w:rsidRPr="00946C63">
        <w:rPr>
          <w:color w:val="0000FF"/>
          <w:sz w:val="22"/>
          <w:szCs w:val="22"/>
        </w:rPr>
        <w:t xml:space="preserve"> </w:t>
      </w:r>
      <w:bookmarkStart w:id="2" w:name="_GoBack"/>
      <w:r w:rsidR="00420802" w:rsidRPr="00946C63">
        <w:rPr>
          <w:color w:val="0000FF"/>
          <w:sz w:val="22"/>
          <w:szCs w:val="22"/>
        </w:rPr>
        <w:t>WHO/2019-nCoV/</w:t>
      </w:r>
      <w:proofErr w:type="spellStart"/>
      <w:r w:rsidR="00420802" w:rsidRPr="00946C63">
        <w:rPr>
          <w:color w:val="0000FF"/>
          <w:sz w:val="22"/>
          <w:szCs w:val="22"/>
        </w:rPr>
        <w:t>Country_IAR</w:t>
      </w:r>
      <w:proofErr w:type="spellEnd"/>
      <w:r w:rsidR="00420802" w:rsidRPr="00946C63">
        <w:rPr>
          <w:color w:val="0000FF"/>
          <w:sz w:val="22"/>
          <w:szCs w:val="22"/>
        </w:rPr>
        <w:t>/forms/feedback/2020.1</w:t>
      </w:r>
      <w:bookmarkEnd w:id="2"/>
    </w:p>
    <w:sectPr w:rsidR="001C5FCD" w:rsidRPr="00946C63" w:rsidSect="00176CAD">
      <w:headerReference w:type="default" r:id="rId9"/>
      <w:footerReference w:type="even" r:id="rId10"/>
      <w:type w:val="continuous"/>
      <w:pgSz w:w="11907" w:h="16839" w:code="9"/>
      <w:pgMar w:top="993" w:right="1021" w:bottom="1276" w:left="1021" w:header="284" w:footer="284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5DCCE" w14:textId="77777777" w:rsidR="00E96590" w:rsidRDefault="00E96590">
      <w:pPr>
        <w:spacing w:after="0" w:line="240" w:lineRule="auto"/>
      </w:pPr>
      <w:r>
        <w:separator/>
      </w:r>
    </w:p>
  </w:endnote>
  <w:endnote w:type="continuationSeparator" w:id="0">
    <w:p w14:paraId="65B6081A" w14:textId="77777777" w:rsidR="00E96590" w:rsidRDefault="00E96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Xihei">
    <w:altName w:val="Microsoft YaHei"/>
    <w:charset w:val="86"/>
    <w:family w:val="auto"/>
    <w:pitch w:val="variable"/>
    <w:sig w:usb0="00000287" w:usb1="080F0000" w:usb2="00000010" w:usb3="00000000" w:csb0="0004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E4318" w14:textId="77777777" w:rsidR="00301610" w:rsidRPr="00F5482A" w:rsidRDefault="00E96590" w:rsidP="006E425F">
    <w:pPr>
      <w:pStyle w:val="Footer"/>
      <w:pBdr>
        <w:top w:val="single" w:sz="4" w:space="1" w:color="D9D9D9" w:themeColor="background1" w:themeShade="D9"/>
      </w:pBdr>
      <w:jc w:val="right"/>
      <w:rPr>
        <w:color w:val="1F497D" w:themeColor="text2"/>
      </w:rPr>
    </w:pPr>
  </w:p>
  <w:p w14:paraId="1650E390" w14:textId="77777777" w:rsidR="00301610" w:rsidRDefault="00E96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52C59" w14:textId="77777777" w:rsidR="00E96590" w:rsidRDefault="00E96590">
      <w:pPr>
        <w:spacing w:after="0" w:line="240" w:lineRule="auto"/>
      </w:pPr>
      <w:r>
        <w:separator/>
      </w:r>
    </w:p>
  </w:footnote>
  <w:footnote w:type="continuationSeparator" w:id="0">
    <w:p w14:paraId="314F201D" w14:textId="77777777" w:rsidR="00E96590" w:rsidRDefault="00E96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BFD8C" w14:textId="77777777" w:rsidR="009E1FBA" w:rsidRDefault="009E1FBA" w:rsidP="006474F6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B6A69"/>
    <w:multiLevelType w:val="hybridMultilevel"/>
    <w:tmpl w:val="C0E0DB70"/>
    <w:lvl w:ilvl="0" w:tplc="221E225C">
      <w:start w:val="1"/>
      <w:numFmt w:val="decimal"/>
      <w:lvlText w:val="%1."/>
      <w:lvlJc w:val="left"/>
      <w:pPr>
        <w:ind w:left="360" w:hanging="360"/>
      </w:pPr>
    </w:lvl>
    <w:lvl w:ilvl="1" w:tplc="AE4ADE3C">
      <w:start w:val="1"/>
      <w:numFmt w:val="lowerLetter"/>
      <w:lvlText w:val="%2."/>
      <w:lvlJc w:val="left"/>
      <w:pPr>
        <w:ind w:left="1080" w:hanging="360"/>
      </w:pPr>
    </w:lvl>
    <w:lvl w:ilvl="2" w:tplc="576639F2" w:tentative="1">
      <w:start w:val="1"/>
      <w:numFmt w:val="lowerRoman"/>
      <w:lvlText w:val="%3."/>
      <w:lvlJc w:val="right"/>
      <w:pPr>
        <w:ind w:left="1800" w:hanging="180"/>
      </w:pPr>
    </w:lvl>
    <w:lvl w:ilvl="3" w:tplc="4C7810D8" w:tentative="1">
      <w:start w:val="1"/>
      <w:numFmt w:val="decimal"/>
      <w:lvlText w:val="%4."/>
      <w:lvlJc w:val="left"/>
      <w:pPr>
        <w:ind w:left="2520" w:hanging="360"/>
      </w:pPr>
    </w:lvl>
    <w:lvl w:ilvl="4" w:tplc="9C2E2180" w:tentative="1">
      <w:start w:val="1"/>
      <w:numFmt w:val="lowerLetter"/>
      <w:lvlText w:val="%5."/>
      <w:lvlJc w:val="left"/>
      <w:pPr>
        <w:ind w:left="3240" w:hanging="360"/>
      </w:pPr>
    </w:lvl>
    <w:lvl w:ilvl="5" w:tplc="799E3602" w:tentative="1">
      <w:start w:val="1"/>
      <w:numFmt w:val="lowerRoman"/>
      <w:lvlText w:val="%6."/>
      <w:lvlJc w:val="right"/>
      <w:pPr>
        <w:ind w:left="3960" w:hanging="180"/>
      </w:pPr>
    </w:lvl>
    <w:lvl w:ilvl="6" w:tplc="67C43FE8" w:tentative="1">
      <w:start w:val="1"/>
      <w:numFmt w:val="decimal"/>
      <w:lvlText w:val="%7."/>
      <w:lvlJc w:val="left"/>
      <w:pPr>
        <w:ind w:left="4680" w:hanging="360"/>
      </w:pPr>
    </w:lvl>
    <w:lvl w:ilvl="7" w:tplc="2B9A115A" w:tentative="1">
      <w:start w:val="1"/>
      <w:numFmt w:val="lowerLetter"/>
      <w:lvlText w:val="%8."/>
      <w:lvlJc w:val="left"/>
      <w:pPr>
        <w:ind w:left="5400" w:hanging="360"/>
      </w:pPr>
    </w:lvl>
    <w:lvl w:ilvl="8" w:tplc="12E42894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lvl w:ilvl="0" w:tplc="221E225C">
        <w:start w:val="1"/>
        <w:numFmt w:val="decimal"/>
        <w:lvlText w:val="%1."/>
        <w:lvlJc w:val="left"/>
        <w:pPr>
          <w:ind w:left="36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bordersDoNotSurroundHeader/>
  <w:bordersDoNotSurroundFooter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zNrE0NjE3MDQzMDNR0lEKTi0uzszPAykwNKoFALswoQctAAAA"/>
  </w:docVars>
  <w:rsids>
    <w:rsidRoot w:val="00A21F30"/>
    <w:rsid w:val="00074240"/>
    <w:rsid w:val="00083031"/>
    <w:rsid w:val="000A337D"/>
    <w:rsid w:val="000A6ABC"/>
    <w:rsid w:val="000A762A"/>
    <w:rsid w:val="000C25CC"/>
    <w:rsid w:val="000D06E9"/>
    <w:rsid w:val="000D6765"/>
    <w:rsid w:val="000E15F4"/>
    <w:rsid w:val="000E4613"/>
    <w:rsid w:val="001142DE"/>
    <w:rsid w:val="001214F5"/>
    <w:rsid w:val="00176CAD"/>
    <w:rsid w:val="00177820"/>
    <w:rsid w:val="001C5718"/>
    <w:rsid w:val="001C5FCD"/>
    <w:rsid w:val="001F31B3"/>
    <w:rsid w:val="00206E1E"/>
    <w:rsid w:val="002142D5"/>
    <w:rsid w:val="002550F1"/>
    <w:rsid w:val="0025523E"/>
    <w:rsid w:val="002660C6"/>
    <w:rsid w:val="00282319"/>
    <w:rsid w:val="00283737"/>
    <w:rsid w:val="00297A82"/>
    <w:rsid w:val="002D2F5A"/>
    <w:rsid w:val="002D4AEB"/>
    <w:rsid w:val="002D5579"/>
    <w:rsid w:val="002F2A2B"/>
    <w:rsid w:val="002F2E5B"/>
    <w:rsid w:val="00300A19"/>
    <w:rsid w:val="00314B4F"/>
    <w:rsid w:val="00324D57"/>
    <w:rsid w:val="003342A6"/>
    <w:rsid w:val="00364458"/>
    <w:rsid w:val="003A7AE9"/>
    <w:rsid w:val="003B0B5C"/>
    <w:rsid w:val="003C7D68"/>
    <w:rsid w:val="003D19B9"/>
    <w:rsid w:val="003D46BF"/>
    <w:rsid w:val="004149A9"/>
    <w:rsid w:val="004179C0"/>
    <w:rsid w:val="00420802"/>
    <w:rsid w:val="00426790"/>
    <w:rsid w:val="00471969"/>
    <w:rsid w:val="00495222"/>
    <w:rsid w:val="004A6356"/>
    <w:rsid w:val="004D0F18"/>
    <w:rsid w:val="00503857"/>
    <w:rsid w:val="005257E5"/>
    <w:rsid w:val="00537085"/>
    <w:rsid w:val="00591FEC"/>
    <w:rsid w:val="005A0EA1"/>
    <w:rsid w:val="005F1087"/>
    <w:rsid w:val="005F2B01"/>
    <w:rsid w:val="006474F6"/>
    <w:rsid w:val="00651B39"/>
    <w:rsid w:val="00665FA2"/>
    <w:rsid w:val="006C1D49"/>
    <w:rsid w:val="006D6A85"/>
    <w:rsid w:val="00707D38"/>
    <w:rsid w:val="007578E8"/>
    <w:rsid w:val="00766012"/>
    <w:rsid w:val="007D20A8"/>
    <w:rsid w:val="007F0C53"/>
    <w:rsid w:val="007F2622"/>
    <w:rsid w:val="00843B8F"/>
    <w:rsid w:val="008B29FF"/>
    <w:rsid w:val="008D7DB7"/>
    <w:rsid w:val="00946C63"/>
    <w:rsid w:val="009623AA"/>
    <w:rsid w:val="00996F1F"/>
    <w:rsid w:val="009C3878"/>
    <w:rsid w:val="009D7540"/>
    <w:rsid w:val="009E1FBA"/>
    <w:rsid w:val="00A21F30"/>
    <w:rsid w:val="00A253E8"/>
    <w:rsid w:val="00A2682D"/>
    <w:rsid w:val="00A45F71"/>
    <w:rsid w:val="00A77619"/>
    <w:rsid w:val="00A81890"/>
    <w:rsid w:val="00AC35ED"/>
    <w:rsid w:val="00AC46A5"/>
    <w:rsid w:val="00AC61D8"/>
    <w:rsid w:val="00AF1F93"/>
    <w:rsid w:val="00B16EE1"/>
    <w:rsid w:val="00B4447A"/>
    <w:rsid w:val="00B638A4"/>
    <w:rsid w:val="00B74DFA"/>
    <w:rsid w:val="00B761A4"/>
    <w:rsid w:val="00B96A90"/>
    <w:rsid w:val="00BC0C9E"/>
    <w:rsid w:val="00C23285"/>
    <w:rsid w:val="00C241B2"/>
    <w:rsid w:val="00C5572C"/>
    <w:rsid w:val="00C7765D"/>
    <w:rsid w:val="00CD0469"/>
    <w:rsid w:val="00CE7B1F"/>
    <w:rsid w:val="00CF547A"/>
    <w:rsid w:val="00D26335"/>
    <w:rsid w:val="00D32433"/>
    <w:rsid w:val="00D331A8"/>
    <w:rsid w:val="00D54443"/>
    <w:rsid w:val="00D93090"/>
    <w:rsid w:val="00D96DE0"/>
    <w:rsid w:val="00DA1C2D"/>
    <w:rsid w:val="00DB47FC"/>
    <w:rsid w:val="00E30768"/>
    <w:rsid w:val="00E5241D"/>
    <w:rsid w:val="00E5758E"/>
    <w:rsid w:val="00E76BE2"/>
    <w:rsid w:val="00E839AF"/>
    <w:rsid w:val="00E96590"/>
    <w:rsid w:val="00EC4414"/>
    <w:rsid w:val="00ED7DEB"/>
    <w:rsid w:val="00F15B9B"/>
    <w:rsid w:val="00F21971"/>
    <w:rsid w:val="00F52807"/>
    <w:rsid w:val="00FC3038"/>
    <w:rsid w:val="00FD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5DF2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1F30"/>
    <w:pPr>
      <w:spacing w:after="120" w:line="280" w:lineRule="exact"/>
      <w:ind w:left="1134" w:hanging="357"/>
      <w:jc w:val="both"/>
    </w:pPr>
    <w:rPr>
      <w:sz w:val="21"/>
      <w:szCs w:val="10"/>
      <w:lang w:val="en-US" w:eastAsia="zh-CN"/>
    </w:rPr>
  </w:style>
  <w:style w:type="paragraph" w:styleId="Heading1">
    <w:name w:val="heading 1"/>
    <w:aliases w:val="Title1"/>
    <w:basedOn w:val="Normal"/>
    <w:next w:val="Normal"/>
    <w:link w:val="Heading1Char"/>
    <w:uiPriority w:val="9"/>
    <w:qFormat/>
    <w:rsid w:val="00A21F30"/>
    <w:pPr>
      <w:pBdr>
        <w:top w:val="single" w:sz="24" w:space="0" w:color="1F497D" w:themeColor="text2"/>
        <w:left w:val="single" w:sz="24" w:space="0" w:color="1F497D" w:themeColor="text2"/>
        <w:bottom w:val="single" w:sz="24" w:space="0" w:color="1F497D" w:themeColor="text2"/>
        <w:right w:val="single" w:sz="24" w:space="0" w:color="1F497D" w:themeColor="text2"/>
      </w:pBdr>
      <w:shd w:val="clear" w:color="auto" w:fill="1F497D" w:themeFill="text2"/>
      <w:outlineLvl w:val="0"/>
    </w:pPr>
    <w:rPr>
      <w:rFonts w:asciiTheme="majorHAnsi" w:hAnsiTheme="majorHAnsi"/>
      <w:b/>
      <w:bCs/>
      <w:caps/>
      <w:color w:val="FFFFFF" w:themeColor="background1"/>
      <w:spacing w:val="15"/>
      <w:sz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1 Char"/>
    <w:basedOn w:val="DefaultParagraphFont"/>
    <w:link w:val="Heading1"/>
    <w:uiPriority w:val="9"/>
    <w:rsid w:val="00A21F30"/>
    <w:rPr>
      <w:rFonts w:asciiTheme="majorHAnsi" w:hAnsiTheme="majorHAnsi"/>
      <w:b/>
      <w:bCs/>
      <w:caps/>
      <w:color w:val="FFFFFF" w:themeColor="background1"/>
      <w:spacing w:val="15"/>
      <w:sz w:val="28"/>
      <w:shd w:val="clear" w:color="auto" w:fill="1F497D" w:themeFill="text2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A21F30"/>
    <w:pPr>
      <w:tabs>
        <w:tab w:val="center" w:pos="4680"/>
        <w:tab w:val="right" w:pos="9360"/>
      </w:tabs>
      <w:spacing w:after="0" w:line="240" w:lineRule="auto"/>
    </w:pPr>
    <w:rPr>
      <w:rFonts w:eastAsia="PMingLiU"/>
      <w:b/>
      <w:noProof/>
      <w:sz w:val="17"/>
    </w:rPr>
  </w:style>
  <w:style w:type="character" w:customStyle="1" w:styleId="FooterChar">
    <w:name w:val="Footer Char"/>
    <w:basedOn w:val="DefaultParagraphFont"/>
    <w:link w:val="Footer"/>
    <w:uiPriority w:val="99"/>
    <w:rsid w:val="00A21F30"/>
    <w:rPr>
      <w:lang w:eastAsia="en-US"/>
    </w:rPr>
  </w:style>
  <w:style w:type="paragraph" w:styleId="ListParagraph">
    <w:name w:val="List Paragraph"/>
    <w:aliases w:val="Numbered Para 1,Dot pt,No Spacing1,List Paragraph Char Char Char,Indicator Text,List Paragraph1,Bullet 1,Bullet Points,F5 List Paragraph,Colorful List - Accent 11,List Paragraph2,Normal numbered,List Paragraph11,OBC Bullet"/>
    <w:basedOn w:val="Normal"/>
    <w:link w:val="ListParagraphChar"/>
    <w:uiPriority w:val="34"/>
    <w:qFormat/>
    <w:rsid w:val="00A21F30"/>
    <w:pPr>
      <w:ind w:left="720"/>
      <w:contextualSpacing/>
    </w:pPr>
  </w:style>
  <w:style w:type="table" w:styleId="TableGrid">
    <w:name w:val="Table Grid"/>
    <w:basedOn w:val="TableNormal"/>
    <w:uiPriority w:val="59"/>
    <w:rsid w:val="00A21F30"/>
    <w:pPr>
      <w:spacing w:after="0" w:line="240" w:lineRule="auto"/>
      <w:ind w:left="1134" w:hanging="357"/>
      <w:jc w:val="both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Numbered Para 1 Char,Dot pt Char,No Spacing1 Char,List Paragraph Char Char Char Char,Indicator Text Char,List Paragraph1 Char,Bullet 1 Char,Bullet Points Char,F5 List Paragraph Char,Colorful List - Accent 11 Char,List Paragraph2 Char"/>
    <w:basedOn w:val="DefaultParagraphFont"/>
    <w:link w:val="ListParagraph"/>
    <w:uiPriority w:val="34"/>
    <w:qFormat/>
    <w:rsid w:val="00A21F30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6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6A5"/>
    <w:rPr>
      <w:rFonts w:ascii="Segoe UI" w:hAnsi="Segoe UI" w:cs="Segoe UI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F1087"/>
    <w:rPr>
      <w:rFonts w:ascii="Times New Roman" w:eastAsia="SimSun" w:hAnsi="Times New Roman"/>
      <w:sz w:val="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10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1087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10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1087"/>
    <w:rPr>
      <w:b/>
      <w:bCs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1C5FC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4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B47FC"/>
    <w:rPr>
      <w:sz w:val="18"/>
      <w:szCs w:val="18"/>
      <w:lang w:val="en-US" w:eastAsia="zh-CN"/>
    </w:rPr>
  </w:style>
  <w:style w:type="paragraph" w:styleId="BodyText">
    <w:name w:val="Body Text"/>
    <w:link w:val="BodyTextChar"/>
    <w:uiPriority w:val="1"/>
    <w:unhideWhenUsed/>
    <w:qFormat/>
    <w:rsid w:val="00946C63"/>
    <w:pPr>
      <w:spacing w:before="120" w:after="0" w:line="240" w:lineRule="auto"/>
    </w:pPr>
    <w:rPr>
      <w:rFonts w:eastAsia="Tahoma" w:cs="Tahoma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46C63"/>
    <w:rPr>
      <w:rFonts w:eastAsia="Tahoma" w:cs="Tahom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3.0/igo/deed.z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2020-09-08T05:42:00Z</dcterms:created>
  <dcterms:modified xsi:type="dcterms:W3CDTF">2020-09-08T05:42:00Z</dcterms:modified>
</cp:coreProperties>
</file>