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C1D5A" w14:paraId="0FC6BAB1" w14:textId="77777777" w:rsidTr="00DC1D5A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ACAC9EA" w14:textId="6FF9397E" w:rsidR="00DC1D5A" w:rsidRPr="009B6E00" w:rsidRDefault="00DC1D5A" w:rsidP="009B6E00">
            <w:pPr>
              <w:spacing w:after="360"/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</w:rPr>
            </w:pPr>
            <w:bookmarkStart w:id="0" w:name="_Hlk47948052"/>
            <w:bookmarkStart w:id="1" w:name="_Hlk47947907"/>
            <w:bookmarkStart w:id="2" w:name="_Hlk47948347"/>
            <w:bookmarkStart w:id="3" w:name="_Hlk47947368"/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国家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COVID-19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行动</w:t>
            </w:r>
            <w:r w:rsidR="004F2C49"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内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审查</w:t>
            </w:r>
            <w:r w:rsidR="00471F95">
              <w:rPr>
                <w:rFonts w:ascii="Times New Roman" w:eastAsia="STXihei" w:hAnsi="Times New Roman" w:cs="Times New Roman" w:hint="eastAsia"/>
                <w:b/>
                <w:bCs/>
                <w:sz w:val="22"/>
                <w:szCs w:val="22"/>
                <w:lang w:val="zh-CN"/>
              </w:rPr>
              <w:t xml:space="preserve"> </w:t>
            </w:r>
            <w:r w:rsidR="003C7046"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(IAR)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：</w:t>
            </w:r>
          </w:p>
          <w:p w14:paraId="791ECC8D" w14:textId="2C63A16D" w:rsidR="00DC1D5A" w:rsidRPr="009B6E00" w:rsidRDefault="00DC1D5A" w:rsidP="009B6E00">
            <w:pPr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议程模板</w:t>
            </w:r>
          </w:p>
          <w:p w14:paraId="05349F67" w14:textId="360F452C" w:rsidR="00DC1D5A" w:rsidRPr="009B6E00" w:rsidRDefault="00DC1D5A" w:rsidP="009B6E00">
            <w:pPr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2020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年</w:t>
            </w:r>
            <w:r w:rsidR="00471F95">
              <w:rPr>
                <w:rFonts w:ascii="Times New Roman" w:eastAsia="STXihei" w:hAnsi="Times New Roman" w:cs="Times New Roman" w:hint="eastAsia"/>
                <w:b/>
                <w:bCs/>
                <w:sz w:val="22"/>
                <w:szCs w:val="22"/>
                <w:lang w:val="zh-CN"/>
              </w:rPr>
              <w:t>7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月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23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日</w:t>
            </w:r>
          </w:p>
          <w:bookmarkEnd w:id="0"/>
          <w:p w14:paraId="02E1A402" w14:textId="2D9A357C" w:rsidR="00DC1D5A" w:rsidRPr="009B6E00" w:rsidRDefault="00DC1D5A" w:rsidP="009B6E00">
            <w:pPr>
              <w:rPr>
                <w:rFonts w:ascii="Times New Roman" w:eastAsia="STXihei" w:hAnsi="Times New Roman" w:cs="Times New Roman"/>
                <w:b/>
                <w:bCs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5D8512" w14:textId="4B41AF18" w:rsidR="00DC1D5A" w:rsidRPr="009B6E00" w:rsidRDefault="00D96FEB" w:rsidP="009B6E00">
            <w:pPr>
              <w:spacing w:line="240" w:lineRule="auto"/>
              <w:jc w:val="right"/>
              <w:rPr>
                <w:rFonts w:ascii="Times New Roman" w:eastAsia="STXihei" w:hAnsi="Times New Roman" w:cs="Times New Roman"/>
                <w:b/>
              </w:rPr>
            </w:pPr>
            <w:r>
              <w:rPr>
                <w:rFonts w:ascii="Times New Roman" w:eastAsia="STXihei" w:hAnsi="Times New Roman" w:cs="Times New Roman"/>
                <w:b/>
                <w:noProof/>
              </w:rPr>
              <w:drawing>
                <wp:inline distT="0" distB="0" distL="0" distR="0" wp14:anchorId="4D6CC379" wp14:editId="25085215">
                  <wp:extent cx="1710690" cy="457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6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2"/>
    </w:tbl>
    <w:p w14:paraId="4307C73E" w14:textId="77777777" w:rsidR="00751CAB" w:rsidRDefault="00751CAB" w:rsidP="009B6E00">
      <w:pPr>
        <w:spacing w:after="0" w:line="240" w:lineRule="auto"/>
        <w:rPr>
          <w:rFonts w:asciiTheme="minorHAnsi" w:hAnsiTheme="minorHAnsi"/>
          <w:b/>
        </w:rPr>
      </w:pPr>
    </w:p>
    <w:p w14:paraId="0A8230D5" w14:textId="77777777" w:rsidR="00751CAB" w:rsidRDefault="00751CAB" w:rsidP="009B6E00">
      <w:pPr>
        <w:spacing w:after="0" w:line="240" w:lineRule="auto"/>
        <w:jc w:val="center"/>
        <w:rPr>
          <w:rFonts w:asciiTheme="minorHAnsi" w:hAnsiTheme="minorHAnsi"/>
          <w:b/>
        </w:rPr>
      </w:pPr>
    </w:p>
    <w:p w14:paraId="48E32932" w14:textId="77777777" w:rsidR="00751CAB" w:rsidRPr="001D454B" w:rsidRDefault="00751CAB" w:rsidP="009B6E00">
      <w:pPr>
        <w:spacing w:after="0" w:line="240" w:lineRule="auto"/>
        <w:jc w:val="center"/>
        <w:rPr>
          <w:rFonts w:ascii="Times New Roman" w:eastAsia="SimHei" w:hAnsi="Times New Roman" w:cs="Times New Roman"/>
          <w:b/>
        </w:rPr>
      </w:pPr>
    </w:p>
    <w:p w14:paraId="6F4A9B3C" w14:textId="3F981825" w:rsidR="0059485B" w:rsidRPr="009B6E00" w:rsidRDefault="00414E29" w:rsidP="009B6E00">
      <w:pPr>
        <w:spacing w:after="0" w:line="240" w:lineRule="auto"/>
        <w:jc w:val="center"/>
        <w:rPr>
          <w:rFonts w:ascii="STXihei" w:eastAsia="STXihei" w:hAnsi="STXihei" w:cs="Times New Roman"/>
          <w:b/>
          <w:sz w:val="22"/>
          <w:szCs w:val="22"/>
        </w:rPr>
      </w:pPr>
      <w:r w:rsidRPr="009B6E00">
        <w:rPr>
          <w:rFonts w:ascii="STXihei" w:eastAsia="STXihei" w:hAnsi="STXihei" w:cs="Times New Roman"/>
          <w:b/>
          <w:bCs/>
          <w:sz w:val="22"/>
          <w:szCs w:val="22"/>
          <w:highlight w:val="yellow"/>
          <w:lang w:val="zh-CN"/>
        </w:rPr>
        <w:t>插入主办机构的标识</w:t>
      </w:r>
    </w:p>
    <w:bookmarkEnd w:id="3"/>
    <w:p w14:paraId="1C322F08" w14:textId="77777777" w:rsidR="0059485B" w:rsidRPr="006D7A9B" w:rsidRDefault="0059485B" w:rsidP="009B6E00">
      <w:pPr>
        <w:spacing w:after="0" w:line="240" w:lineRule="auto"/>
        <w:jc w:val="center"/>
        <w:rPr>
          <w:rFonts w:ascii="Times New Roman" w:eastAsia="SimHei" w:hAnsi="Times New Roman" w:cs="Times New Roman"/>
          <w:b/>
          <w:sz w:val="22"/>
          <w:szCs w:val="22"/>
        </w:rPr>
      </w:pPr>
    </w:p>
    <w:p w14:paraId="4C431568" w14:textId="77777777" w:rsidR="0059485B" w:rsidRPr="006D7A9B" w:rsidRDefault="0059485B" w:rsidP="009B6E00">
      <w:pPr>
        <w:spacing w:after="0" w:line="240" w:lineRule="auto"/>
        <w:rPr>
          <w:rFonts w:ascii="Times New Roman" w:eastAsia="SimHei" w:hAnsi="Times New Roman" w:cs="Times New Roman"/>
          <w:b/>
          <w:sz w:val="22"/>
          <w:szCs w:val="22"/>
        </w:rPr>
      </w:pPr>
    </w:p>
    <w:p w14:paraId="449905E8" w14:textId="77777777" w:rsidR="0059485B" w:rsidRPr="006D7A9B" w:rsidRDefault="0059485B" w:rsidP="009B6E00">
      <w:pPr>
        <w:spacing w:after="0" w:line="240" w:lineRule="auto"/>
        <w:jc w:val="center"/>
        <w:rPr>
          <w:rFonts w:ascii="Times New Roman" w:eastAsia="SimHei" w:hAnsi="Times New Roman" w:cs="Times New Roman"/>
          <w:b/>
          <w:sz w:val="22"/>
          <w:szCs w:val="22"/>
        </w:rPr>
      </w:pPr>
    </w:p>
    <w:p w14:paraId="50D3D995" w14:textId="77777777" w:rsidR="008523EB" w:rsidRPr="006D7A9B" w:rsidRDefault="008523EB" w:rsidP="009B6E00">
      <w:pPr>
        <w:spacing w:after="0" w:line="240" w:lineRule="auto"/>
        <w:jc w:val="center"/>
        <w:rPr>
          <w:rFonts w:ascii="Times New Roman" w:eastAsia="SimHei" w:hAnsi="Times New Roman" w:cs="Times New Roman"/>
          <w:b/>
          <w:sz w:val="22"/>
          <w:szCs w:val="22"/>
        </w:rPr>
      </w:pPr>
    </w:p>
    <w:p w14:paraId="0EAE372D" w14:textId="57484DAD" w:rsidR="000D4C5D" w:rsidRPr="009B6E00" w:rsidRDefault="000D4C5D" w:rsidP="009B6E00">
      <w:pPr>
        <w:spacing w:after="0" w:line="240" w:lineRule="auto"/>
        <w:jc w:val="center"/>
        <w:rPr>
          <w:rFonts w:ascii="Times New Roman" w:eastAsia="STXihei" w:hAnsi="Times New Roman" w:cs="Times New Roman"/>
          <w:b/>
          <w:color w:val="FF0000"/>
          <w:sz w:val="22"/>
          <w:szCs w:val="22"/>
        </w:rPr>
      </w:pPr>
      <w:r w:rsidRPr="009B6E00">
        <w:rPr>
          <w:rFonts w:ascii="Times New Roman" w:eastAsia="STXihei" w:hAnsi="Times New Roman" w:cs="Times New Roman"/>
          <w:b/>
          <w:bCs/>
          <w:color w:val="FF0000"/>
          <w:sz w:val="22"/>
          <w:szCs w:val="22"/>
          <w:lang w:val="zh-CN"/>
        </w:rPr>
        <w:t>暂定议程</w:t>
      </w:r>
    </w:p>
    <w:p w14:paraId="0AFA697F" w14:textId="43ADD12D" w:rsidR="000D4C5D" w:rsidRPr="009B6E00" w:rsidRDefault="000D4C5D" w:rsidP="009B6E00">
      <w:pPr>
        <w:spacing w:after="0" w:line="240" w:lineRule="auto"/>
        <w:jc w:val="center"/>
        <w:rPr>
          <w:rFonts w:ascii="Times New Roman" w:eastAsia="STXihei" w:hAnsi="Times New Roman" w:cs="Times New Roman"/>
          <w:b/>
          <w:sz w:val="22"/>
          <w:szCs w:val="22"/>
        </w:rPr>
      </w:pPr>
    </w:p>
    <w:p w14:paraId="4627EAEF" w14:textId="77777777" w:rsidR="000D4C5D" w:rsidRPr="009B6E00" w:rsidRDefault="000D4C5D" w:rsidP="009B6E00">
      <w:pPr>
        <w:spacing w:after="0" w:line="240" w:lineRule="auto"/>
        <w:jc w:val="center"/>
        <w:rPr>
          <w:rFonts w:ascii="Times New Roman" w:eastAsia="STXihei" w:hAnsi="Times New Roman" w:cs="Times New Roman"/>
          <w:b/>
          <w:sz w:val="22"/>
          <w:szCs w:val="22"/>
        </w:rPr>
      </w:pPr>
    </w:p>
    <w:p w14:paraId="3D8467ED" w14:textId="5210583D" w:rsidR="008F4BB1" w:rsidRPr="009B6E00" w:rsidRDefault="007B1885" w:rsidP="009B6E00">
      <w:pPr>
        <w:spacing w:after="0" w:line="240" w:lineRule="auto"/>
        <w:jc w:val="center"/>
        <w:rPr>
          <w:rFonts w:ascii="Times New Roman" w:eastAsia="STXihei" w:hAnsi="Times New Roman" w:cs="Times New Roman"/>
          <w:sz w:val="22"/>
          <w:szCs w:val="22"/>
        </w:rPr>
      </w:pP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国家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COVID-19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行动</w:t>
      </w:r>
      <w:r w:rsidR="004F2C49"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内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审查</w:t>
      </w:r>
      <w:r w:rsidR="00471F95">
        <w:rPr>
          <w:rFonts w:ascii="Times New Roman" w:eastAsia="STXihei" w:hAnsi="Times New Roman" w:cs="Times New Roman" w:hint="eastAsia"/>
          <w:b/>
          <w:bCs/>
          <w:sz w:val="22"/>
          <w:szCs w:val="22"/>
          <w:lang w:val="zh-CN"/>
        </w:rPr>
        <w:t xml:space="preserve"> </w:t>
      </w:r>
      <w:r w:rsidR="003C7046"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(IAR)</w:t>
      </w:r>
    </w:p>
    <w:p w14:paraId="1B93D65A" w14:textId="77777777" w:rsidR="008F4BB1" w:rsidRPr="009B6E00" w:rsidRDefault="008F4BB1" w:rsidP="009B6E00">
      <w:pPr>
        <w:pStyle w:val="Heading2"/>
        <w:keepNext w:val="0"/>
        <w:keepLines w:val="0"/>
        <w:spacing w:before="0" w:after="0" w:line="240" w:lineRule="auto"/>
        <w:rPr>
          <w:rFonts w:ascii="Times New Roman" w:eastAsia="STXihei" w:hAnsi="Times New Roman" w:cs="Times New Roman"/>
          <w:sz w:val="22"/>
          <w:szCs w:val="22"/>
        </w:rPr>
      </w:pPr>
    </w:p>
    <w:p w14:paraId="4B77AC25" w14:textId="12354E67" w:rsidR="00DE0489" w:rsidRPr="009B6E00" w:rsidRDefault="00A73CEF" w:rsidP="009B6E00">
      <w:pPr>
        <w:spacing w:after="160" w:line="259" w:lineRule="auto"/>
        <w:jc w:val="center"/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</w:rPr>
      </w:pP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插入国家名称</w:t>
      </w:r>
    </w:p>
    <w:p w14:paraId="4DE53725" w14:textId="483DAED8" w:rsidR="00DE0489" w:rsidRPr="009B6E00" w:rsidRDefault="00DE0489" w:rsidP="009B6E00">
      <w:pPr>
        <w:spacing w:after="160" w:line="259" w:lineRule="auto"/>
        <w:jc w:val="center"/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</w:rPr>
      </w:pP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日期</w:t>
      </w:r>
    </w:p>
    <w:p w14:paraId="0137BC96" w14:textId="54FAFC47" w:rsidR="00D12ED6" w:rsidRPr="009B6E00" w:rsidRDefault="00DE0489" w:rsidP="009B6E00">
      <w:pPr>
        <w:spacing w:line="240" w:lineRule="auto"/>
        <w:jc w:val="center"/>
        <w:rPr>
          <w:rFonts w:ascii="Times New Roman" w:eastAsia="STXihei" w:hAnsi="Times New Roman" w:cs="Times New Roman"/>
          <w:b/>
          <w:bCs/>
          <w:sz w:val="22"/>
          <w:szCs w:val="22"/>
        </w:rPr>
      </w:pP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地点</w:t>
      </w:r>
    </w:p>
    <w:p w14:paraId="29E937BA" w14:textId="02BB212A" w:rsidR="00DE0489" w:rsidRDefault="00DE0489" w:rsidP="009B6E00">
      <w:pPr>
        <w:spacing w:line="240" w:lineRule="auto"/>
        <w:jc w:val="center"/>
        <w:rPr>
          <w:rFonts w:asciiTheme="minorHAnsi" w:hAnsiTheme="minorHAnsi" w:cs="Times New Roman"/>
          <w:b/>
          <w:bCs/>
        </w:rPr>
      </w:pPr>
    </w:p>
    <w:p w14:paraId="7DF901D3" w14:textId="12B0F412" w:rsidR="000D4C5D" w:rsidRPr="009B6E00" w:rsidRDefault="000D4C5D" w:rsidP="009B6E00">
      <w:pPr>
        <w:spacing w:after="0" w:line="360" w:lineRule="exact"/>
        <w:jc w:val="center"/>
        <w:rPr>
          <w:rFonts w:ascii="Times New Roman" w:eastAsia="KaiTi" w:hAnsi="Times New Roman" w:cs="Times New Roman"/>
          <w:iCs/>
          <w:color w:val="336666"/>
          <w:sz w:val="22"/>
          <w:szCs w:val="22"/>
        </w:rPr>
      </w:pP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这是一份暂定议程，可以根据行动</w:t>
      </w:r>
      <w:r w:rsidR="001B34E8"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内</w:t>
      </w: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审查的格式（在线或现场）和</w:t>
      </w:r>
      <w:r w:rsid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br/>
      </w: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有待审查的技术领域</w:t>
      </w: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/</w:t>
      </w: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支柱的数量进行调整。</w:t>
      </w:r>
    </w:p>
    <w:p w14:paraId="5FF4070C" w14:textId="70FAA3A1" w:rsidR="000D4C5D" w:rsidRPr="009B6E00" w:rsidRDefault="000D4C5D" w:rsidP="009B6E00">
      <w:pPr>
        <w:spacing w:after="0" w:line="360" w:lineRule="exact"/>
        <w:jc w:val="center"/>
        <w:rPr>
          <w:rFonts w:ascii="Times New Roman" w:eastAsia="KaiTi" w:hAnsi="Times New Roman" w:cs="Times New Roman"/>
          <w:iCs/>
          <w:color w:val="336666"/>
          <w:sz w:val="22"/>
          <w:szCs w:val="22"/>
        </w:rPr>
      </w:pP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理想情况下，行动</w:t>
      </w:r>
      <w:r w:rsidR="001B34E8"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内</w:t>
      </w:r>
      <w:r w:rsidRPr="009B6E00">
        <w:rPr>
          <w:rFonts w:ascii="Times New Roman" w:eastAsia="KaiTi" w:hAnsi="Times New Roman" w:cs="Times New Roman"/>
          <w:iCs/>
          <w:color w:val="336666"/>
          <w:sz w:val="22"/>
          <w:szCs w:val="22"/>
        </w:rPr>
        <w:t>审查最少半天，最多两天。</w:t>
      </w:r>
    </w:p>
    <w:p w14:paraId="08356C87" w14:textId="4A507CD1" w:rsidR="008523EB" w:rsidRPr="006D7A9B" w:rsidRDefault="008523EB" w:rsidP="009B6E00">
      <w:pPr>
        <w:spacing w:line="240" w:lineRule="auto"/>
        <w:rPr>
          <w:rFonts w:asciiTheme="minorHAnsi" w:hAnsiTheme="minorHAnsi" w:cs="Times New Roman"/>
          <w:b/>
          <w:color w:val="auto"/>
          <w:sz w:val="22"/>
          <w:szCs w:val="22"/>
        </w:rPr>
      </w:pPr>
    </w:p>
    <w:p w14:paraId="524A81AF" w14:textId="3276967C" w:rsidR="008F4BB1" w:rsidRPr="009B6E00" w:rsidRDefault="00DE0489" w:rsidP="009B6E00">
      <w:pPr>
        <w:spacing w:line="240" w:lineRule="auto"/>
        <w:rPr>
          <w:rFonts w:ascii="Times New Roman" w:eastAsia="STXihei" w:hAnsi="Times New Roman" w:cs="Times New Roman"/>
          <w:b/>
          <w:color w:val="auto"/>
          <w:sz w:val="22"/>
          <w:szCs w:val="22"/>
        </w:rPr>
      </w:pP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日期：</w:t>
      </w:r>
      <w:r w:rsidR="005855FB"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年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/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月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/</w:t>
      </w:r>
      <w:r w:rsidR="005855FB"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日</w:t>
      </w:r>
      <w:r w:rsid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ab/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lang w:val="zh-CN"/>
        </w:rPr>
        <w:t>地点：</w:t>
      </w:r>
      <w:r w:rsidRPr="009B6E00">
        <w:rPr>
          <w:rFonts w:ascii="Times New Roman" w:eastAsia="STXihei" w:hAnsi="Times New Roman" w:cs="Times New Roman"/>
          <w:b/>
          <w:bCs/>
          <w:sz w:val="22"/>
          <w:szCs w:val="22"/>
          <w:highlight w:val="yellow"/>
          <w:lang w:val="zh-CN"/>
        </w:rPr>
        <w:t>在线登录详情或举行场所</w:t>
      </w:r>
    </w:p>
    <w:tbl>
      <w:tblPr>
        <w:tblW w:w="9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5910"/>
        <w:gridCol w:w="1957"/>
      </w:tblGrid>
      <w:tr w:rsidR="00E205D3" w:rsidRPr="006D7A9B" w14:paraId="54009A72" w14:textId="77777777" w:rsidTr="00E83786">
        <w:trPr>
          <w:trHeight w:val="340"/>
          <w:tblHeader/>
          <w:jc w:val="center"/>
        </w:trPr>
        <w:tc>
          <w:tcPr>
            <w:tcW w:w="1645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0F5E0373" w14:textId="7E40FE83" w:rsidR="008F4BB1" w:rsidRPr="009B6E00" w:rsidRDefault="00A73CEF" w:rsidP="009B6E00">
            <w:pPr>
              <w:spacing w:line="240" w:lineRule="auto"/>
              <w:jc w:val="center"/>
              <w:rPr>
                <w:rFonts w:ascii="STXihei" w:eastAsia="STXihei" w:hAnsi="STXihei" w:cs="Times New Roman"/>
                <w:color w:val="FFFFFF" w:themeColor="background1"/>
                <w:sz w:val="22"/>
                <w:szCs w:val="22"/>
              </w:rPr>
            </w:pPr>
            <w:r w:rsidRPr="009B6E00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时间</w:t>
            </w:r>
          </w:p>
        </w:tc>
        <w:tc>
          <w:tcPr>
            <w:tcW w:w="591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24B70ECC" w14:textId="77777777" w:rsidR="008F4BB1" w:rsidRPr="009B6E00" w:rsidRDefault="00672493" w:rsidP="009B6E00">
            <w:pPr>
              <w:spacing w:line="240" w:lineRule="auto"/>
              <w:jc w:val="center"/>
              <w:rPr>
                <w:rFonts w:ascii="STXihei" w:eastAsia="STXihei" w:hAnsi="STXihei" w:cs="Times New Roman"/>
                <w:color w:val="FFFFFF" w:themeColor="background1"/>
                <w:sz w:val="22"/>
                <w:szCs w:val="22"/>
              </w:rPr>
            </w:pPr>
            <w:r w:rsidRPr="009B6E00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单元</w:t>
            </w:r>
          </w:p>
        </w:tc>
        <w:tc>
          <w:tcPr>
            <w:tcW w:w="195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1F497D" w:themeFill="text2"/>
            <w:vAlign w:val="center"/>
          </w:tcPr>
          <w:p w14:paraId="1DBF6E8B" w14:textId="7EF5B740" w:rsidR="008F4BB1" w:rsidRPr="009B6E00" w:rsidRDefault="00245DE1" w:rsidP="009B6E00">
            <w:pPr>
              <w:spacing w:line="240" w:lineRule="auto"/>
              <w:jc w:val="center"/>
              <w:rPr>
                <w:rFonts w:ascii="STXihei" w:eastAsia="STXihei" w:hAnsi="STXihei" w:cs="Times New Roman"/>
                <w:color w:val="FFFFFF" w:themeColor="background1"/>
                <w:sz w:val="22"/>
                <w:szCs w:val="22"/>
              </w:rPr>
            </w:pPr>
            <w:r w:rsidRPr="009B6E00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负责人</w:t>
            </w:r>
          </w:p>
        </w:tc>
      </w:tr>
      <w:tr w:rsidR="00444E05" w:rsidRPr="006D7A9B" w14:paraId="072D9F0F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EDEEB" w14:textId="6B4024CC" w:rsidR="00444E05" w:rsidRPr="006D7A9B" w:rsidRDefault="00444E0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08:30-09:00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FAB292" w14:textId="570FBB21" w:rsidR="00444E05" w:rsidRPr="001A5E09" w:rsidRDefault="00384301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登记以及行政手续和说明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A12C50" w14:textId="60073AD3" w:rsidR="00444E05" w:rsidRPr="001A5E09" w:rsidRDefault="00E14021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E14021">
              <w:rPr>
                <w:rFonts w:ascii="SimSun" w:eastAsia="SimSun" w:hAnsi="SimSun"/>
                <w:sz w:val="22"/>
                <w:szCs w:val="22"/>
                <w:lang w:val="zh-CN"/>
              </w:rPr>
              <w:t>行政</w:t>
            </w:r>
            <w:r w:rsidR="00A70E4B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管理</w:t>
            </w:r>
            <w:r w:rsidRPr="00E14021">
              <w:rPr>
                <w:rFonts w:ascii="SimSun" w:eastAsia="SimSun" w:hAnsi="SimSun"/>
                <w:sz w:val="22"/>
                <w:szCs w:val="22"/>
                <w:lang w:val="zh-CN"/>
              </w:rPr>
              <w:t>人</w:t>
            </w:r>
            <w:r w:rsidR="00A70E4B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员</w:t>
            </w:r>
          </w:p>
        </w:tc>
      </w:tr>
      <w:tr w:rsidR="008523EB" w:rsidRPr="006D7A9B" w14:paraId="51CA0633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1D9FC" w14:textId="3C1CFB11" w:rsidR="008523EB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09:00-09:15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478D5" w14:textId="3ED89790" w:rsidR="008523EB" w:rsidRPr="001A5E09" w:rsidRDefault="008523EB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参与者介绍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1C4684" w14:textId="148F7809" w:rsidR="008523EB" w:rsidRPr="001A5E09" w:rsidRDefault="008523EB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  <w:lang w:val="fr-CH"/>
              </w:rPr>
            </w:pPr>
          </w:p>
        </w:tc>
      </w:tr>
      <w:tr w:rsidR="008523EB" w:rsidRPr="006D7A9B" w14:paraId="491A3132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E5CC0F9" w14:textId="7C63FA43" w:rsidR="008523EB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09:15-09:45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763E041" w14:textId="5A64493A" w:rsidR="008523EB" w:rsidRPr="001A5E09" w:rsidRDefault="00C0552A" w:rsidP="009B6E00">
            <w:pPr>
              <w:spacing w:after="0"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行动</w:t>
            </w:r>
            <w:r w:rsidR="001B34E8" w:rsidRPr="001A5E09">
              <w:rPr>
                <w:rFonts w:ascii="SimSun" w:eastAsia="SimSun" w:hAnsi="SimSun" w:hint="eastAsia"/>
                <w:sz w:val="22"/>
                <w:szCs w:val="22"/>
                <w:lang w:val="zh-CN"/>
              </w:rPr>
              <w:t>内</w:t>
            </w: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审查方法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D9F089D" w14:textId="4D4B11FF" w:rsidR="008523EB" w:rsidRPr="001A5E09" w:rsidRDefault="008523EB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</w:p>
        </w:tc>
      </w:tr>
      <w:tr w:rsidR="008523EB" w:rsidRPr="006D7A9B" w14:paraId="3F9214F8" w14:textId="77777777" w:rsidTr="001F27FF">
        <w:trPr>
          <w:trHeight w:val="30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CDE33EB" w14:textId="45F70E0E" w:rsidR="008523EB" w:rsidRPr="006D7A9B" w:rsidRDefault="008523EB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09:45-10:15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37A6F4D" w14:textId="7AB82BF9" w:rsidR="008523EB" w:rsidRPr="009B6E00" w:rsidRDefault="00444E05" w:rsidP="009B6E00">
            <w:pPr>
              <w:spacing w:after="0" w:line="340" w:lineRule="exact"/>
              <w:rPr>
                <w:rFonts w:ascii="STXihei" w:eastAsia="STXihei" w:hAnsi="STXihei" w:cs="Times New Roman"/>
                <w:b/>
                <w:iCs/>
                <w:color w:val="auto"/>
                <w:sz w:val="22"/>
                <w:szCs w:val="22"/>
              </w:rPr>
            </w:pPr>
            <w:r w:rsidRPr="009B6E00">
              <w:rPr>
                <w:rFonts w:ascii="STXihei" w:eastAsia="STXihei" w:hAnsi="STXihei"/>
                <w:b/>
                <w:sz w:val="22"/>
                <w:szCs w:val="22"/>
                <w:lang w:val="zh-CN"/>
              </w:rPr>
              <w:t>导言：应对计划和实际应对时间表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B0CA7E7" w14:textId="5EFCAABD" w:rsidR="008523EB" w:rsidRPr="006D7A9B" w:rsidRDefault="008523EB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</w:p>
        </w:tc>
      </w:tr>
      <w:tr w:rsidR="00B33FF5" w:rsidRPr="006D7A9B" w14:paraId="5CAB72EA" w14:textId="77777777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1B83543" w14:textId="5848C584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10:15-10:45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2E00A82" w14:textId="0E339B40" w:rsidR="00B33FF5" w:rsidRPr="001A5E09" w:rsidRDefault="00B33FF5" w:rsidP="009B6E00">
            <w:pPr>
              <w:spacing w:line="340" w:lineRule="exact"/>
              <w:rPr>
                <w:rFonts w:ascii="SimSun" w:eastAsia="SimSun" w:hAnsi="SimSun" w:cs="Times New Roman"/>
                <w:b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茶歇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7FFD56C" w14:textId="41CD98CF" w:rsidR="00B33FF5" w:rsidRPr="001A5E09" w:rsidRDefault="00E14021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行政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管理</w:t>
            </w: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人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员</w:t>
            </w:r>
          </w:p>
        </w:tc>
      </w:tr>
      <w:tr w:rsidR="00B33FF5" w:rsidRPr="006D7A9B" w14:paraId="581B6803" w14:textId="77777777" w:rsidTr="001F27FF">
        <w:trPr>
          <w:trHeight w:val="60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9685B36" w14:textId="1F30B043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10:45-12:30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237FF96A" w14:textId="1C600A57" w:rsidR="00B33FF5" w:rsidRPr="006D7A9B" w:rsidRDefault="00B33FF5" w:rsidP="009B6E00">
            <w:pPr>
              <w:spacing w:line="340" w:lineRule="exact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单元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1</w:t>
            </w:r>
            <w:r w:rsidR="00471F95">
              <w:rPr>
                <w:rFonts w:ascii="Times New Roman" w:eastAsia="STXihei" w:hAnsi="Times New Roman" w:cs="Times New Roman"/>
                <w:b/>
                <w:sz w:val="22"/>
                <w:szCs w:val="22"/>
              </w:rPr>
              <w:t xml:space="preserve"> - 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哪些事项进展顺利？</w:t>
            </w:r>
            <w:r w:rsidRPr="009B6E00">
              <w:rPr>
                <w:rFonts w:ascii="Times New Roman" w:eastAsia="STXihei" w:hAnsi="Times New Roman" w:cs="Times New Roman"/>
                <w:b/>
                <w:bCs/>
                <w:sz w:val="22"/>
                <w:szCs w:val="22"/>
                <w:lang w:val="zh-CN"/>
              </w:rPr>
              <w:t>哪些事项进展不太顺利？为什么？</w:t>
            </w: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参与者努力确定应对工作面临的挑战和最佳做法。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7F902654" w14:textId="1E2EFAB7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</w:p>
        </w:tc>
      </w:tr>
      <w:tr w:rsidR="00B33FF5" w:rsidRPr="006D7A9B" w14:paraId="6E28E56D" w14:textId="77777777" w:rsidTr="001F27FF">
        <w:trPr>
          <w:trHeight w:val="416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E7232E7" w14:textId="29E6C592" w:rsidR="00B33FF5" w:rsidRPr="006D7A9B" w:rsidRDefault="00B33FF5" w:rsidP="009B6E00">
            <w:pPr>
              <w:spacing w:after="0"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12:30-13:30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178C66" w14:textId="5B66724F" w:rsidR="00B33FF5" w:rsidRPr="001A5E09" w:rsidRDefault="00B33FF5" w:rsidP="009B6E00">
            <w:pPr>
              <w:spacing w:after="0"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午餐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8722602" w14:textId="0BA3A540" w:rsidR="00B33FF5" w:rsidRPr="001A5E09" w:rsidRDefault="00E14021" w:rsidP="009B6E00">
            <w:pPr>
              <w:spacing w:after="0"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行政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管理</w:t>
            </w: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人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员</w:t>
            </w:r>
          </w:p>
        </w:tc>
      </w:tr>
      <w:tr w:rsidR="00B33FF5" w:rsidRPr="006D7A9B" w14:paraId="41E05F8A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1F68A79" w14:textId="72DAC29E" w:rsidR="00B33FF5" w:rsidRPr="006D7A9B" w:rsidRDefault="00B33FF5" w:rsidP="009B6E00">
            <w:pPr>
              <w:keepNext/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lastRenderedPageBreak/>
              <w:t>13:30-15:00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A2B11CE" w14:textId="2B797A35" w:rsidR="00B33FF5" w:rsidRPr="006D7A9B" w:rsidRDefault="00B33FF5" w:rsidP="009B6E00">
            <w:pPr>
              <w:keepNext/>
              <w:spacing w:line="340" w:lineRule="exact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单元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1</w:t>
            </w: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（</w:t>
            </w:r>
            <w:r w:rsidRPr="009B6E00">
              <w:rPr>
                <w:rFonts w:ascii="KaiTi" w:eastAsia="KaiTi" w:hAnsi="KaiTi"/>
                <w:sz w:val="22"/>
                <w:szCs w:val="22"/>
                <w:lang w:val="zh-CN"/>
              </w:rPr>
              <w:t>续</w:t>
            </w: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）</w:t>
            </w:r>
            <w:r w:rsidR="00471F95">
              <w:rPr>
                <w:rFonts w:ascii="Times New Roman" w:eastAsiaTheme="minorEastAsia" w:hAnsi="Times New Roman" w:hint="eastAsia"/>
                <w:sz w:val="22"/>
                <w:szCs w:val="22"/>
                <w:lang w:val="zh-CN"/>
              </w:rPr>
              <w:t>-</w:t>
            </w:r>
            <w:r w:rsidR="00471F95">
              <w:rPr>
                <w:rFonts w:ascii="Times New Roman" w:eastAsiaTheme="minorEastAsia" w:hAnsi="Times New Roman"/>
                <w:sz w:val="22"/>
                <w:szCs w:val="22"/>
              </w:rPr>
              <w:t xml:space="preserve"> </w:t>
            </w:r>
            <w:r w:rsidRPr="009B6E00">
              <w:rPr>
                <w:rFonts w:ascii="STXihei" w:eastAsia="STXihei" w:hAnsi="STXihei" w:cs="SimSun" w:hint="eastAsia"/>
                <w:b/>
                <w:sz w:val="22"/>
                <w:szCs w:val="22"/>
                <w:lang w:val="zh-CN"/>
              </w:rPr>
              <w:t>哪些事项进展顺利？</w:t>
            </w:r>
            <w:r w:rsidRPr="009B6E00">
              <w:rPr>
                <w:rFonts w:ascii="STXihei" w:eastAsia="STXihei" w:hAnsi="STXihei" w:cs="SimSun" w:hint="eastAsia"/>
                <w:b/>
                <w:bCs/>
                <w:sz w:val="22"/>
                <w:szCs w:val="22"/>
                <w:lang w:val="zh-CN"/>
              </w:rPr>
              <w:t>哪些事项进展不太顺利？为什么？</w:t>
            </w: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参与者努力确定应对工作面临的挑战和最佳</w:t>
            </w:r>
            <w:r w:rsidRPr="009B6E00">
              <w:rPr>
                <w:rFonts w:ascii="KaiTi" w:eastAsia="KaiTi" w:hAnsi="KaiTi" w:cs="SimSun" w:hint="eastAsia"/>
                <w:iCs/>
                <w:sz w:val="22"/>
                <w:szCs w:val="22"/>
                <w:lang w:val="zh-CN"/>
              </w:rPr>
              <w:t>做法。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1570179" w14:textId="0B550118" w:rsidR="00B33FF5" w:rsidRPr="006D7A9B" w:rsidRDefault="00B33FF5" w:rsidP="009B6E00">
            <w:pPr>
              <w:keepNext/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</w:p>
        </w:tc>
      </w:tr>
      <w:tr w:rsidR="00B33FF5" w:rsidRPr="006D7A9B" w14:paraId="78301AA7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2B2BB5B" w14:textId="643BE7FF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15:00-15:15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DCA5CB0" w14:textId="54C29E6E" w:rsidR="00B33FF5" w:rsidRPr="001A5E09" w:rsidRDefault="00B33FF5" w:rsidP="009B6E00">
            <w:pPr>
              <w:spacing w:line="340" w:lineRule="exact"/>
              <w:rPr>
                <w:rFonts w:ascii="SimSun" w:eastAsia="SimSun" w:hAnsi="SimSun" w:cs="Times New Roman"/>
                <w:b/>
                <w:sz w:val="22"/>
                <w:szCs w:val="22"/>
              </w:rPr>
            </w:pPr>
            <w:r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茶歇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752A27B" w14:textId="50CF2933" w:rsidR="00B33FF5" w:rsidRPr="001A5E09" w:rsidRDefault="00E14021" w:rsidP="009B6E00">
            <w:pPr>
              <w:spacing w:line="340" w:lineRule="exact"/>
              <w:rPr>
                <w:rFonts w:ascii="SimSun" w:eastAsia="SimSun" w:hAnsi="SimSun" w:cs="Times New Roman"/>
                <w:iCs/>
                <w:color w:val="auto"/>
                <w:sz w:val="22"/>
                <w:szCs w:val="22"/>
              </w:rPr>
            </w:pP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行政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管理</w:t>
            </w:r>
            <w:r w:rsidRPr="00E14021">
              <w:rPr>
                <w:rFonts w:ascii="SimSun" w:eastAsia="SimSun" w:hAnsi="SimSun" w:hint="eastAsia"/>
                <w:sz w:val="22"/>
                <w:szCs w:val="22"/>
                <w:lang w:val="zh-CN"/>
              </w:rPr>
              <w:t>人</w:t>
            </w:r>
            <w:r w:rsidR="00B33FF5" w:rsidRPr="001A5E09">
              <w:rPr>
                <w:rFonts w:ascii="SimSun" w:eastAsia="SimSun" w:hAnsi="SimSun"/>
                <w:sz w:val="22"/>
                <w:szCs w:val="22"/>
                <w:lang w:val="zh-CN"/>
              </w:rPr>
              <w:t>员</w:t>
            </w:r>
          </w:p>
        </w:tc>
      </w:tr>
      <w:tr w:rsidR="00B33FF5" w:rsidRPr="006D7A9B" w14:paraId="3D5DA45D" w14:textId="77777777" w:rsidTr="001F27FF">
        <w:trPr>
          <w:trHeight w:val="691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3C6B3DF2" w14:textId="3802E0BB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15:15-16:45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1E5A1A16" w14:textId="6E520B7B" w:rsidR="00B33FF5" w:rsidRPr="009B6E00" w:rsidRDefault="00B33FF5" w:rsidP="009B6E00">
            <w:pPr>
              <w:spacing w:after="0" w:line="340" w:lineRule="exact"/>
              <w:rPr>
                <w:rFonts w:ascii="Times New Roman" w:eastAsia="STXihei" w:hAnsi="Times New Roman" w:cs="Times New Roman"/>
                <w:b/>
                <w:iCs/>
                <w:color w:val="auto"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单元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2</w:t>
            </w:r>
            <w:r w:rsidR="00471F95">
              <w:rPr>
                <w:rFonts w:ascii="Times New Roman" w:eastAsia="STXihei" w:hAnsi="Times New Roman" w:cs="Times New Roman"/>
                <w:b/>
                <w:sz w:val="22"/>
                <w:szCs w:val="22"/>
              </w:rPr>
              <w:t xml:space="preserve"> - 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我们可以做些什么来改进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COVID-19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的应对？</w:t>
            </w:r>
          </w:p>
          <w:p w14:paraId="79342ED9" w14:textId="24E3DCBF" w:rsidR="00B33FF5" w:rsidRPr="009B6E00" w:rsidRDefault="00B33FF5" w:rsidP="009B6E00">
            <w:pPr>
              <w:spacing w:after="0" w:line="340" w:lineRule="exact"/>
              <w:rPr>
                <w:rFonts w:ascii="Times New Roman" w:eastAsia="KaiTi" w:hAnsi="Times New Roman" w:cs="Times New Roman"/>
                <w:b/>
                <w:iCs/>
                <w:color w:val="auto"/>
                <w:sz w:val="22"/>
                <w:szCs w:val="22"/>
              </w:rPr>
            </w:pP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与会者努力确定可以做些什么来加强目前的</w:t>
            </w: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COVID-19</w:t>
            </w: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应对工作。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61F6350A" w14:textId="77777777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</w:p>
        </w:tc>
      </w:tr>
      <w:tr w:rsidR="00B33FF5" w:rsidRPr="006D7A9B" w14:paraId="43E0A5EC" w14:textId="77777777" w:rsidTr="001F27FF">
        <w:trPr>
          <w:trHeight w:val="687"/>
          <w:jc w:val="center"/>
        </w:trPr>
        <w:tc>
          <w:tcPr>
            <w:tcW w:w="164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DD8D8EF" w14:textId="31E31AC2" w:rsidR="00B33FF5" w:rsidRPr="006D7A9B" w:rsidRDefault="00384301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  <w:r w:rsidRPr="006D7A9B">
              <w:rPr>
                <w:rFonts w:ascii="Times New Roman" w:hAnsi="Times New Roman"/>
                <w:sz w:val="22"/>
                <w:szCs w:val="22"/>
                <w:lang w:val="zh-CN"/>
              </w:rPr>
              <w:t>16:45-17:15</w:t>
            </w:r>
          </w:p>
        </w:tc>
        <w:tc>
          <w:tcPr>
            <w:tcW w:w="59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5306F45B" w14:textId="5C8F71C8" w:rsidR="00B33FF5" w:rsidRPr="006D7A9B" w:rsidRDefault="00B33FF5" w:rsidP="009B6E00">
            <w:pPr>
              <w:spacing w:after="0" w:line="340" w:lineRule="exact"/>
              <w:rPr>
                <w:rFonts w:ascii="Times New Roman" w:eastAsia="MS Mincho" w:hAnsi="Times New Roman" w:cstheme="minorHAnsi"/>
                <w:color w:val="auto"/>
                <w:sz w:val="22"/>
                <w:szCs w:val="22"/>
              </w:rPr>
            </w:pP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单元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3</w:t>
            </w:r>
            <w:r w:rsidR="00471F95">
              <w:rPr>
                <w:rFonts w:ascii="Times New Roman" w:eastAsia="STXihei" w:hAnsi="Times New Roman" w:cs="Times New Roman"/>
                <w:b/>
                <w:sz w:val="22"/>
                <w:szCs w:val="22"/>
              </w:rPr>
              <w:t xml:space="preserve"> - 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前进</w:t>
            </w:r>
            <w:r w:rsidR="00283E79"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方向</w:t>
            </w:r>
            <w:r w:rsidRPr="009B6E00">
              <w:rPr>
                <w:rFonts w:ascii="Times New Roman" w:eastAsia="STXihei" w:hAnsi="Times New Roman" w:cs="Times New Roman"/>
                <w:b/>
                <w:sz w:val="22"/>
                <w:szCs w:val="22"/>
                <w:lang w:val="zh-CN"/>
              </w:rPr>
              <w:t>：</w:t>
            </w:r>
            <w:r w:rsidRPr="009B6E00">
              <w:rPr>
                <w:rFonts w:ascii="Times New Roman" w:eastAsia="KaiTi" w:hAnsi="Times New Roman" w:cs="Times New Roman"/>
                <w:iCs/>
                <w:sz w:val="22"/>
                <w:szCs w:val="22"/>
                <w:lang w:val="zh-CN"/>
              </w:rPr>
              <w:t>讨论未来实施这些活动的最佳方式。</w:t>
            </w:r>
          </w:p>
        </w:tc>
        <w:tc>
          <w:tcPr>
            <w:tcW w:w="19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4CD9355A" w14:textId="5717BB8D" w:rsidR="00B33FF5" w:rsidRPr="006D7A9B" w:rsidRDefault="00B33FF5" w:rsidP="009B6E00">
            <w:pPr>
              <w:spacing w:line="340" w:lineRule="exact"/>
              <w:rPr>
                <w:rFonts w:ascii="Times New Roman" w:hAnsi="Times New Roman" w:cs="Times New Roman"/>
                <w:iCs/>
                <w:color w:val="auto"/>
                <w:sz w:val="22"/>
                <w:szCs w:val="22"/>
              </w:rPr>
            </w:pPr>
          </w:p>
        </w:tc>
      </w:tr>
    </w:tbl>
    <w:p w14:paraId="5DE19309" w14:textId="57B8BB56" w:rsidR="00B33FF5" w:rsidRDefault="00B33FF5" w:rsidP="009B6E00">
      <w:pPr>
        <w:spacing w:line="240" w:lineRule="auto"/>
        <w:rPr>
          <w:rFonts w:asciiTheme="minorHAnsi" w:hAnsiTheme="minorHAnsi" w:cs="Times New Roman"/>
        </w:rPr>
      </w:pPr>
    </w:p>
    <w:p w14:paraId="64F7A6C2" w14:textId="0BC55C7D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2D79CC20" w14:textId="3498C19D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634883A4" w14:textId="6FEF2216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43FB9B54" w14:textId="2682D0BD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038EB9BB" w14:textId="1577F0F6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3563BF6C" w14:textId="4EB35299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5074928B" w14:textId="29E960EE" w:rsidR="00E83786" w:rsidRDefault="00E83786" w:rsidP="009B6E00">
      <w:pPr>
        <w:spacing w:line="240" w:lineRule="auto"/>
        <w:rPr>
          <w:rFonts w:asciiTheme="minorHAnsi" w:hAnsiTheme="minorHAnsi" w:cs="Times New Roman"/>
        </w:rPr>
      </w:pPr>
    </w:p>
    <w:p w14:paraId="40E80ABB" w14:textId="6FA4116B" w:rsidR="00DC1D5A" w:rsidRDefault="00DC1D5A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2CDF75BC" w14:textId="77777777" w:rsidR="006D7A9B" w:rsidRDefault="006D7A9B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13B4692B" w14:textId="77777777" w:rsidR="006D7A9B" w:rsidRDefault="006D7A9B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0B334F1F" w14:textId="77777777" w:rsidR="006D7A9B" w:rsidRDefault="006D7A9B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4A6F0A17" w14:textId="77777777" w:rsidR="006D7A9B" w:rsidRDefault="006D7A9B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20E2E62E" w14:textId="77777777" w:rsidR="006D7A9B" w:rsidRPr="006D7A9B" w:rsidRDefault="006D7A9B" w:rsidP="009B6E00">
      <w:pPr>
        <w:spacing w:line="240" w:lineRule="auto"/>
        <w:rPr>
          <w:rFonts w:asciiTheme="minorHAnsi" w:eastAsiaTheme="minorEastAsia" w:hAnsiTheme="minorHAnsi" w:cs="Times New Roman"/>
        </w:rPr>
      </w:pPr>
    </w:p>
    <w:p w14:paraId="043D2B83" w14:textId="3ECBC92A" w:rsidR="00DC1D5A" w:rsidRDefault="00DC1D5A" w:rsidP="009B6E00">
      <w:pPr>
        <w:spacing w:line="240" w:lineRule="auto"/>
        <w:rPr>
          <w:rFonts w:asciiTheme="minorHAnsi" w:hAnsiTheme="minorHAnsi" w:cs="Times New Roman"/>
        </w:rPr>
      </w:pPr>
    </w:p>
    <w:p w14:paraId="2AF11A97" w14:textId="49ACBC44" w:rsidR="00DC1D5A" w:rsidRDefault="00DC1D5A" w:rsidP="009B6E00">
      <w:pPr>
        <w:spacing w:line="240" w:lineRule="auto"/>
        <w:rPr>
          <w:rFonts w:asciiTheme="minorHAnsi" w:hAnsiTheme="minorHAnsi" w:cs="Times New Roman"/>
        </w:rPr>
      </w:pPr>
    </w:p>
    <w:p w14:paraId="02BF5679" w14:textId="34CB4B1C" w:rsidR="00DC1D5A" w:rsidRDefault="00DC1D5A" w:rsidP="009B6E00">
      <w:pPr>
        <w:spacing w:line="240" w:lineRule="auto"/>
        <w:rPr>
          <w:rFonts w:asciiTheme="minorHAnsi" w:hAnsiTheme="minorHAnsi" w:cs="Times New Roman"/>
        </w:rPr>
      </w:pPr>
    </w:p>
    <w:p w14:paraId="760D4A99" w14:textId="77777777" w:rsidR="00DC1D5A" w:rsidRDefault="00DC1D5A" w:rsidP="009B6E00">
      <w:pPr>
        <w:spacing w:line="240" w:lineRule="auto"/>
        <w:rPr>
          <w:rFonts w:asciiTheme="minorHAnsi" w:hAnsiTheme="minorHAnsi" w:cs="Times New Roman"/>
        </w:rPr>
      </w:pPr>
    </w:p>
    <w:p w14:paraId="54D4DD28" w14:textId="77777777" w:rsidR="00D96FEB" w:rsidRDefault="00D96FEB" w:rsidP="00D96FEB">
      <w:pPr>
        <w:pStyle w:val="BodyText"/>
        <w:rPr>
          <w:rFonts w:ascii="DengXian" w:eastAsia="DengXian" w:hAnsi="DengXian"/>
        </w:rPr>
      </w:pPr>
      <w:r>
        <w:t xml:space="preserve">© </w:t>
      </w:r>
      <w:r>
        <w:rPr>
          <w:rFonts w:ascii="DengXian" w:eastAsia="DengXian" w:hAnsi="DengXian" w:hint="eastAsia"/>
        </w:rPr>
        <w:t>世界卫生组织</w:t>
      </w:r>
      <w:r>
        <w:t>2020</w:t>
      </w:r>
      <w:r>
        <w:rPr>
          <w:rFonts w:ascii="DengXian" w:eastAsia="DengXian" w:hAnsi="DengXian" w:hint="eastAsia"/>
        </w:rPr>
        <w:t>年。保留部分版权。本作品可在知识共享署名——非商业性使用——相同方式共享</w:t>
      </w:r>
      <w:r>
        <w:t>3.0</w:t>
      </w:r>
      <w:r>
        <w:rPr>
          <w:rFonts w:ascii="DengXian" w:eastAsia="DengXian" w:hAnsi="DengXian" w:hint="eastAsia"/>
        </w:rPr>
        <w:t>政府间组织（</w:t>
      </w:r>
      <w:hyperlink r:id="rId9" w:tgtFrame="_blank" w:history="1">
        <w:r>
          <w:rPr>
            <w:rStyle w:val="Hyperlink"/>
          </w:rPr>
          <w:t xml:space="preserve">CC-BY-NC-SA 3.0 </w:t>
        </w:r>
        <w:proofErr w:type="spellStart"/>
        <w:r>
          <w:rPr>
            <w:rStyle w:val="Hyperlink"/>
          </w:rPr>
          <w:t>IGO</w:t>
        </w:r>
      </w:hyperlink>
      <w:r>
        <w:rPr>
          <w:rFonts w:ascii="DengXian" w:eastAsia="DengXian" w:hAnsi="DengXian" w:hint="eastAsia"/>
        </w:rPr>
        <w:t>）许可协议下使用</w:t>
      </w:r>
      <w:proofErr w:type="spellEnd"/>
    </w:p>
    <w:p w14:paraId="226BAB08" w14:textId="5763C00E" w:rsidR="00E83786" w:rsidRPr="00D96FEB" w:rsidRDefault="00D96FEB" w:rsidP="00D96FEB">
      <w:pPr>
        <w:pStyle w:val="BodyText"/>
        <w:rPr>
          <w:rFonts w:asciiTheme="majorBidi" w:hAnsiTheme="majorBidi" w:cstheme="majorBidi"/>
        </w:rPr>
      </w:pPr>
      <w:r w:rsidRPr="00D96FEB">
        <w:rPr>
          <w:rFonts w:asciiTheme="majorBidi" w:eastAsia="DengXian" w:hAnsiTheme="majorBidi" w:cstheme="majorBidi"/>
        </w:rPr>
        <w:t xml:space="preserve">WHO reference number: </w:t>
      </w:r>
      <w:bookmarkStart w:id="4" w:name="_GoBack"/>
      <w:r w:rsidR="009E132A">
        <w:fldChar w:fldCharType="begin"/>
      </w:r>
      <w:r w:rsidR="009E132A">
        <w:instrText xml:space="preserve"> HYPERLINK "file:///C:\\Users\\Yves\\Dropbox\\_WHO%20publishing\\08-0</w:instrText>
      </w:r>
      <w:r w:rsidR="009E132A">
        <w:instrText xml:space="preserve">7%20IAR%20generic%20guidance%20templates\\CH\\src\\WHO\\2019-nCoV\\Country_IAR\\templates\\agenda\\2020.1" </w:instrText>
      </w:r>
      <w:r w:rsidR="009E132A">
        <w:fldChar w:fldCharType="separate"/>
      </w:r>
      <w:r w:rsidR="00751CAB" w:rsidRPr="00D96FEB">
        <w:rPr>
          <w:rStyle w:val="Hyperlink"/>
          <w:rFonts w:asciiTheme="majorBidi" w:eastAsia="SimSun" w:hAnsiTheme="majorBidi" w:cstheme="majorBidi"/>
          <w:lang w:val="zh-CN"/>
        </w:rPr>
        <w:t>WHO/2019-nCoV/Country_IAR/templates/agenda/2020.1</w:t>
      </w:r>
      <w:r w:rsidR="009E132A">
        <w:rPr>
          <w:rStyle w:val="Hyperlink"/>
          <w:rFonts w:asciiTheme="majorBidi" w:eastAsia="SimSun" w:hAnsiTheme="majorBidi" w:cstheme="majorBidi"/>
          <w:lang w:val="zh-CN"/>
        </w:rPr>
        <w:fldChar w:fldCharType="end"/>
      </w:r>
      <w:bookmarkEnd w:id="4"/>
    </w:p>
    <w:sectPr w:rsidR="00E83786" w:rsidRPr="00D96FE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62C8C" w14:textId="77777777" w:rsidR="009E132A" w:rsidRDefault="009E132A" w:rsidP="00FC4233">
      <w:pPr>
        <w:spacing w:after="0" w:line="240" w:lineRule="auto"/>
      </w:pPr>
      <w:r>
        <w:separator/>
      </w:r>
    </w:p>
  </w:endnote>
  <w:endnote w:type="continuationSeparator" w:id="0">
    <w:p w14:paraId="616CD45E" w14:textId="77777777" w:rsidR="009E132A" w:rsidRDefault="009E132A" w:rsidP="00FC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F29E" w14:textId="77777777" w:rsidR="009E132A" w:rsidRDefault="009E132A" w:rsidP="00FC4233">
      <w:pPr>
        <w:spacing w:after="0" w:line="240" w:lineRule="auto"/>
      </w:pPr>
      <w:r>
        <w:separator/>
      </w:r>
    </w:p>
  </w:footnote>
  <w:footnote w:type="continuationSeparator" w:id="0">
    <w:p w14:paraId="2EFDD45A" w14:textId="77777777" w:rsidR="009E132A" w:rsidRDefault="009E132A" w:rsidP="00FC4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CE57" w14:textId="77777777" w:rsidR="00905C64" w:rsidRDefault="00905C64" w:rsidP="007033E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7D25"/>
    <w:multiLevelType w:val="hybridMultilevel"/>
    <w:tmpl w:val="7E168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B62D2"/>
    <w:multiLevelType w:val="multilevel"/>
    <w:tmpl w:val="B6AE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rO0MDAwNDY0NzdS0lEKTi0uzszPAykwqwUAn7m4oCwAAAA="/>
  </w:docVars>
  <w:rsids>
    <w:rsidRoot w:val="008F4BB1"/>
    <w:rsid w:val="0007024B"/>
    <w:rsid w:val="000756A1"/>
    <w:rsid w:val="00094F58"/>
    <w:rsid w:val="000B598D"/>
    <w:rsid w:val="000C0FC8"/>
    <w:rsid w:val="000C22D4"/>
    <w:rsid w:val="000C5190"/>
    <w:rsid w:val="000C6D72"/>
    <w:rsid w:val="000D4C5D"/>
    <w:rsid w:val="000E2DA7"/>
    <w:rsid w:val="00127B99"/>
    <w:rsid w:val="001814F3"/>
    <w:rsid w:val="001901E0"/>
    <w:rsid w:val="001A043F"/>
    <w:rsid w:val="001A4536"/>
    <w:rsid w:val="001A5E09"/>
    <w:rsid w:val="001B34E8"/>
    <w:rsid w:val="001B5091"/>
    <w:rsid w:val="001C3528"/>
    <w:rsid w:val="001C7161"/>
    <w:rsid w:val="001D454B"/>
    <w:rsid w:val="001F27FF"/>
    <w:rsid w:val="002135B2"/>
    <w:rsid w:val="00245DE1"/>
    <w:rsid w:val="00272B4E"/>
    <w:rsid w:val="00283E79"/>
    <w:rsid w:val="00294F12"/>
    <w:rsid w:val="002E73BF"/>
    <w:rsid w:val="003027C9"/>
    <w:rsid w:val="00346DAC"/>
    <w:rsid w:val="003612D5"/>
    <w:rsid w:val="00361EE9"/>
    <w:rsid w:val="003706D0"/>
    <w:rsid w:val="003819FC"/>
    <w:rsid w:val="00384301"/>
    <w:rsid w:val="003962A3"/>
    <w:rsid w:val="003B2E13"/>
    <w:rsid w:val="003C7046"/>
    <w:rsid w:val="003D35DD"/>
    <w:rsid w:val="003F5A88"/>
    <w:rsid w:val="00414E29"/>
    <w:rsid w:val="0042243B"/>
    <w:rsid w:val="00431D6D"/>
    <w:rsid w:val="00433F13"/>
    <w:rsid w:val="004410E0"/>
    <w:rsid w:val="004428FF"/>
    <w:rsid w:val="00444E05"/>
    <w:rsid w:val="00463DAB"/>
    <w:rsid w:val="00471F95"/>
    <w:rsid w:val="00475E98"/>
    <w:rsid w:val="004A7EB3"/>
    <w:rsid w:val="004C1604"/>
    <w:rsid w:val="004E2C3A"/>
    <w:rsid w:val="004E34F9"/>
    <w:rsid w:val="004E480B"/>
    <w:rsid w:val="004F2C49"/>
    <w:rsid w:val="004F4E1F"/>
    <w:rsid w:val="005248FE"/>
    <w:rsid w:val="00554082"/>
    <w:rsid w:val="005848CE"/>
    <w:rsid w:val="005855FB"/>
    <w:rsid w:val="0059485B"/>
    <w:rsid w:val="006301B7"/>
    <w:rsid w:val="006437D9"/>
    <w:rsid w:val="00672493"/>
    <w:rsid w:val="006B20F0"/>
    <w:rsid w:val="006C4BCF"/>
    <w:rsid w:val="006D2F2A"/>
    <w:rsid w:val="006D7A9B"/>
    <w:rsid w:val="007033E0"/>
    <w:rsid w:val="00751CAB"/>
    <w:rsid w:val="00767021"/>
    <w:rsid w:val="0077168F"/>
    <w:rsid w:val="00790D57"/>
    <w:rsid w:val="007B1885"/>
    <w:rsid w:val="007B7294"/>
    <w:rsid w:val="007D10B3"/>
    <w:rsid w:val="0081076E"/>
    <w:rsid w:val="00811B3B"/>
    <w:rsid w:val="00834A8D"/>
    <w:rsid w:val="008523EB"/>
    <w:rsid w:val="00865183"/>
    <w:rsid w:val="00870BA0"/>
    <w:rsid w:val="008E3B55"/>
    <w:rsid w:val="008F4BB1"/>
    <w:rsid w:val="00905C64"/>
    <w:rsid w:val="009517EB"/>
    <w:rsid w:val="00961F59"/>
    <w:rsid w:val="00983B1E"/>
    <w:rsid w:val="009A0203"/>
    <w:rsid w:val="009A2456"/>
    <w:rsid w:val="009B1C64"/>
    <w:rsid w:val="009B6E00"/>
    <w:rsid w:val="009C69D1"/>
    <w:rsid w:val="009D22A4"/>
    <w:rsid w:val="009D62DF"/>
    <w:rsid w:val="009D6E30"/>
    <w:rsid w:val="009E132A"/>
    <w:rsid w:val="00A1724E"/>
    <w:rsid w:val="00A353C7"/>
    <w:rsid w:val="00A70AEA"/>
    <w:rsid w:val="00A70E4B"/>
    <w:rsid w:val="00A73CEF"/>
    <w:rsid w:val="00AC2D91"/>
    <w:rsid w:val="00AC57DF"/>
    <w:rsid w:val="00AD55F4"/>
    <w:rsid w:val="00AF2434"/>
    <w:rsid w:val="00AF515C"/>
    <w:rsid w:val="00B02649"/>
    <w:rsid w:val="00B33FF5"/>
    <w:rsid w:val="00BC1F65"/>
    <w:rsid w:val="00C04D6F"/>
    <w:rsid w:val="00C0552A"/>
    <w:rsid w:val="00C53D06"/>
    <w:rsid w:val="00C5747B"/>
    <w:rsid w:val="00C63C8A"/>
    <w:rsid w:val="00C669FA"/>
    <w:rsid w:val="00CD2286"/>
    <w:rsid w:val="00CE463F"/>
    <w:rsid w:val="00CF0A77"/>
    <w:rsid w:val="00D050DB"/>
    <w:rsid w:val="00D12ED6"/>
    <w:rsid w:val="00D23C65"/>
    <w:rsid w:val="00D54877"/>
    <w:rsid w:val="00D614D9"/>
    <w:rsid w:val="00D855EA"/>
    <w:rsid w:val="00D87CB9"/>
    <w:rsid w:val="00D96FEB"/>
    <w:rsid w:val="00DA5F90"/>
    <w:rsid w:val="00DB3A11"/>
    <w:rsid w:val="00DC1D5A"/>
    <w:rsid w:val="00DD5B56"/>
    <w:rsid w:val="00DE0489"/>
    <w:rsid w:val="00DE668D"/>
    <w:rsid w:val="00E14021"/>
    <w:rsid w:val="00E205D3"/>
    <w:rsid w:val="00E20D14"/>
    <w:rsid w:val="00E26186"/>
    <w:rsid w:val="00E305EA"/>
    <w:rsid w:val="00E4732E"/>
    <w:rsid w:val="00E61C36"/>
    <w:rsid w:val="00E77D6B"/>
    <w:rsid w:val="00E83786"/>
    <w:rsid w:val="00EE18C1"/>
    <w:rsid w:val="00EE527C"/>
    <w:rsid w:val="00EE6EDC"/>
    <w:rsid w:val="00F060E0"/>
    <w:rsid w:val="00F17345"/>
    <w:rsid w:val="00F21CDE"/>
    <w:rsid w:val="00F35428"/>
    <w:rsid w:val="00F6475E"/>
    <w:rsid w:val="00F80EA1"/>
    <w:rsid w:val="00FB00C2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D9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BB1"/>
    <w:pPr>
      <w:spacing w:after="120" w:line="280" w:lineRule="exact"/>
      <w:jc w:val="both"/>
    </w:pPr>
    <w:rPr>
      <w:rFonts w:ascii="Calibri" w:eastAsia="Calibri" w:hAnsi="Calibri" w:cs="Calibri"/>
      <w:color w:val="000000"/>
      <w:sz w:val="21"/>
      <w:szCs w:val="10"/>
      <w:lang w:val="en-US" w:eastAsia="zh-CN"/>
    </w:rPr>
  </w:style>
  <w:style w:type="paragraph" w:styleId="Heading2">
    <w:name w:val="heading 2"/>
    <w:basedOn w:val="Normal"/>
    <w:next w:val="Normal"/>
    <w:link w:val="Heading2Char"/>
    <w:rsid w:val="008F4BB1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F4BB1"/>
    <w:rPr>
      <w:rFonts w:ascii="Calibri" w:eastAsia="Calibri" w:hAnsi="Calibri" w:cs="Calibri"/>
      <w:b/>
      <w:color w:val="000000"/>
      <w:sz w:val="36"/>
      <w:szCs w:val="3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5B"/>
    <w:rPr>
      <w:rFonts w:ascii="Tahoma" w:eastAsia="Calibri" w:hAnsi="Tahoma" w:cs="Tahoma"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B20F0"/>
    <w:pPr>
      <w:ind w:left="720"/>
      <w:contextualSpacing/>
    </w:pPr>
  </w:style>
  <w:style w:type="paragraph" w:customStyle="1" w:styleId="Default">
    <w:name w:val="Default"/>
    <w:rsid w:val="00D12ED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fr-FR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22A4"/>
    <w:rPr>
      <w:rFonts w:ascii="Times New Roman" w:eastAsia="SimSun" w:hAnsi="Times New Roman"/>
      <w:sz w:val="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A4"/>
    <w:rPr>
      <w:rFonts w:ascii="Calibri" w:eastAsia="Calibri" w:hAnsi="Calibri" w:cs="Calibri"/>
      <w:color w:val="00000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A4"/>
    <w:rPr>
      <w:rFonts w:ascii="Calibri" w:eastAsia="Calibri" w:hAnsi="Calibri" w:cs="Calibri"/>
      <w:b/>
      <w:bCs/>
      <w:color w:val="000000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D4C5D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51CAB"/>
    <w:rPr>
      <w:color w:val="0000FF"/>
      <w:u w:val="single"/>
    </w:rPr>
  </w:style>
  <w:style w:type="table" w:styleId="TableGrid">
    <w:name w:val="Table Grid"/>
    <w:basedOn w:val="TableNormal"/>
    <w:uiPriority w:val="59"/>
    <w:rsid w:val="00DC1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771AA4"/>
    <w:rPr>
      <w:rFonts w:ascii="Times New Roman" w:eastAsia="SimSun" w:hAnsi="Times New Roman"/>
      <w:color w:val="000000"/>
      <w:spacing w:val="-5"/>
      <w:w w:val="130"/>
      <w:position w:val="-4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4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4233"/>
    <w:rPr>
      <w:rFonts w:ascii="Calibri" w:eastAsia="Calibri" w:hAnsi="Calibri" w:cs="Calibri"/>
      <w:color w:val="000000"/>
      <w:sz w:val="18"/>
      <w:szCs w:val="18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C423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4233"/>
    <w:rPr>
      <w:rFonts w:ascii="Calibri" w:eastAsia="Calibri" w:hAnsi="Calibri" w:cs="Calibri"/>
      <w:color w:val="000000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53D06"/>
    <w:rPr>
      <w:color w:val="605E5C"/>
      <w:shd w:val="clear" w:color="auto" w:fill="E1DFDD"/>
    </w:rPr>
  </w:style>
  <w:style w:type="paragraph" w:styleId="BodyText">
    <w:name w:val="Body Text"/>
    <w:link w:val="BodyTextChar"/>
    <w:uiPriority w:val="1"/>
    <w:unhideWhenUsed/>
    <w:qFormat/>
    <w:rsid w:val="00D96FEB"/>
    <w:pPr>
      <w:spacing w:before="120" w:after="0" w:line="240" w:lineRule="auto"/>
    </w:pPr>
    <w:rPr>
      <w:rFonts w:eastAsia="Tahoma" w:cs="Tahoma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96FEB"/>
    <w:rPr>
      <w:rFonts w:eastAsia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3.0/igo/deed.z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73C8-F490-4B32-9E6D-14725730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2020-09-08T05:35:00Z</dcterms:created>
  <dcterms:modified xsi:type="dcterms:W3CDTF">2020-09-08T05:35:00Z</dcterms:modified>
</cp:coreProperties>
</file>