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E0F47" w14:paraId="3023C9FB" w14:textId="77777777" w:rsidTr="00DE6533"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727DDDE6" w14:textId="0E87872E" w:rsidR="008E0F47" w:rsidRPr="008E0F47" w:rsidRDefault="008E0F47" w:rsidP="00DE6533">
            <w:pPr>
              <w:keepNext/>
              <w:keepLines/>
              <w:spacing w:after="360"/>
              <w:rPr>
                <w:rFonts w:ascii="Arial Narrow" w:hAnsi="Arial Narrow"/>
                <w:b/>
                <w:bCs/>
                <w:lang w:val="fr-FR"/>
              </w:rPr>
            </w:pPr>
            <w:bookmarkStart w:id="0" w:name="_Hlk47948052"/>
            <w:bookmarkStart w:id="1" w:name="_Hlk47947907"/>
            <w:bookmarkStart w:id="2" w:name="_Hlk47948347"/>
            <w:bookmarkStart w:id="3" w:name="_GoBack"/>
            <w:bookmarkEnd w:id="3"/>
            <w:r w:rsidRPr="008E0F47">
              <w:rPr>
                <w:rFonts w:ascii="Arial Narrow" w:hAnsi="Arial Narrow"/>
                <w:b/>
                <w:bCs/>
                <w:lang w:val="fr-FR"/>
              </w:rPr>
              <w:t>R</w:t>
            </w:r>
            <w:r w:rsidR="00FC4B28" w:rsidRPr="008E0F47">
              <w:rPr>
                <w:rFonts w:ascii="Arial Narrow" w:hAnsi="Arial Narrow"/>
                <w:b/>
                <w:bCs/>
                <w:lang w:val="fr-FR"/>
              </w:rPr>
              <w:t>evue intra-action</w:t>
            </w:r>
            <w:r w:rsidRPr="008E0F47">
              <w:rPr>
                <w:rFonts w:ascii="Arial Narrow" w:hAnsi="Arial Narrow"/>
                <w:b/>
                <w:bCs/>
                <w:lang w:val="fr-FR"/>
              </w:rPr>
              <w:t xml:space="preserve"> (RIA) </w:t>
            </w:r>
            <w:r w:rsidR="00FC4B28" w:rsidRPr="008E0F47">
              <w:rPr>
                <w:rFonts w:ascii="Arial Narrow" w:hAnsi="Arial Narrow"/>
                <w:b/>
                <w:bCs/>
                <w:lang w:val="fr-FR"/>
              </w:rPr>
              <w:t>de la</w:t>
            </w:r>
            <w:r w:rsidRPr="008E0F47">
              <w:rPr>
                <w:rFonts w:ascii="Arial Narrow" w:hAnsi="Arial Narrow"/>
                <w:b/>
                <w:bCs/>
                <w:lang w:val="fr-FR"/>
              </w:rPr>
              <w:t xml:space="preserve"> COVID-19</w:t>
            </w:r>
          </w:p>
          <w:p w14:paraId="61B6BB36" w14:textId="609A06D4" w:rsidR="008E0F47" w:rsidRPr="008E0F47" w:rsidRDefault="008E0F47" w:rsidP="00DE6533">
            <w:pPr>
              <w:keepNext/>
              <w:keepLines/>
              <w:rPr>
                <w:rFonts w:ascii="Arial Narrow" w:hAnsi="Arial Narrow"/>
                <w:b/>
                <w:bCs/>
                <w:lang w:val="fr-FR"/>
              </w:rPr>
            </w:pPr>
            <w:r w:rsidRPr="008E0F47">
              <w:rPr>
                <w:rFonts w:ascii="Arial Narrow" w:hAnsi="Arial Narrow"/>
                <w:b/>
                <w:bCs/>
                <w:lang w:val="fr-FR"/>
              </w:rPr>
              <w:t>Modèle d’ordre du jour</w:t>
            </w:r>
          </w:p>
          <w:p w14:paraId="35076328" w14:textId="61B854F6" w:rsidR="008E0F47" w:rsidRPr="008E0F47" w:rsidRDefault="008E0F47" w:rsidP="00B7188F">
            <w:pPr>
              <w:keepNext/>
              <w:keepLines/>
              <w:rPr>
                <w:rFonts w:ascii="Arial Narrow" w:hAnsi="Arial Narrow"/>
                <w:b/>
                <w:bCs/>
                <w:lang w:val="fr-FR"/>
              </w:rPr>
            </w:pPr>
            <w:r w:rsidRPr="008E0F47">
              <w:rPr>
                <w:rFonts w:ascii="Arial Narrow" w:hAnsi="Arial Narrow"/>
                <w:b/>
                <w:bCs/>
                <w:lang w:val="fr-FR"/>
              </w:rPr>
              <w:t>23 juillet 2020</w:t>
            </w:r>
            <w:bookmarkEnd w:id="0"/>
          </w:p>
        </w:tc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7773CA46" w14:textId="77777777" w:rsidR="008E0F47" w:rsidRPr="002135B2" w:rsidRDefault="008E0F47" w:rsidP="00DE6533">
            <w:pPr>
              <w:keepNext/>
              <w:keepLines/>
              <w:jc w:val="right"/>
              <w:rPr>
                <w:rFonts w:asciiTheme="minorHAnsi" w:hAnsiTheme="minorHAnsi"/>
                <w:b/>
                <w:lang w:val="en-US"/>
              </w:rPr>
            </w:pPr>
            <w:r w:rsidRPr="002135B2">
              <w:rPr>
                <w:rFonts w:asciiTheme="minorHAnsi" w:hAnsiTheme="minorHAnsi"/>
                <w:b/>
                <w:noProof/>
                <w:lang w:val="en-US"/>
              </w:rPr>
              <w:drawing>
                <wp:inline distT="0" distB="0" distL="0" distR="0" wp14:anchorId="6808610C" wp14:editId="4681F216">
                  <wp:extent cx="1502401" cy="380471"/>
                  <wp:effectExtent l="0" t="0" r="3175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2401" cy="3804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1"/>
      <w:bookmarkEnd w:id="2"/>
    </w:tbl>
    <w:p w14:paraId="5E6C907A" w14:textId="77777777" w:rsidR="008E0F47" w:rsidRDefault="008E0F47" w:rsidP="00E776A3">
      <w:pPr>
        <w:rPr>
          <w:b/>
          <w:highlight w:val="yellow"/>
          <w:lang w:val="fr-FR"/>
        </w:rPr>
      </w:pPr>
    </w:p>
    <w:p w14:paraId="5076A3FC" w14:textId="77777777" w:rsidR="008E0F47" w:rsidRDefault="008E0F47" w:rsidP="00E776A3">
      <w:pPr>
        <w:rPr>
          <w:b/>
          <w:highlight w:val="yellow"/>
          <w:lang w:val="fr-FR"/>
        </w:rPr>
      </w:pPr>
    </w:p>
    <w:p w14:paraId="6C6DBC26" w14:textId="05EF82B9" w:rsidR="00E776A3" w:rsidRPr="00D579A3" w:rsidRDefault="00E776A3" w:rsidP="00E776A3">
      <w:pPr>
        <w:rPr>
          <w:b/>
          <w:lang w:val="fr-FR"/>
        </w:rPr>
      </w:pPr>
      <w:r w:rsidRPr="00D579A3">
        <w:rPr>
          <w:b/>
          <w:highlight w:val="yellow"/>
          <w:lang w:val="fr-FR"/>
        </w:rPr>
        <w:t>Insérer le</w:t>
      </w:r>
      <w:r>
        <w:rPr>
          <w:b/>
          <w:highlight w:val="yellow"/>
          <w:lang w:val="fr-FR"/>
        </w:rPr>
        <w:t>(s)</w:t>
      </w:r>
      <w:r w:rsidRPr="00D579A3">
        <w:rPr>
          <w:b/>
          <w:highlight w:val="yellow"/>
          <w:lang w:val="fr-FR"/>
        </w:rPr>
        <w:t xml:space="preserve"> logo</w:t>
      </w:r>
      <w:r w:rsidR="00B5466C">
        <w:rPr>
          <w:b/>
          <w:highlight w:val="yellow"/>
          <w:lang w:val="fr-FR"/>
        </w:rPr>
        <w:t>(</w:t>
      </w:r>
      <w:r>
        <w:rPr>
          <w:b/>
          <w:highlight w:val="yellow"/>
          <w:lang w:val="fr-FR"/>
        </w:rPr>
        <w:t>s</w:t>
      </w:r>
      <w:r w:rsidR="00B5466C">
        <w:rPr>
          <w:b/>
          <w:highlight w:val="yellow"/>
          <w:lang w:val="fr-FR"/>
        </w:rPr>
        <w:t>)</w:t>
      </w:r>
      <w:r>
        <w:rPr>
          <w:b/>
          <w:highlight w:val="yellow"/>
          <w:lang w:val="fr-FR"/>
        </w:rPr>
        <w:t xml:space="preserve"> des institutions organisatrices</w:t>
      </w:r>
      <w:r w:rsidRPr="00D579A3">
        <w:rPr>
          <w:b/>
          <w:highlight w:val="yellow"/>
          <w:lang w:val="fr-FR"/>
        </w:rPr>
        <w:t xml:space="preserve"> </w:t>
      </w:r>
      <w:r>
        <w:rPr>
          <w:b/>
          <w:lang w:val="fr-FR"/>
        </w:rPr>
        <w:tab/>
      </w:r>
      <w:r>
        <w:rPr>
          <w:b/>
          <w:lang w:val="fr-FR"/>
        </w:rPr>
        <w:tab/>
      </w:r>
      <w:r>
        <w:rPr>
          <w:b/>
          <w:lang w:val="fr-FR"/>
        </w:rPr>
        <w:tab/>
      </w:r>
    </w:p>
    <w:p w14:paraId="48D7FA8F" w14:textId="77777777" w:rsidR="00E776A3" w:rsidRPr="00D579A3" w:rsidRDefault="00E776A3" w:rsidP="00E776A3">
      <w:pPr>
        <w:keepNext/>
        <w:keepLines/>
        <w:spacing w:after="0" w:line="240" w:lineRule="auto"/>
        <w:jc w:val="center"/>
        <w:rPr>
          <w:b/>
          <w:lang w:val="fr-FR"/>
        </w:rPr>
      </w:pPr>
    </w:p>
    <w:p w14:paraId="20B42A6D" w14:textId="77777777" w:rsidR="00E776A3" w:rsidRPr="00D579A3" w:rsidRDefault="00E776A3" w:rsidP="00E776A3">
      <w:pPr>
        <w:keepNext/>
        <w:keepLines/>
        <w:spacing w:after="0" w:line="240" w:lineRule="auto"/>
        <w:rPr>
          <w:rFonts w:cs="Times New Roman"/>
          <w:b/>
          <w:lang w:val="fr-FR"/>
        </w:rPr>
      </w:pPr>
    </w:p>
    <w:p w14:paraId="4B0CC234" w14:textId="77777777" w:rsidR="00E776A3" w:rsidRPr="00D579A3" w:rsidRDefault="00E776A3" w:rsidP="00E776A3">
      <w:pPr>
        <w:keepNext/>
        <w:keepLines/>
        <w:spacing w:after="0" w:line="240" w:lineRule="auto"/>
        <w:jc w:val="center"/>
        <w:rPr>
          <w:rFonts w:cs="Times New Roman"/>
          <w:b/>
          <w:color w:val="FF0000"/>
          <w:lang w:val="fr-FR"/>
        </w:rPr>
      </w:pPr>
      <w:r w:rsidRPr="00D579A3">
        <w:rPr>
          <w:rFonts w:cs="Times New Roman"/>
          <w:b/>
          <w:color w:val="FF0000"/>
          <w:lang w:val="fr-FR"/>
        </w:rPr>
        <w:t>PROGRAMME PROVISOIRE</w:t>
      </w:r>
    </w:p>
    <w:p w14:paraId="4383198F" w14:textId="77777777" w:rsidR="00E776A3" w:rsidRPr="00D579A3" w:rsidRDefault="00E776A3" w:rsidP="00E776A3">
      <w:pPr>
        <w:keepNext/>
        <w:keepLines/>
        <w:spacing w:after="0" w:line="240" w:lineRule="auto"/>
        <w:jc w:val="center"/>
        <w:rPr>
          <w:rFonts w:cs="Times New Roman"/>
          <w:b/>
          <w:lang w:val="fr-FR"/>
        </w:rPr>
      </w:pPr>
    </w:p>
    <w:p w14:paraId="17786688" w14:textId="77777777" w:rsidR="00E776A3" w:rsidRPr="00D579A3" w:rsidRDefault="00E776A3" w:rsidP="00E776A3">
      <w:pPr>
        <w:keepNext/>
        <w:keepLines/>
        <w:spacing w:after="0" w:line="240" w:lineRule="auto"/>
        <w:jc w:val="center"/>
        <w:rPr>
          <w:rFonts w:cs="Times New Roman"/>
          <w:b/>
          <w:lang w:val="fr-FR"/>
        </w:rPr>
      </w:pPr>
    </w:p>
    <w:p w14:paraId="0102323F" w14:textId="3D53B8DB" w:rsidR="00E776A3" w:rsidRPr="00D579A3" w:rsidRDefault="00E776A3" w:rsidP="00E776A3">
      <w:pPr>
        <w:keepNext/>
        <w:keepLines/>
        <w:spacing w:after="0" w:line="240" w:lineRule="auto"/>
        <w:jc w:val="center"/>
        <w:rPr>
          <w:rFonts w:cs="Times New Roman"/>
          <w:lang w:val="fr-FR"/>
        </w:rPr>
      </w:pPr>
      <w:r>
        <w:rPr>
          <w:rFonts w:cs="Times New Roman"/>
          <w:b/>
          <w:lang w:val="fr-FR"/>
        </w:rPr>
        <w:t>REVUE INT</w:t>
      </w:r>
      <w:r w:rsidR="009E784D">
        <w:rPr>
          <w:rFonts w:cs="Times New Roman"/>
          <w:b/>
          <w:lang w:val="fr-FR"/>
        </w:rPr>
        <w:t>RA</w:t>
      </w:r>
      <w:r>
        <w:rPr>
          <w:rFonts w:cs="Times New Roman"/>
          <w:b/>
          <w:lang w:val="fr-FR"/>
        </w:rPr>
        <w:t>-ACTION (RIA)</w:t>
      </w:r>
      <w:r w:rsidRPr="00D579A3">
        <w:rPr>
          <w:rFonts w:cs="Times New Roman"/>
          <w:b/>
          <w:lang w:val="fr-FR"/>
        </w:rPr>
        <w:t xml:space="preserve"> </w:t>
      </w:r>
      <w:r w:rsidR="00CF14C5">
        <w:rPr>
          <w:rFonts w:cs="Times New Roman"/>
          <w:b/>
          <w:lang w:val="fr-FR"/>
        </w:rPr>
        <w:t xml:space="preserve">DE LA </w:t>
      </w:r>
      <w:r w:rsidRPr="00D579A3">
        <w:rPr>
          <w:rFonts w:cs="Times New Roman"/>
          <w:b/>
          <w:lang w:val="fr-FR"/>
        </w:rPr>
        <w:t xml:space="preserve">COVID-19 </w:t>
      </w:r>
    </w:p>
    <w:p w14:paraId="4C4E4F43" w14:textId="77777777" w:rsidR="00E776A3" w:rsidRPr="00D579A3" w:rsidRDefault="00E776A3" w:rsidP="00E776A3">
      <w:pPr>
        <w:pStyle w:val="Heading2"/>
        <w:spacing w:before="0" w:line="240" w:lineRule="auto"/>
        <w:rPr>
          <w:rFonts w:asciiTheme="minorHAnsi" w:hAnsiTheme="minorHAnsi" w:cs="Times New Roman"/>
          <w:sz w:val="22"/>
          <w:szCs w:val="22"/>
          <w:lang w:val="fr-FR"/>
        </w:rPr>
      </w:pPr>
    </w:p>
    <w:p w14:paraId="734395E7" w14:textId="77777777" w:rsidR="00E776A3" w:rsidRPr="00D579A3" w:rsidRDefault="00E776A3" w:rsidP="00E776A3">
      <w:pPr>
        <w:jc w:val="center"/>
        <w:rPr>
          <w:rFonts w:cs="Times New Roman"/>
          <w:b/>
          <w:bCs/>
          <w:highlight w:val="yellow"/>
          <w:lang w:val="fr-FR"/>
        </w:rPr>
      </w:pPr>
      <w:r w:rsidRPr="00D579A3">
        <w:rPr>
          <w:rFonts w:cs="Times New Roman"/>
          <w:b/>
          <w:bCs/>
          <w:highlight w:val="yellow"/>
          <w:lang w:val="fr-FR"/>
        </w:rPr>
        <w:t>Insérer le nom du pays</w:t>
      </w:r>
    </w:p>
    <w:p w14:paraId="3202CA85" w14:textId="5C5199F6" w:rsidR="00E776A3" w:rsidRDefault="00E776A3" w:rsidP="00E776A3">
      <w:pPr>
        <w:jc w:val="center"/>
        <w:rPr>
          <w:rFonts w:cs="Times New Roman"/>
          <w:b/>
          <w:bCs/>
          <w:highlight w:val="yellow"/>
          <w:lang w:val="fr-FR"/>
        </w:rPr>
      </w:pPr>
      <w:r w:rsidRPr="00D579A3">
        <w:rPr>
          <w:rFonts w:cs="Times New Roman"/>
          <w:b/>
          <w:bCs/>
          <w:highlight w:val="yellow"/>
          <w:lang w:val="fr-FR"/>
        </w:rPr>
        <w:t>Date</w:t>
      </w:r>
      <w:r>
        <w:rPr>
          <w:rFonts w:cs="Times New Roman"/>
          <w:b/>
          <w:bCs/>
          <w:highlight w:val="yellow"/>
          <w:lang w:val="fr-FR"/>
        </w:rPr>
        <w:t>(s)</w:t>
      </w:r>
    </w:p>
    <w:p w14:paraId="02DABF0D" w14:textId="781AAA43" w:rsidR="00E776A3" w:rsidRPr="00D579A3" w:rsidRDefault="00E776A3" w:rsidP="00E776A3">
      <w:pPr>
        <w:jc w:val="center"/>
        <w:rPr>
          <w:rFonts w:cs="Times New Roman"/>
          <w:b/>
          <w:bCs/>
          <w:lang w:val="fr-FR"/>
        </w:rPr>
      </w:pPr>
      <w:r w:rsidRPr="00D579A3">
        <w:rPr>
          <w:rFonts w:cs="Times New Roman"/>
          <w:b/>
          <w:bCs/>
          <w:highlight w:val="yellow"/>
          <w:lang w:val="fr-FR"/>
        </w:rPr>
        <w:t>Lieu</w:t>
      </w:r>
    </w:p>
    <w:p w14:paraId="1CDFFA37" w14:textId="607B2594" w:rsidR="00E776A3" w:rsidRPr="00D579A3" w:rsidRDefault="00E776A3" w:rsidP="00E776A3">
      <w:pPr>
        <w:spacing w:after="0" w:line="240" w:lineRule="auto"/>
        <w:jc w:val="center"/>
        <w:rPr>
          <w:rFonts w:cs="Times New Roman"/>
          <w:i/>
          <w:iCs/>
          <w:color w:val="336666"/>
          <w:lang w:val="fr-FR"/>
        </w:rPr>
      </w:pPr>
      <w:r w:rsidRPr="00D579A3">
        <w:rPr>
          <w:rFonts w:cs="Times New Roman"/>
          <w:i/>
          <w:iCs/>
          <w:color w:val="336666"/>
          <w:lang w:val="fr-FR"/>
        </w:rPr>
        <w:t xml:space="preserve">Il s'agit d'un </w:t>
      </w:r>
      <w:r w:rsidR="006A743A" w:rsidRPr="006A743A">
        <w:rPr>
          <w:rFonts w:cs="Times New Roman"/>
          <w:i/>
          <w:iCs/>
          <w:color w:val="336666"/>
          <w:lang w:val="fr-FR"/>
        </w:rPr>
        <w:t>ordre du jour</w:t>
      </w:r>
      <w:r w:rsidRPr="00D579A3">
        <w:rPr>
          <w:rFonts w:cs="Times New Roman"/>
          <w:i/>
          <w:iCs/>
          <w:color w:val="336666"/>
          <w:lang w:val="fr-FR"/>
        </w:rPr>
        <w:t xml:space="preserve"> provisoire à ajuster et à adapter en fonction du format </w:t>
      </w:r>
      <w:r>
        <w:rPr>
          <w:rFonts w:cs="Times New Roman"/>
          <w:i/>
          <w:iCs/>
          <w:color w:val="336666"/>
          <w:lang w:val="fr-FR"/>
        </w:rPr>
        <w:t xml:space="preserve">de la </w:t>
      </w:r>
      <w:r w:rsidRPr="00D579A3">
        <w:rPr>
          <w:rFonts w:cs="Times New Roman"/>
          <w:i/>
          <w:iCs/>
          <w:color w:val="336666"/>
          <w:lang w:val="fr-FR"/>
        </w:rPr>
        <w:t>R</w:t>
      </w:r>
      <w:r>
        <w:rPr>
          <w:rFonts w:cs="Times New Roman"/>
          <w:i/>
          <w:iCs/>
          <w:color w:val="336666"/>
          <w:lang w:val="fr-FR"/>
        </w:rPr>
        <w:t>I</w:t>
      </w:r>
      <w:r w:rsidRPr="00D579A3">
        <w:rPr>
          <w:rFonts w:cs="Times New Roman"/>
          <w:i/>
          <w:iCs/>
          <w:color w:val="336666"/>
          <w:lang w:val="fr-FR"/>
        </w:rPr>
        <w:t>A (en ligne ou sur place) et du nombre de domaines techniques / piliers à examiner.</w:t>
      </w:r>
    </w:p>
    <w:p w14:paraId="578ED511" w14:textId="77777777" w:rsidR="00E776A3" w:rsidRPr="00D579A3" w:rsidRDefault="00E776A3" w:rsidP="00E776A3">
      <w:pPr>
        <w:spacing w:after="0" w:line="240" w:lineRule="auto"/>
        <w:jc w:val="center"/>
        <w:rPr>
          <w:rFonts w:cs="Times New Roman"/>
          <w:i/>
          <w:iCs/>
          <w:color w:val="336666"/>
          <w:lang w:val="fr-FR"/>
        </w:rPr>
      </w:pPr>
      <w:r w:rsidRPr="00D579A3">
        <w:rPr>
          <w:rFonts w:cs="Times New Roman"/>
          <w:i/>
          <w:iCs/>
          <w:color w:val="336666"/>
          <w:lang w:val="fr-FR"/>
        </w:rPr>
        <w:t>Idéalement, l</w:t>
      </w:r>
      <w:r>
        <w:rPr>
          <w:rFonts w:cs="Times New Roman"/>
          <w:i/>
          <w:iCs/>
          <w:color w:val="336666"/>
          <w:lang w:val="fr-FR"/>
        </w:rPr>
        <w:t xml:space="preserve">a </w:t>
      </w:r>
      <w:r w:rsidRPr="00D579A3">
        <w:rPr>
          <w:rFonts w:cs="Times New Roman"/>
          <w:i/>
          <w:iCs/>
          <w:color w:val="336666"/>
          <w:lang w:val="fr-FR"/>
        </w:rPr>
        <w:t>R</w:t>
      </w:r>
      <w:r>
        <w:rPr>
          <w:rFonts w:cs="Times New Roman"/>
          <w:i/>
          <w:iCs/>
          <w:color w:val="336666"/>
          <w:lang w:val="fr-FR"/>
        </w:rPr>
        <w:t>I</w:t>
      </w:r>
      <w:r w:rsidRPr="00D579A3">
        <w:rPr>
          <w:rFonts w:cs="Times New Roman"/>
          <w:i/>
          <w:iCs/>
          <w:color w:val="336666"/>
          <w:lang w:val="fr-FR"/>
        </w:rPr>
        <w:t>A devrait durer entre 0,5 et 2 jours maximum.</w:t>
      </w:r>
    </w:p>
    <w:p w14:paraId="1D90C9CA" w14:textId="77777777" w:rsidR="00E776A3" w:rsidRPr="00D579A3" w:rsidRDefault="00E776A3" w:rsidP="00E776A3">
      <w:pPr>
        <w:spacing w:after="120" w:line="240" w:lineRule="auto"/>
        <w:rPr>
          <w:rFonts w:cs="Times New Roman"/>
          <w:b/>
          <w:lang w:val="fr-FR"/>
        </w:rPr>
      </w:pPr>
    </w:p>
    <w:p w14:paraId="569A1157" w14:textId="01E1F171" w:rsidR="00E776A3" w:rsidRPr="00D579A3" w:rsidRDefault="00E776A3" w:rsidP="00E776A3">
      <w:pPr>
        <w:spacing w:after="120" w:line="240" w:lineRule="auto"/>
        <w:rPr>
          <w:rFonts w:cs="Times New Roman"/>
          <w:b/>
          <w:lang w:val="fr-FR"/>
        </w:rPr>
      </w:pPr>
      <w:r w:rsidRPr="00D579A3">
        <w:rPr>
          <w:rFonts w:cs="Times New Roman"/>
          <w:b/>
          <w:lang w:val="fr-FR"/>
        </w:rPr>
        <w:t xml:space="preserve">Date : </w:t>
      </w:r>
      <w:r w:rsidRPr="00D579A3">
        <w:rPr>
          <w:rFonts w:cs="Times New Roman"/>
          <w:b/>
          <w:highlight w:val="yellow"/>
          <w:lang w:val="fr-FR"/>
        </w:rPr>
        <w:t>Jour/Mois/Année</w:t>
      </w:r>
      <w:r w:rsidRPr="00D579A3">
        <w:rPr>
          <w:rFonts w:cs="Times New Roman"/>
          <w:lang w:val="fr-FR"/>
        </w:rPr>
        <w:tab/>
      </w:r>
      <w:r w:rsidRPr="00D579A3">
        <w:rPr>
          <w:rFonts w:cs="Times New Roman"/>
          <w:lang w:val="fr-FR"/>
        </w:rPr>
        <w:tab/>
      </w:r>
      <w:r w:rsidRPr="00D579A3">
        <w:rPr>
          <w:rFonts w:cs="Times New Roman"/>
          <w:b/>
          <w:lang w:val="fr-FR"/>
        </w:rPr>
        <w:t xml:space="preserve">Lieu : </w:t>
      </w:r>
      <w:r>
        <w:rPr>
          <w:rFonts w:cs="Times New Roman"/>
          <w:b/>
          <w:highlight w:val="yellow"/>
          <w:lang w:val="fr-FR"/>
        </w:rPr>
        <w:t>détails</w:t>
      </w:r>
      <w:r w:rsidRPr="00D579A3">
        <w:rPr>
          <w:rFonts w:cs="Times New Roman"/>
          <w:b/>
          <w:highlight w:val="yellow"/>
          <w:lang w:val="fr-FR"/>
        </w:rPr>
        <w:t xml:space="preserve"> de connexion en ligne </w:t>
      </w:r>
      <w:r>
        <w:rPr>
          <w:rFonts w:cs="Times New Roman"/>
          <w:b/>
          <w:highlight w:val="yellow"/>
          <w:lang w:val="fr-FR"/>
        </w:rPr>
        <w:t xml:space="preserve">ou </w:t>
      </w:r>
      <w:r w:rsidRPr="00D579A3">
        <w:rPr>
          <w:rFonts w:cs="Times New Roman"/>
          <w:b/>
          <w:highlight w:val="yellow"/>
          <w:lang w:val="fr-FR"/>
        </w:rPr>
        <w:t xml:space="preserve">lieu </w:t>
      </w:r>
    </w:p>
    <w:tbl>
      <w:tblPr>
        <w:tblW w:w="951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45"/>
        <w:gridCol w:w="5640"/>
        <w:gridCol w:w="2227"/>
      </w:tblGrid>
      <w:tr w:rsidR="00E776A3" w:rsidRPr="00A73CEF" w14:paraId="4E0DAF1E" w14:textId="77777777" w:rsidTr="00603B40">
        <w:trPr>
          <w:trHeight w:val="340"/>
          <w:jc w:val="center"/>
        </w:trPr>
        <w:tc>
          <w:tcPr>
            <w:tcW w:w="1645" w:type="dxa"/>
            <w:tcBorders>
              <w:top w:val="single" w:sz="4" w:space="0" w:color="000000"/>
              <w:bottom w:val="single" w:sz="6" w:space="0" w:color="000000"/>
            </w:tcBorders>
            <w:shd w:val="clear" w:color="auto" w:fill="44546A" w:themeFill="text2"/>
            <w:vAlign w:val="center"/>
          </w:tcPr>
          <w:p w14:paraId="6F9810F7" w14:textId="77777777" w:rsidR="00E776A3" w:rsidRPr="007B7294" w:rsidRDefault="00E776A3" w:rsidP="003E604A">
            <w:pPr>
              <w:spacing w:after="120" w:line="240" w:lineRule="auto"/>
              <w:jc w:val="center"/>
              <w:rPr>
                <w:rFonts w:cs="Times New Roman"/>
                <w:color w:val="FFFFFF" w:themeColor="background1"/>
                <w:lang w:val="fr-CH"/>
              </w:rPr>
            </w:pPr>
            <w:r w:rsidRPr="007B7294">
              <w:rPr>
                <w:rFonts w:cs="Times New Roman"/>
                <w:b/>
                <w:color w:val="FFFFFF" w:themeColor="background1"/>
                <w:lang w:val="fr-CH"/>
              </w:rPr>
              <w:t>TEMPS</w:t>
            </w:r>
          </w:p>
        </w:tc>
        <w:tc>
          <w:tcPr>
            <w:tcW w:w="5640" w:type="dxa"/>
            <w:tcBorders>
              <w:top w:val="single" w:sz="4" w:space="0" w:color="000000"/>
              <w:bottom w:val="single" w:sz="6" w:space="0" w:color="000000"/>
            </w:tcBorders>
            <w:shd w:val="clear" w:color="auto" w:fill="44546A" w:themeFill="text2"/>
            <w:vAlign w:val="center"/>
          </w:tcPr>
          <w:p w14:paraId="37CFD62E" w14:textId="77777777" w:rsidR="00E776A3" w:rsidRPr="007B7294" w:rsidRDefault="00E776A3" w:rsidP="003E604A">
            <w:pPr>
              <w:spacing w:after="120" w:line="240" w:lineRule="auto"/>
              <w:jc w:val="center"/>
              <w:rPr>
                <w:rFonts w:cs="Times New Roman"/>
                <w:color w:val="FFFFFF" w:themeColor="background1"/>
                <w:lang w:val="fr-CH"/>
              </w:rPr>
            </w:pPr>
            <w:r w:rsidRPr="007B7294">
              <w:rPr>
                <w:rFonts w:cs="Times New Roman"/>
                <w:b/>
                <w:color w:val="FFFFFF" w:themeColor="background1"/>
                <w:lang w:val="fr-CH"/>
              </w:rPr>
              <w:t>SESSION</w:t>
            </w:r>
          </w:p>
        </w:tc>
        <w:tc>
          <w:tcPr>
            <w:tcW w:w="2227" w:type="dxa"/>
            <w:tcBorders>
              <w:top w:val="single" w:sz="4" w:space="0" w:color="000000"/>
              <w:bottom w:val="single" w:sz="6" w:space="0" w:color="000000"/>
            </w:tcBorders>
            <w:shd w:val="clear" w:color="auto" w:fill="44546A" w:themeFill="text2"/>
            <w:vAlign w:val="center"/>
          </w:tcPr>
          <w:p w14:paraId="3B5885B1" w14:textId="4CEBBF5D" w:rsidR="00E776A3" w:rsidRPr="007B7294" w:rsidRDefault="00E776A3" w:rsidP="003E604A">
            <w:pPr>
              <w:spacing w:after="120" w:line="240" w:lineRule="auto"/>
              <w:jc w:val="center"/>
              <w:rPr>
                <w:rFonts w:cs="Times New Roman"/>
                <w:color w:val="FFFFFF" w:themeColor="background1"/>
                <w:lang w:val="fr-CH"/>
              </w:rPr>
            </w:pPr>
            <w:r>
              <w:rPr>
                <w:rFonts w:cs="Times New Roman"/>
                <w:b/>
                <w:color w:val="FFFFFF" w:themeColor="background1"/>
                <w:lang w:val="fr-CH"/>
              </w:rPr>
              <w:t>PERSONNE EN CHARGE</w:t>
            </w:r>
          </w:p>
        </w:tc>
      </w:tr>
      <w:tr w:rsidR="00E776A3" w:rsidRPr="00A73CEF" w14:paraId="3F5671F1" w14:textId="77777777" w:rsidTr="00603B40">
        <w:trPr>
          <w:trHeight w:val="300"/>
          <w:jc w:val="center"/>
        </w:trPr>
        <w:tc>
          <w:tcPr>
            <w:tcW w:w="164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7E03E73D" w14:textId="77777777" w:rsidR="00E776A3" w:rsidRPr="00A73CEF" w:rsidRDefault="00E776A3" w:rsidP="003E604A">
            <w:pPr>
              <w:spacing w:after="120" w:line="240" w:lineRule="auto"/>
              <w:rPr>
                <w:rFonts w:cs="Times New Roman"/>
                <w:iCs/>
                <w:lang w:val="fr-CH"/>
              </w:rPr>
            </w:pPr>
            <w:proofErr w:type="gramStart"/>
            <w:r>
              <w:rPr>
                <w:rFonts w:cs="Times New Roman"/>
                <w:iCs/>
                <w:lang w:val="fr-CH"/>
              </w:rPr>
              <w:t>08:</w:t>
            </w:r>
            <w:proofErr w:type="gramEnd"/>
            <w:r>
              <w:rPr>
                <w:rFonts w:cs="Times New Roman"/>
                <w:iCs/>
                <w:lang w:val="fr-CH"/>
              </w:rPr>
              <w:t>30-09:00</w:t>
            </w:r>
          </w:p>
        </w:tc>
        <w:tc>
          <w:tcPr>
            <w:tcW w:w="564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76CB0B17" w14:textId="42E2B9AA" w:rsidR="00E776A3" w:rsidRPr="00A73CEF" w:rsidRDefault="00E776A3" w:rsidP="003E604A">
            <w:pPr>
              <w:spacing w:after="120" w:line="240" w:lineRule="auto"/>
              <w:rPr>
                <w:rFonts w:cs="Times New Roman"/>
                <w:iCs/>
                <w:lang w:val="fr-CH"/>
              </w:rPr>
            </w:pPr>
            <w:r>
              <w:rPr>
                <w:rFonts w:cs="Times New Roman"/>
                <w:iCs/>
                <w:lang w:val="fr-CH"/>
              </w:rPr>
              <w:t>Enregistrement</w:t>
            </w:r>
            <w:r w:rsidR="00603B40">
              <w:rPr>
                <w:rFonts w:cs="Times New Roman"/>
                <w:iCs/>
                <w:lang w:val="fr-CH"/>
              </w:rPr>
              <w:t>, </w:t>
            </w:r>
            <w:r w:rsidR="00B5466C" w:rsidRPr="00B5466C">
              <w:rPr>
                <w:rFonts w:cs="Times New Roman"/>
                <w:iCs/>
                <w:lang w:val="fr-CH"/>
              </w:rPr>
              <w:t xml:space="preserve">formalités </w:t>
            </w:r>
            <w:r>
              <w:rPr>
                <w:rFonts w:cs="Times New Roman"/>
                <w:iCs/>
                <w:lang w:val="fr-CH"/>
              </w:rPr>
              <w:t>administratives</w:t>
            </w:r>
            <w:r w:rsidR="00603B40">
              <w:rPr>
                <w:rFonts w:cs="Times New Roman"/>
                <w:iCs/>
                <w:lang w:val="fr-CH"/>
              </w:rPr>
              <w:t xml:space="preserve"> et instructions</w:t>
            </w:r>
          </w:p>
        </w:tc>
        <w:tc>
          <w:tcPr>
            <w:tcW w:w="2227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66755BFA" w14:textId="77777777" w:rsidR="00E776A3" w:rsidRPr="00A73CEF" w:rsidRDefault="00E776A3" w:rsidP="00603B40">
            <w:pPr>
              <w:spacing w:after="120" w:line="240" w:lineRule="auto"/>
              <w:jc w:val="center"/>
              <w:rPr>
                <w:rFonts w:cs="Times New Roman"/>
                <w:iCs/>
                <w:lang w:val="fr-CH"/>
              </w:rPr>
            </w:pPr>
            <w:r>
              <w:rPr>
                <w:rFonts w:cs="Times New Roman"/>
                <w:iCs/>
                <w:lang w:val="fr-CH"/>
              </w:rPr>
              <w:t>Admin</w:t>
            </w:r>
          </w:p>
        </w:tc>
      </w:tr>
      <w:tr w:rsidR="00E776A3" w:rsidRPr="00A73CEF" w14:paraId="09458C94" w14:textId="77777777" w:rsidTr="00603B40">
        <w:trPr>
          <w:trHeight w:val="300"/>
          <w:jc w:val="center"/>
        </w:trPr>
        <w:tc>
          <w:tcPr>
            <w:tcW w:w="164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725E0882" w14:textId="77777777" w:rsidR="00E776A3" w:rsidRPr="00A73CEF" w:rsidRDefault="00E776A3" w:rsidP="003E604A">
            <w:pPr>
              <w:spacing w:after="120" w:line="240" w:lineRule="auto"/>
              <w:rPr>
                <w:rFonts w:cs="Times New Roman"/>
                <w:iCs/>
                <w:lang w:val="fr-CH"/>
              </w:rPr>
            </w:pPr>
            <w:proofErr w:type="gramStart"/>
            <w:r>
              <w:rPr>
                <w:rFonts w:cs="Times New Roman"/>
                <w:iCs/>
                <w:lang w:val="fr-CH"/>
              </w:rPr>
              <w:t>09</w:t>
            </w:r>
            <w:r w:rsidRPr="00A73CEF">
              <w:rPr>
                <w:rFonts w:cs="Times New Roman"/>
                <w:iCs/>
                <w:lang w:val="fr-CH"/>
              </w:rPr>
              <w:t>:</w:t>
            </w:r>
            <w:proofErr w:type="gramEnd"/>
            <w:r>
              <w:rPr>
                <w:rFonts w:cs="Times New Roman"/>
                <w:iCs/>
                <w:lang w:val="fr-CH"/>
              </w:rPr>
              <w:t>00-09 :15</w:t>
            </w:r>
          </w:p>
        </w:tc>
        <w:tc>
          <w:tcPr>
            <w:tcW w:w="564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1C795AE4" w14:textId="77777777" w:rsidR="00E776A3" w:rsidRPr="00A73CEF" w:rsidRDefault="00E776A3" w:rsidP="003E604A">
            <w:pPr>
              <w:spacing w:after="120" w:line="240" w:lineRule="auto"/>
              <w:rPr>
                <w:rFonts w:cs="Times New Roman"/>
                <w:iCs/>
                <w:lang w:val="fr-CH"/>
              </w:rPr>
            </w:pPr>
            <w:r w:rsidRPr="00A73CEF">
              <w:rPr>
                <w:rFonts w:cs="Times New Roman"/>
                <w:iCs/>
                <w:lang w:val="fr-CH"/>
              </w:rPr>
              <w:t>Présentation</w:t>
            </w:r>
            <w:r>
              <w:rPr>
                <w:rFonts w:cs="Times New Roman"/>
                <w:iCs/>
                <w:lang w:val="fr-CH"/>
              </w:rPr>
              <w:t xml:space="preserve"> des participants</w:t>
            </w:r>
          </w:p>
        </w:tc>
        <w:tc>
          <w:tcPr>
            <w:tcW w:w="2227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76A09373" w14:textId="77777777" w:rsidR="00E776A3" w:rsidRPr="00A73CEF" w:rsidRDefault="00E776A3" w:rsidP="003E604A">
            <w:pPr>
              <w:spacing w:after="120" w:line="240" w:lineRule="auto"/>
              <w:rPr>
                <w:rFonts w:cs="Times New Roman"/>
                <w:iCs/>
                <w:lang w:val="fr-CH"/>
              </w:rPr>
            </w:pPr>
          </w:p>
        </w:tc>
      </w:tr>
      <w:tr w:rsidR="00E776A3" w:rsidRPr="006A743A" w14:paraId="5DC5CF49" w14:textId="77777777" w:rsidTr="00603B40">
        <w:trPr>
          <w:trHeight w:val="300"/>
          <w:jc w:val="center"/>
        </w:trPr>
        <w:tc>
          <w:tcPr>
            <w:tcW w:w="164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14:paraId="4C2ECF86" w14:textId="77777777" w:rsidR="00E776A3" w:rsidRPr="00A73CEF" w:rsidRDefault="00E776A3" w:rsidP="003E604A">
            <w:pPr>
              <w:spacing w:after="120" w:line="240" w:lineRule="auto"/>
              <w:rPr>
                <w:rFonts w:cs="Times New Roman"/>
                <w:iCs/>
                <w:lang w:val="fr-CH"/>
              </w:rPr>
            </w:pPr>
            <w:proofErr w:type="gramStart"/>
            <w:r w:rsidRPr="00A73CEF">
              <w:rPr>
                <w:rFonts w:cs="Times New Roman"/>
                <w:iCs/>
                <w:lang w:val="fr-CH"/>
              </w:rPr>
              <w:t>09:</w:t>
            </w:r>
            <w:proofErr w:type="gramEnd"/>
            <w:r>
              <w:rPr>
                <w:rFonts w:cs="Times New Roman"/>
                <w:iCs/>
                <w:lang w:val="fr-CH"/>
              </w:rPr>
              <w:t>15-09</w:t>
            </w:r>
            <w:r w:rsidRPr="00A73CEF">
              <w:rPr>
                <w:rFonts w:cs="Times New Roman"/>
                <w:iCs/>
                <w:lang w:val="fr-CH"/>
              </w:rPr>
              <w:t>:</w:t>
            </w:r>
            <w:r>
              <w:rPr>
                <w:rFonts w:cs="Times New Roman"/>
                <w:iCs/>
                <w:lang w:val="fr-CH"/>
              </w:rPr>
              <w:t>45</w:t>
            </w:r>
          </w:p>
        </w:tc>
        <w:tc>
          <w:tcPr>
            <w:tcW w:w="564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14:paraId="3ADC25A4" w14:textId="1ACF9EDB" w:rsidR="00E776A3" w:rsidRPr="00D579A3" w:rsidRDefault="00E776A3" w:rsidP="003E604A">
            <w:pPr>
              <w:spacing w:after="0" w:line="240" w:lineRule="auto"/>
              <w:rPr>
                <w:rFonts w:cs="Times New Roman"/>
                <w:iCs/>
                <w:lang w:val="fr-FR"/>
              </w:rPr>
            </w:pPr>
            <w:r w:rsidRPr="00D579A3">
              <w:rPr>
                <w:rFonts w:eastAsia="Times New Roman" w:cs="Times New Roman"/>
                <w:lang w:val="fr-FR"/>
              </w:rPr>
              <w:t>Méthodologie de l</w:t>
            </w:r>
            <w:r>
              <w:rPr>
                <w:rFonts w:eastAsia="Times New Roman" w:cs="Times New Roman"/>
                <w:lang w:val="fr-FR"/>
              </w:rPr>
              <w:t>a Revue</w:t>
            </w:r>
            <w:r w:rsidRPr="00D579A3">
              <w:rPr>
                <w:rFonts w:eastAsia="Times New Roman" w:cs="Times New Roman"/>
                <w:lang w:val="fr-FR"/>
              </w:rPr>
              <w:t xml:space="preserve"> Int</w:t>
            </w:r>
            <w:r>
              <w:rPr>
                <w:rFonts w:eastAsia="Times New Roman" w:cs="Times New Roman"/>
                <w:lang w:val="fr-FR"/>
              </w:rPr>
              <w:t>ra</w:t>
            </w:r>
            <w:r w:rsidRPr="00D579A3">
              <w:rPr>
                <w:rFonts w:eastAsia="Times New Roman" w:cs="Times New Roman"/>
                <w:lang w:val="fr-FR"/>
              </w:rPr>
              <w:t xml:space="preserve">-Action </w:t>
            </w:r>
          </w:p>
        </w:tc>
        <w:tc>
          <w:tcPr>
            <w:tcW w:w="222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14:paraId="2A9CD5E1" w14:textId="77777777" w:rsidR="00E776A3" w:rsidRPr="00D579A3" w:rsidRDefault="00E776A3" w:rsidP="003E604A">
            <w:pPr>
              <w:spacing w:after="120" w:line="240" w:lineRule="auto"/>
              <w:rPr>
                <w:rFonts w:cs="Times New Roman"/>
                <w:iCs/>
                <w:lang w:val="fr-FR"/>
              </w:rPr>
            </w:pPr>
          </w:p>
        </w:tc>
      </w:tr>
      <w:tr w:rsidR="00E776A3" w:rsidRPr="006A743A" w14:paraId="1E1CA6BB" w14:textId="77777777" w:rsidTr="00603B40">
        <w:trPr>
          <w:trHeight w:val="300"/>
          <w:jc w:val="center"/>
        </w:trPr>
        <w:tc>
          <w:tcPr>
            <w:tcW w:w="164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14:paraId="08AE065B" w14:textId="77777777" w:rsidR="00E776A3" w:rsidRPr="00A73CEF" w:rsidRDefault="00E776A3" w:rsidP="003E604A">
            <w:pPr>
              <w:spacing w:after="120" w:line="240" w:lineRule="auto"/>
              <w:rPr>
                <w:rFonts w:cs="Times New Roman"/>
                <w:iCs/>
                <w:lang w:val="fr-CH"/>
              </w:rPr>
            </w:pPr>
            <w:proofErr w:type="gramStart"/>
            <w:r w:rsidRPr="00A73CEF">
              <w:rPr>
                <w:rFonts w:cs="Times New Roman"/>
                <w:iCs/>
                <w:lang w:val="fr-CH"/>
              </w:rPr>
              <w:t>09:</w:t>
            </w:r>
            <w:proofErr w:type="gramEnd"/>
            <w:r>
              <w:rPr>
                <w:rFonts w:cs="Times New Roman"/>
                <w:iCs/>
                <w:lang w:val="fr-CH"/>
              </w:rPr>
              <w:t>45-10</w:t>
            </w:r>
            <w:r w:rsidRPr="00A73CEF">
              <w:rPr>
                <w:rFonts w:cs="Times New Roman"/>
                <w:iCs/>
                <w:lang w:val="fr-CH"/>
              </w:rPr>
              <w:t>:</w:t>
            </w:r>
            <w:r>
              <w:rPr>
                <w:rFonts w:cs="Times New Roman"/>
                <w:iCs/>
                <w:lang w:val="fr-CH"/>
              </w:rPr>
              <w:t>15</w:t>
            </w:r>
          </w:p>
        </w:tc>
        <w:tc>
          <w:tcPr>
            <w:tcW w:w="564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14:paraId="17367494" w14:textId="69AB1C7D" w:rsidR="00E776A3" w:rsidRPr="00D579A3" w:rsidRDefault="00E776A3" w:rsidP="003E604A">
            <w:pPr>
              <w:spacing w:after="0" w:line="240" w:lineRule="auto"/>
              <w:rPr>
                <w:rFonts w:cs="Times New Roman"/>
                <w:iCs/>
                <w:lang w:val="fr-FR"/>
              </w:rPr>
            </w:pPr>
            <w:r w:rsidRPr="00E776A3">
              <w:rPr>
                <w:rFonts w:cs="Times New Roman"/>
                <w:b/>
                <w:bCs/>
                <w:iCs/>
                <w:lang w:val="fr-FR"/>
              </w:rPr>
              <w:t>Introduction : Plan</w:t>
            </w:r>
            <w:r w:rsidRPr="00D579A3">
              <w:rPr>
                <w:rFonts w:cs="Times New Roman"/>
                <w:b/>
                <w:bCs/>
                <w:iCs/>
                <w:lang w:val="fr-FR"/>
              </w:rPr>
              <w:t xml:space="preserve"> de réponse et calendrier de la réponse</w:t>
            </w:r>
          </w:p>
        </w:tc>
        <w:tc>
          <w:tcPr>
            <w:tcW w:w="222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14:paraId="1F2308FD" w14:textId="77777777" w:rsidR="00E776A3" w:rsidRPr="00D579A3" w:rsidRDefault="00E776A3" w:rsidP="003E604A">
            <w:pPr>
              <w:spacing w:after="120" w:line="240" w:lineRule="auto"/>
              <w:rPr>
                <w:rFonts w:cs="Times New Roman"/>
                <w:iCs/>
                <w:lang w:val="fr-FR"/>
              </w:rPr>
            </w:pPr>
          </w:p>
        </w:tc>
      </w:tr>
      <w:tr w:rsidR="00E776A3" w:rsidRPr="00A73CEF" w14:paraId="5ABE68B9" w14:textId="77777777" w:rsidTr="00603B40">
        <w:trPr>
          <w:trHeight w:val="60"/>
          <w:jc w:val="center"/>
        </w:trPr>
        <w:tc>
          <w:tcPr>
            <w:tcW w:w="164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 w:themeFill="background1" w:themeFillShade="D9"/>
            <w:vAlign w:val="center"/>
          </w:tcPr>
          <w:p w14:paraId="4C351F16" w14:textId="77777777" w:rsidR="00E776A3" w:rsidRDefault="00E776A3" w:rsidP="003E604A">
            <w:pPr>
              <w:spacing w:after="120" w:line="240" w:lineRule="auto"/>
              <w:rPr>
                <w:rFonts w:cs="Times New Roman"/>
                <w:iCs/>
                <w:lang w:val="fr-CH"/>
              </w:rPr>
            </w:pPr>
            <w:proofErr w:type="gramStart"/>
            <w:r w:rsidRPr="00A73CEF">
              <w:rPr>
                <w:rFonts w:cs="Times New Roman"/>
                <w:iCs/>
                <w:lang w:val="fr-CH"/>
              </w:rPr>
              <w:t>10:</w:t>
            </w:r>
            <w:proofErr w:type="gramEnd"/>
            <w:r>
              <w:rPr>
                <w:rFonts w:cs="Times New Roman"/>
                <w:iCs/>
                <w:lang w:val="fr-CH"/>
              </w:rPr>
              <w:t>15-10</w:t>
            </w:r>
            <w:r w:rsidRPr="00A73CEF">
              <w:rPr>
                <w:rFonts w:cs="Times New Roman"/>
                <w:iCs/>
                <w:lang w:val="fr-CH"/>
              </w:rPr>
              <w:t>:</w:t>
            </w:r>
            <w:r>
              <w:rPr>
                <w:rFonts w:cs="Times New Roman"/>
                <w:iCs/>
                <w:lang w:val="fr-CH"/>
              </w:rPr>
              <w:t>45</w:t>
            </w:r>
          </w:p>
        </w:tc>
        <w:tc>
          <w:tcPr>
            <w:tcW w:w="564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 w:themeFill="background1" w:themeFillShade="D9"/>
            <w:vAlign w:val="center"/>
          </w:tcPr>
          <w:p w14:paraId="2CF66FF3" w14:textId="77777777" w:rsidR="00E776A3" w:rsidRDefault="00E776A3" w:rsidP="003E604A">
            <w:pPr>
              <w:spacing w:after="120" w:line="240" w:lineRule="auto"/>
              <w:rPr>
                <w:rFonts w:eastAsia="Times New Roman" w:cs="Times New Roman"/>
                <w:b/>
                <w:lang w:val="en"/>
              </w:rPr>
            </w:pPr>
            <w:r>
              <w:rPr>
                <w:rFonts w:cs="Times New Roman"/>
                <w:iCs/>
                <w:lang w:val="fr-CH"/>
              </w:rPr>
              <w:t>Pause</w:t>
            </w:r>
            <w:r w:rsidRPr="00A73CEF">
              <w:rPr>
                <w:rFonts w:cs="Times New Roman"/>
                <w:iCs/>
                <w:lang w:val="fr-CH"/>
              </w:rPr>
              <w:t>-café</w:t>
            </w:r>
          </w:p>
        </w:tc>
        <w:tc>
          <w:tcPr>
            <w:tcW w:w="222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 w:themeFill="background1" w:themeFillShade="D9"/>
            <w:vAlign w:val="center"/>
          </w:tcPr>
          <w:p w14:paraId="053198C5" w14:textId="77777777" w:rsidR="00E776A3" w:rsidRPr="00B02649" w:rsidRDefault="00E776A3" w:rsidP="00603B40">
            <w:pPr>
              <w:spacing w:after="120" w:line="240" w:lineRule="auto"/>
              <w:jc w:val="center"/>
              <w:rPr>
                <w:rFonts w:cs="Times New Roman"/>
                <w:iCs/>
              </w:rPr>
            </w:pPr>
            <w:r>
              <w:rPr>
                <w:rFonts w:cs="Times New Roman"/>
                <w:iCs/>
                <w:lang w:val="fr-CH"/>
              </w:rPr>
              <w:t>Admin</w:t>
            </w:r>
          </w:p>
        </w:tc>
      </w:tr>
      <w:tr w:rsidR="00E776A3" w:rsidRPr="006A743A" w14:paraId="246CA3CC" w14:textId="77777777" w:rsidTr="00603B40">
        <w:trPr>
          <w:trHeight w:val="60"/>
          <w:jc w:val="center"/>
        </w:trPr>
        <w:tc>
          <w:tcPr>
            <w:tcW w:w="164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14:paraId="55C47306" w14:textId="77777777" w:rsidR="00E776A3" w:rsidRPr="00A73CEF" w:rsidRDefault="00E776A3" w:rsidP="003E604A">
            <w:pPr>
              <w:spacing w:after="120" w:line="240" w:lineRule="auto"/>
              <w:rPr>
                <w:rFonts w:cs="Times New Roman"/>
                <w:iCs/>
                <w:lang w:val="fr-CH"/>
              </w:rPr>
            </w:pPr>
            <w:proofErr w:type="gramStart"/>
            <w:r>
              <w:rPr>
                <w:rFonts w:cs="Times New Roman"/>
                <w:iCs/>
                <w:lang w:val="fr-CH"/>
              </w:rPr>
              <w:t>10:</w:t>
            </w:r>
            <w:proofErr w:type="gramEnd"/>
            <w:r>
              <w:rPr>
                <w:rFonts w:cs="Times New Roman"/>
                <w:iCs/>
                <w:lang w:val="fr-CH"/>
              </w:rPr>
              <w:t>45-12:30</w:t>
            </w:r>
          </w:p>
        </w:tc>
        <w:tc>
          <w:tcPr>
            <w:tcW w:w="564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14:paraId="6C7D83A5" w14:textId="77777777" w:rsidR="00E776A3" w:rsidRPr="00D579A3" w:rsidRDefault="00E776A3" w:rsidP="003E604A">
            <w:pPr>
              <w:spacing w:after="120" w:line="240" w:lineRule="auto"/>
              <w:rPr>
                <w:rFonts w:eastAsia="Times New Roman" w:cs="Times New Roman"/>
                <w:i/>
                <w:lang w:val="fr-FR"/>
              </w:rPr>
            </w:pPr>
            <w:r w:rsidRPr="00D579A3">
              <w:rPr>
                <w:rFonts w:eastAsia="Times New Roman" w:cs="Times New Roman"/>
                <w:b/>
                <w:lang w:val="fr-FR"/>
              </w:rPr>
              <w:t>Session 1 -</w:t>
            </w:r>
            <w:r w:rsidRPr="00D579A3">
              <w:rPr>
                <w:rFonts w:eastAsia="Times New Roman" w:cs="Times New Roman"/>
                <w:b/>
                <w:bCs/>
                <w:lang w:val="fr-FR"/>
              </w:rPr>
              <w:t xml:space="preserve"> Qu'est-ce qui a bien fonctionné ? Qu'est-ce qui a moins bien fonctionné ? Et pourquoi ? </w:t>
            </w:r>
            <w:r w:rsidRPr="00D579A3">
              <w:rPr>
                <w:rFonts w:eastAsia="Times New Roman" w:cs="Times New Roman"/>
                <w:i/>
                <w:lang w:val="fr-FR"/>
              </w:rPr>
              <w:t>Les participants travaillent à identifier les défis et les pratiques</w:t>
            </w:r>
            <w:r>
              <w:rPr>
                <w:rFonts w:eastAsia="Times New Roman" w:cs="Times New Roman"/>
                <w:i/>
                <w:lang w:val="fr-FR"/>
              </w:rPr>
              <w:t xml:space="preserve"> exemplaires</w:t>
            </w:r>
            <w:r w:rsidRPr="00D579A3">
              <w:rPr>
                <w:rFonts w:eastAsia="Times New Roman" w:cs="Times New Roman"/>
                <w:i/>
                <w:lang w:val="fr-FR"/>
              </w:rPr>
              <w:t xml:space="preserve"> de la réponse.</w:t>
            </w:r>
          </w:p>
        </w:tc>
        <w:tc>
          <w:tcPr>
            <w:tcW w:w="222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14:paraId="2630424F" w14:textId="77777777" w:rsidR="00E776A3" w:rsidRPr="00D579A3" w:rsidRDefault="00E776A3" w:rsidP="003E604A">
            <w:pPr>
              <w:spacing w:after="120" w:line="240" w:lineRule="auto"/>
              <w:rPr>
                <w:rFonts w:cs="Times New Roman"/>
                <w:iCs/>
                <w:lang w:val="fr-FR"/>
              </w:rPr>
            </w:pPr>
          </w:p>
        </w:tc>
      </w:tr>
      <w:tr w:rsidR="00E776A3" w:rsidRPr="00A73CEF" w14:paraId="47603806" w14:textId="77777777" w:rsidTr="00603B40">
        <w:trPr>
          <w:trHeight w:val="416"/>
          <w:jc w:val="center"/>
        </w:trPr>
        <w:tc>
          <w:tcPr>
            <w:tcW w:w="164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 w:themeFill="background1" w:themeFillShade="D9"/>
            <w:vAlign w:val="center"/>
          </w:tcPr>
          <w:p w14:paraId="76D48D71" w14:textId="77777777" w:rsidR="00E776A3" w:rsidRPr="00A73CEF" w:rsidRDefault="00E776A3" w:rsidP="003E604A">
            <w:pPr>
              <w:spacing w:after="0" w:line="240" w:lineRule="auto"/>
              <w:rPr>
                <w:rFonts w:cs="Times New Roman"/>
                <w:iCs/>
                <w:lang w:val="fr-CH"/>
              </w:rPr>
            </w:pPr>
            <w:proofErr w:type="gramStart"/>
            <w:r>
              <w:rPr>
                <w:rFonts w:cs="Times New Roman"/>
                <w:iCs/>
                <w:lang w:val="fr-CH"/>
              </w:rPr>
              <w:t>12:</w:t>
            </w:r>
            <w:proofErr w:type="gramEnd"/>
            <w:r>
              <w:rPr>
                <w:rFonts w:cs="Times New Roman"/>
                <w:iCs/>
                <w:lang w:val="fr-CH"/>
              </w:rPr>
              <w:t>30-13:30</w:t>
            </w:r>
          </w:p>
        </w:tc>
        <w:tc>
          <w:tcPr>
            <w:tcW w:w="564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 w:themeFill="background1" w:themeFillShade="D9"/>
            <w:vAlign w:val="center"/>
          </w:tcPr>
          <w:p w14:paraId="53431B11" w14:textId="77777777" w:rsidR="00E776A3" w:rsidRPr="00A73CEF" w:rsidRDefault="00E776A3" w:rsidP="003E604A">
            <w:pPr>
              <w:spacing w:after="0" w:line="240" w:lineRule="auto"/>
              <w:rPr>
                <w:rFonts w:cs="Times New Roman"/>
                <w:iCs/>
                <w:lang w:val="fr-CH"/>
              </w:rPr>
            </w:pPr>
            <w:r w:rsidRPr="00A73CEF">
              <w:rPr>
                <w:rFonts w:cs="Times New Roman"/>
                <w:iCs/>
                <w:lang w:val="fr-CH"/>
              </w:rPr>
              <w:t>Déjeuner</w:t>
            </w:r>
          </w:p>
        </w:tc>
        <w:tc>
          <w:tcPr>
            <w:tcW w:w="222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 w:themeFill="background1" w:themeFillShade="D9"/>
            <w:vAlign w:val="center"/>
          </w:tcPr>
          <w:p w14:paraId="50722E1F" w14:textId="77777777" w:rsidR="00E776A3" w:rsidRPr="00A73CEF" w:rsidRDefault="00E776A3" w:rsidP="00603B40">
            <w:pPr>
              <w:spacing w:after="0" w:line="240" w:lineRule="auto"/>
              <w:jc w:val="center"/>
              <w:rPr>
                <w:rFonts w:cs="Times New Roman"/>
                <w:iCs/>
                <w:lang w:val="fr-CH"/>
              </w:rPr>
            </w:pPr>
            <w:r>
              <w:rPr>
                <w:rFonts w:cs="Times New Roman"/>
                <w:iCs/>
                <w:lang w:val="fr-CH"/>
              </w:rPr>
              <w:t>Admin</w:t>
            </w:r>
          </w:p>
        </w:tc>
      </w:tr>
      <w:tr w:rsidR="00E776A3" w:rsidRPr="006A743A" w14:paraId="3DFDEE51" w14:textId="77777777" w:rsidTr="00603B40">
        <w:trPr>
          <w:trHeight w:val="691"/>
          <w:jc w:val="center"/>
        </w:trPr>
        <w:tc>
          <w:tcPr>
            <w:tcW w:w="164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14:paraId="51521313" w14:textId="77777777" w:rsidR="00E776A3" w:rsidRPr="00384301" w:rsidRDefault="00E776A3" w:rsidP="003E604A">
            <w:pPr>
              <w:spacing w:after="120" w:line="240" w:lineRule="auto"/>
              <w:rPr>
                <w:rFonts w:cs="Times New Roman"/>
                <w:iCs/>
              </w:rPr>
            </w:pPr>
            <w:proofErr w:type="gramStart"/>
            <w:r>
              <w:rPr>
                <w:rFonts w:cs="Times New Roman"/>
                <w:iCs/>
                <w:lang w:val="fr-CH"/>
              </w:rPr>
              <w:t>13:</w:t>
            </w:r>
            <w:proofErr w:type="gramEnd"/>
            <w:r>
              <w:rPr>
                <w:rFonts w:cs="Times New Roman"/>
                <w:iCs/>
                <w:lang w:val="fr-CH"/>
              </w:rPr>
              <w:t>30-15:00</w:t>
            </w:r>
          </w:p>
        </w:tc>
        <w:tc>
          <w:tcPr>
            <w:tcW w:w="564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14:paraId="54B29206" w14:textId="77777777" w:rsidR="00E776A3" w:rsidRPr="00D579A3" w:rsidRDefault="00E776A3" w:rsidP="003E604A">
            <w:pPr>
              <w:spacing w:after="120" w:line="240" w:lineRule="auto"/>
              <w:rPr>
                <w:rFonts w:eastAsia="Times New Roman" w:cs="Times New Roman"/>
                <w:i/>
                <w:lang w:val="fr-FR"/>
              </w:rPr>
            </w:pPr>
            <w:r w:rsidRPr="00D579A3">
              <w:rPr>
                <w:rFonts w:eastAsia="Times New Roman" w:cs="Times New Roman"/>
                <w:b/>
                <w:lang w:val="fr-FR"/>
              </w:rPr>
              <w:t>Session 1</w:t>
            </w:r>
            <w:r w:rsidRPr="00D579A3">
              <w:rPr>
                <w:rFonts w:eastAsia="Times New Roman" w:cs="Times New Roman"/>
                <w:bCs/>
                <w:i/>
                <w:iCs/>
                <w:sz w:val="18"/>
                <w:szCs w:val="18"/>
                <w:lang w:val="fr-FR"/>
              </w:rPr>
              <w:t xml:space="preserve"> (suite)</w:t>
            </w:r>
            <w:r w:rsidRPr="00D579A3">
              <w:rPr>
                <w:rFonts w:eastAsia="Times New Roman" w:cs="Times New Roman"/>
                <w:b/>
                <w:lang w:val="fr-FR"/>
              </w:rPr>
              <w:t xml:space="preserve"> -</w:t>
            </w:r>
            <w:r w:rsidRPr="00D579A3">
              <w:rPr>
                <w:rFonts w:eastAsia="Times New Roman" w:cs="Times New Roman"/>
                <w:b/>
                <w:bCs/>
                <w:lang w:val="fr-FR"/>
              </w:rPr>
              <w:t xml:space="preserve"> Qu'est-ce qui a bien fonctionné ? Qu'est-ce qui a moins bien fonctionné ? Et pourquoi ? </w:t>
            </w:r>
            <w:r w:rsidRPr="00D579A3">
              <w:rPr>
                <w:rFonts w:eastAsia="Times New Roman" w:cs="Times New Roman"/>
                <w:i/>
                <w:lang w:val="fr-FR"/>
              </w:rPr>
              <w:t>Les participants travaillent à identifier les défis et les meilleures pratiques de la réponse.</w:t>
            </w:r>
          </w:p>
        </w:tc>
        <w:tc>
          <w:tcPr>
            <w:tcW w:w="222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14:paraId="6198CD04" w14:textId="77777777" w:rsidR="00E776A3" w:rsidRPr="00D579A3" w:rsidRDefault="00E776A3" w:rsidP="003E604A">
            <w:pPr>
              <w:spacing w:after="120" w:line="240" w:lineRule="auto"/>
              <w:rPr>
                <w:rFonts w:cs="Times New Roman"/>
                <w:iCs/>
                <w:lang w:val="fr-FR"/>
              </w:rPr>
            </w:pPr>
          </w:p>
        </w:tc>
      </w:tr>
      <w:tr w:rsidR="00E776A3" w:rsidRPr="00A73CEF" w14:paraId="508B1BE4" w14:textId="77777777" w:rsidTr="00603B40">
        <w:trPr>
          <w:trHeight w:val="691"/>
          <w:jc w:val="center"/>
        </w:trPr>
        <w:tc>
          <w:tcPr>
            <w:tcW w:w="164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 w:themeFill="background1" w:themeFillShade="D9"/>
            <w:vAlign w:val="center"/>
          </w:tcPr>
          <w:p w14:paraId="51AC676D" w14:textId="77777777" w:rsidR="00E776A3" w:rsidRDefault="00E776A3" w:rsidP="003E604A">
            <w:pPr>
              <w:spacing w:after="120" w:line="240" w:lineRule="auto"/>
              <w:rPr>
                <w:rFonts w:cs="Times New Roman"/>
                <w:iCs/>
                <w:lang w:val="fr-CH"/>
              </w:rPr>
            </w:pPr>
            <w:proofErr w:type="gramStart"/>
            <w:r>
              <w:rPr>
                <w:rFonts w:cs="Times New Roman"/>
                <w:iCs/>
                <w:lang w:val="fr-CH"/>
              </w:rPr>
              <w:lastRenderedPageBreak/>
              <w:t>15</w:t>
            </w:r>
            <w:r w:rsidRPr="00A73CEF">
              <w:rPr>
                <w:rFonts w:cs="Times New Roman"/>
                <w:iCs/>
                <w:lang w:val="fr-CH"/>
              </w:rPr>
              <w:t>:</w:t>
            </w:r>
            <w:proofErr w:type="gramEnd"/>
            <w:r>
              <w:rPr>
                <w:rFonts w:cs="Times New Roman"/>
                <w:iCs/>
                <w:lang w:val="fr-CH"/>
              </w:rPr>
              <w:t>00-15</w:t>
            </w:r>
            <w:r w:rsidRPr="00A73CEF">
              <w:rPr>
                <w:rFonts w:cs="Times New Roman"/>
                <w:iCs/>
                <w:lang w:val="fr-CH"/>
              </w:rPr>
              <w:t>:</w:t>
            </w:r>
            <w:r>
              <w:rPr>
                <w:rFonts w:cs="Times New Roman"/>
                <w:iCs/>
                <w:lang w:val="fr-CH"/>
              </w:rPr>
              <w:t>15</w:t>
            </w:r>
          </w:p>
        </w:tc>
        <w:tc>
          <w:tcPr>
            <w:tcW w:w="564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 w:themeFill="background1" w:themeFillShade="D9"/>
            <w:vAlign w:val="center"/>
          </w:tcPr>
          <w:p w14:paraId="5E089DCF" w14:textId="77777777" w:rsidR="00E776A3" w:rsidRDefault="00E776A3" w:rsidP="003E604A">
            <w:pPr>
              <w:spacing w:after="120" w:line="240" w:lineRule="auto"/>
              <w:rPr>
                <w:rFonts w:eastAsia="Times New Roman" w:cs="Times New Roman"/>
                <w:b/>
                <w:lang w:val="en"/>
              </w:rPr>
            </w:pPr>
            <w:r>
              <w:rPr>
                <w:rFonts w:cs="Times New Roman"/>
                <w:iCs/>
                <w:lang w:val="fr-CH"/>
              </w:rPr>
              <w:t>Pause</w:t>
            </w:r>
            <w:r w:rsidRPr="00A73CEF">
              <w:rPr>
                <w:rFonts w:cs="Times New Roman"/>
                <w:iCs/>
                <w:lang w:val="fr-CH"/>
              </w:rPr>
              <w:t>-café</w:t>
            </w:r>
          </w:p>
        </w:tc>
        <w:tc>
          <w:tcPr>
            <w:tcW w:w="222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 w:themeFill="background1" w:themeFillShade="D9"/>
            <w:vAlign w:val="center"/>
          </w:tcPr>
          <w:p w14:paraId="0B9AE68B" w14:textId="77777777" w:rsidR="00E776A3" w:rsidRPr="00B02649" w:rsidRDefault="00E776A3" w:rsidP="00603B40">
            <w:pPr>
              <w:spacing w:after="120" w:line="240" w:lineRule="auto"/>
              <w:jc w:val="center"/>
              <w:rPr>
                <w:rFonts w:cs="Times New Roman"/>
                <w:iCs/>
              </w:rPr>
            </w:pPr>
            <w:r>
              <w:rPr>
                <w:rFonts w:cs="Times New Roman"/>
                <w:iCs/>
                <w:lang w:val="fr-CH"/>
              </w:rPr>
              <w:t>Admin</w:t>
            </w:r>
          </w:p>
        </w:tc>
      </w:tr>
      <w:tr w:rsidR="00E776A3" w:rsidRPr="006A743A" w14:paraId="120ECE23" w14:textId="77777777" w:rsidTr="00603B40">
        <w:trPr>
          <w:trHeight w:val="691"/>
          <w:jc w:val="center"/>
        </w:trPr>
        <w:tc>
          <w:tcPr>
            <w:tcW w:w="164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14:paraId="03B9D8EB" w14:textId="77777777" w:rsidR="00E776A3" w:rsidRDefault="00E776A3" w:rsidP="003E604A">
            <w:pPr>
              <w:spacing w:after="120" w:line="240" w:lineRule="auto"/>
              <w:rPr>
                <w:rFonts w:cs="Times New Roman"/>
                <w:iCs/>
                <w:lang w:val="fr-CH"/>
              </w:rPr>
            </w:pPr>
            <w:proofErr w:type="gramStart"/>
            <w:r>
              <w:rPr>
                <w:rFonts w:cs="Times New Roman"/>
                <w:iCs/>
                <w:lang w:val="fr-CH"/>
              </w:rPr>
              <w:t>15:</w:t>
            </w:r>
            <w:proofErr w:type="gramEnd"/>
            <w:r>
              <w:rPr>
                <w:rFonts w:cs="Times New Roman"/>
                <w:iCs/>
                <w:lang w:val="fr-CH"/>
              </w:rPr>
              <w:t>15-16:45</w:t>
            </w:r>
          </w:p>
        </w:tc>
        <w:tc>
          <w:tcPr>
            <w:tcW w:w="564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14:paraId="0BC34FBE" w14:textId="5A3C16F0" w:rsidR="00E776A3" w:rsidRPr="00D579A3" w:rsidRDefault="00E776A3" w:rsidP="003E604A">
            <w:pPr>
              <w:spacing w:after="0" w:line="240" w:lineRule="auto"/>
              <w:rPr>
                <w:rFonts w:cs="Times New Roman"/>
                <w:iCs/>
                <w:lang w:val="fr-FR"/>
              </w:rPr>
            </w:pPr>
            <w:r w:rsidRPr="00D579A3">
              <w:rPr>
                <w:rFonts w:cs="Times New Roman"/>
                <w:b/>
                <w:iCs/>
                <w:lang w:val="fr-FR"/>
              </w:rPr>
              <w:t>Session 2 -</w:t>
            </w:r>
            <w:r w:rsidRPr="00D579A3">
              <w:rPr>
                <w:rFonts w:cs="Times New Roman"/>
                <w:b/>
                <w:bCs/>
                <w:iCs/>
                <w:lang w:val="fr-FR"/>
              </w:rPr>
              <w:t xml:space="preserve"> Que pouvons-nous faire pour améliorer</w:t>
            </w:r>
            <w:r>
              <w:rPr>
                <w:rFonts w:cs="Times New Roman"/>
                <w:b/>
                <w:bCs/>
                <w:iCs/>
                <w:lang w:val="fr-FR"/>
              </w:rPr>
              <w:t xml:space="preserve"> </w:t>
            </w:r>
            <w:r w:rsidR="00E302B8">
              <w:rPr>
                <w:rFonts w:cs="Times New Roman"/>
                <w:b/>
                <w:bCs/>
                <w:iCs/>
                <w:lang w:val="fr-FR"/>
              </w:rPr>
              <w:t xml:space="preserve">la réponse </w:t>
            </w:r>
            <w:r w:rsidR="00CF14C5">
              <w:rPr>
                <w:rFonts w:cs="Times New Roman"/>
                <w:b/>
                <w:bCs/>
                <w:iCs/>
                <w:lang w:val="fr-FR"/>
              </w:rPr>
              <w:t xml:space="preserve">à la </w:t>
            </w:r>
            <w:r w:rsidR="00E302B8">
              <w:rPr>
                <w:rFonts w:cs="Times New Roman"/>
                <w:b/>
                <w:bCs/>
                <w:iCs/>
                <w:lang w:val="fr-FR"/>
              </w:rPr>
              <w:t>COVID-19</w:t>
            </w:r>
            <w:r w:rsidRPr="00D579A3">
              <w:rPr>
                <w:rFonts w:cs="Times New Roman"/>
                <w:b/>
                <w:bCs/>
                <w:iCs/>
                <w:lang w:val="fr-FR"/>
              </w:rPr>
              <w:t xml:space="preserve"> ?</w:t>
            </w:r>
          </w:p>
          <w:p w14:paraId="5ED6F17B" w14:textId="707600E8" w:rsidR="00E776A3" w:rsidRPr="00D579A3" w:rsidRDefault="00E776A3" w:rsidP="003E604A">
            <w:pPr>
              <w:spacing w:after="0" w:line="240" w:lineRule="auto"/>
              <w:rPr>
                <w:rFonts w:cs="Times New Roman"/>
                <w:b/>
                <w:iCs/>
                <w:lang w:val="fr-FR"/>
              </w:rPr>
            </w:pPr>
            <w:r w:rsidRPr="00D579A3">
              <w:rPr>
                <w:rFonts w:cs="Times New Roman"/>
                <w:i/>
                <w:iCs/>
                <w:lang w:val="fr-FR"/>
              </w:rPr>
              <w:t>Les participants travaillent à identifier ce qui peut être fait pour renforcer la réponse</w:t>
            </w:r>
            <w:r w:rsidR="00CF14C5">
              <w:rPr>
                <w:rFonts w:cs="Times New Roman"/>
                <w:i/>
                <w:iCs/>
                <w:lang w:val="fr-FR"/>
              </w:rPr>
              <w:t xml:space="preserve"> à la</w:t>
            </w:r>
            <w:r w:rsidRPr="00D579A3">
              <w:rPr>
                <w:rFonts w:cs="Times New Roman"/>
                <w:i/>
                <w:iCs/>
                <w:lang w:val="fr-FR"/>
              </w:rPr>
              <w:t xml:space="preserve"> COVID-19 en cours. </w:t>
            </w:r>
          </w:p>
        </w:tc>
        <w:tc>
          <w:tcPr>
            <w:tcW w:w="222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14:paraId="76FAE421" w14:textId="77777777" w:rsidR="00E776A3" w:rsidRPr="00D579A3" w:rsidRDefault="00E776A3" w:rsidP="003E604A">
            <w:pPr>
              <w:spacing w:after="120" w:line="240" w:lineRule="auto"/>
              <w:rPr>
                <w:rFonts w:cs="Times New Roman"/>
                <w:iCs/>
                <w:lang w:val="fr-FR"/>
              </w:rPr>
            </w:pPr>
          </w:p>
        </w:tc>
      </w:tr>
      <w:tr w:rsidR="00E776A3" w:rsidRPr="006A743A" w14:paraId="08A75106" w14:textId="77777777" w:rsidTr="00603B40">
        <w:trPr>
          <w:trHeight w:val="687"/>
          <w:jc w:val="center"/>
        </w:trPr>
        <w:tc>
          <w:tcPr>
            <w:tcW w:w="164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14:paraId="5D06C9D6" w14:textId="77777777" w:rsidR="00E776A3" w:rsidRDefault="00E776A3" w:rsidP="003E604A">
            <w:pPr>
              <w:spacing w:after="120" w:line="240" w:lineRule="auto"/>
              <w:rPr>
                <w:rFonts w:cs="Times New Roman"/>
                <w:iCs/>
                <w:lang w:val="fr-CH"/>
              </w:rPr>
            </w:pPr>
            <w:proofErr w:type="gramStart"/>
            <w:r>
              <w:rPr>
                <w:rFonts w:cs="Times New Roman"/>
                <w:iCs/>
                <w:lang w:val="fr-CH"/>
              </w:rPr>
              <w:t>16:</w:t>
            </w:r>
            <w:proofErr w:type="gramEnd"/>
            <w:r>
              <w:rPr>
                <w:rFonts w:cs="Times New Roman"/>
                <w:iCs/>
                <w:lang w:val="fr-CH"/>
              </w:rPr>
              <w:t>45-17:15</w:t>
            </w:r>
          </w:p>
        </w:tc>
        <w:tc>
          <w:tcPr>
            <w:tcW w:w="564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14:paraId="687A0EA0" w14:textId="58335D92" w:rsidR="00E776A3" w:rsidRPr="00D579A3" w:rsidRDefault="00E776A3" w:rsidP="003E604A">
            <w:pPr>
              <w:spacing w:after="0" w:line="240" w:lineRule="auto"/>
              <w:rPr>
                <w:rFonts w:eastAsia="MS Mincho" w:cstheme="minorHAnsi"/>
                <w:lang w:val="fr-FR" w:eastAsia="ja-JP"/>
              </w:rPr>
            </w:pPr>
            <w:r w:rsidRPr="00D579A3">
              <w:rPr>
                <w:rFonts w:eastAsia="MS Mincho" w:cstheme="minorHAnsi"/>
                <w:b/>
                <w:lang w:val="fr-FR" w:eastAsia="ja-JP"/>
              </w:rPr>
              <w:t>Session 3 - La voie à suivre :</w:t>
            </w:r>
            <w:r w:rsidRPr="00D579A3">
              <w:rPr>
                <w:rFonts w:eastAsia="MS Mincho" w:cstheme="minorHAnsi"/>
                <w:i/>
                <w:iCs/>
                <w:lang w:val="fr-FR" w:eastAsia="ja-JP"/>
              </w:rPr>
              <w:t xml:space="preserve"> discussion sur la meilleure façon de </w:t>
            </w:r>
            <w:r w:rsidR="00FE579F" w:rsidRPr="00FE579F">
              <w:rPr>
                <w:rFonts w:eastAsia="MS Mincho" w:cstheme="minorHAnsi"/>
                <w:i/>
                <w:iCs/>
                <w:lang w:val="fr-FR" w:eastAsia="ja-JP"/>
              </w:rPr>
              <w:t xml:space="preserve">mettre en œuvre </w:t>
            </w:r>
            <w:r w:rsidRPr="00D579A3">
              <w:rPr>
                <w:rFonts w:eastAsia="MS Mincho" w:cstheme="minorHAnsi"/>
                <w:i/>
                <w:iCs/>
                <w:lang w:val="fr-FR" w:eastAsia="ja-JP"/>
              </w:rPr>
              <w:t>ces activités.</w:t>
            </w:r>
          </w:p>
        </w:tc>
        <w:tc>
          <w:tcPr>
            <w:tcW w:w="222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14:paraId="2D9001F1" w14:textId="77777777" w:rsidR="00E776A3" w:rsidRPr="00D579A3" w:rsidRDefault="00E776A3" w:rsidP="003E604A">
            <w:pPr>
              <w:spacing w:after="120" w:line="240" w:lineRule="auto"/>
              <w:rPr>
                <w:rFonts w:cs="Times New Roman"/>
                <w:iCs/>
                <w:lang w:val="fr-FR"/>
              </w:rPr>
            </w:pPr>
          </w:p>
        </w:tc>
      </w:tr>
    </w:tbl>
    <w:p w14:paraId="4E1DC026" w14:textId="02311BF9" w:rsidR="00212DA1" w:rsidRDefault="00212DA1">
      <w:pPr>
        <w:rPr>
          <w:lang w:val="fr-FR"/>
        </w:rPr>
      </w:pPr>
    </w:p>
    <w:p w14:paraId="310ADB1A" w14:textId="08843E68" w:rsidR="008E0F47" w:rsidRDefault="008E0F47">
      <w:pPr>
        <w:rPr>
          <w:lang w:val="fr-FR"/>
        </w:rPr>
      </w:pPr>
    </w:p>
    <w:p w14:paraId="545ACA9C" w14:textId="3A1BB0AB" w:rsidR="008E0F47" w:rsidRDefault="008E0F47">
      <w:pPr>
        <w:rPr>
          <w:lang w:val="fr-FR"/>
        </w:rPr>
      </w:pPr>
    </w:p>
    <w:p w14:paraId="53555C79" w14:textId="0CC96B52" w:rsidR="008E0F47" w:rsidRDefault="008E0F47">
      <w:pPr>
        <w:rPr>
          <w:lang w:val="fr-FR"/>
        </w:rPr>
      </w:pPr>
    </w:p>
    <w:p w14:paraId="2626E8B4" w14:textId="3DBA18E8" w:rsidR="008E0F47" w:rsidRDefault="008E0F47">
      <w:pPr>
        <w:rPr>
          <w:lang w:val="fr-FR"/>
        </w:rPr>
      </w:pPr>
    </w:p>
    <w:p w14:paraId="275A5C1E" w14:textId="508CAA96" w:rsidR="008E0F47" w:rsidRDefault="008E0F47">
      <w:pPr>
        <w:rPr>
          <w:lang w:val="fr-FR"/>
        </w:rPr>
      </w:pPr>
    </w:p>
    <w:p w14:paraId="3F792578" w14:textId="259F326E" w:rsidR="008E0F47" w:rsidRPr="008E0F47" w:rsidRDefault="008E0F47">
      <w:pPr>
        <w:rPr>
          <w:rFonts w:asciiTheme="majorBidi" w:hAnsiTheme="majorBidi" w:cstheme="majorBidi"/>
          <w:lang w:val="fr-FR"/>
        </w:rPr>
      </w:pPr>
    </w:p>
    <w:p w14:paraId="675E6486" w14:textId="1174BA9D" w:rsidR="008E0F47" w:rsidRDefault="008E0F47">
      <w:pPr>
        <w:rPr>
          <w:rFonts w:asciiTheme="majorBidi" w:hAnsiTheme="majorBidi" w:cstheme="majorBidi"/>
          <w:lang w:val="fr-FR"/>
        </w:rPr>
      </w:pPr>
    </w:p>
    <w:p w14:paraId="4627D55A" w14:textId="0130C001" w:rsidR="008E0F47" w:rsidRDefault="008E0F47">
      <w:pPr>
        <w:rPr>
          <w:rFonts w:asciiTheme="majorBidi" w:hAnsiTheme="majorBidi" w:cstheme="majorBidi"/>
          <w:lang w:val="fr-FR"/>
        </w:rPr>
      </w:pPr>
    </w:p>
    <w:p w14:paraId="4642A5D4" w14:textId="2F492175" w:rsidR="008E0F47" w:rsidRDefault="008E0F47">
      <w:pPr>
        <w:rPr>
          <w:rFonts w:asciiTheme="majorBidi" w:hAnsiTheme="majorBidi" w:cstheme="majorBidi"/>
          <w:lang w:val="fr-FR"/>
        </w:rPr>
      </w:pPr>
    </w:p>
    <w:p w14:paraId="23954C8A" w14:textId="344A356D" w:rsidR="008E0F47" w:rsidRDefault="008E0F47">
      <w:pPr>
        <w:rPr>
          <w:rFonts w:asciiTheme="majorBidi" w:hAnsiTheme="majorBidi" w:cstheme="majorBidi"/>
          <w:lang w:val="fr-FR"/>
        </w:rPr>
      </w:pPr>
    </w:p>
    <w:p w14:paraId="1DF063ED" w14:textId="093E9BEE" w:rsidR="008E0F47" w:rsidRDefault="008E0F47">
      <w:pPr>
        <w:rPr>
          <w:rFonts w:asciiTheme="majorBidi" w:hAnsiTheme="majorBidi" w:cstheme="majorBidi"/>
          <w:lang w:val="fr-FR"/>
        </w:rPr>
      </w:pPr>
    </w:p>
    <w:p w14:paraId="41F0AB97" w14:textId="356E78A4" w:rsidR="008E0F47" w:rsidRDefault="008E0F47">
      <w:pPr>
        <w:rPr>
          <w:rFonts w:asciiTheme="majorBidi" w:hAnsiTheme="majorBidi" w:cstheme="majorBidi"/>
          <w:lang w:val="fr-FR"/>
        </w:rPr>
      </w:pPr>
    </w:p>
    <w:p w14:paraId="6A16E9FE" w14:textId="28F2447B" w:rsidR="008E0F47" w:rsidRDefault="008E0F47">
      <w:pPr>
        <w:rPr>
          <w:rFonts w:asciiTheme="majorBidi" w:hAnsiTheme="majorBidi" w:cstheme="majorBidi"/>
          <w:lang w:val="fr-FR"/>
        </w:rPr>
      </w:pPr>
    </w:p>
    <w:p w14:paraId="7139DF00" w14:textId="77777777" w:rsidR="008E0F47" w:rsidRPr="008E0F47" w:rsidRDefault="008E0F47">
      <w:pPr>
        <w:rPr>
          <w:rFonts w:asciiTheme="majorBidi" w:hAnsiTheme="majorBidi" w:cstheme="majorBidi"/>
          <w:lang w:val="fr-FR"/>
        </w:rPr>
      </w:pPr>
    </w:p>
    <w:p w14:paraId="4BB45501" w14:textId="77777777" w:rsidR="008E0F47" w:rsidRPr="008E0F47" w:rsidRDefault="008E0F47" w:rsidP="008E0F47">
      <w:pPr>
        <w:rPr>
          <w:rFonts w:asciiTheme="majorBidi" w:hAnsiTheme="majorBidi" w:cstheme="majorBidi"/>
          <w:lang w:val="fr-FR"/>
        </w:rPr>
      </w:pPr>
      <w:bookmarkStart w:id="4" w:name="_Hlk47469441"/>
      <w:r w:rsidRPr="008E0F47">
        <w:rPr>
          <w:rFonts w:asciiTheme="majorBidi" w:hAnsiTheme="majorBidi" w:cstheme="majorBidi"/>
          <w:lang w:val="fr-FR"/>
        </w:rPr>
        <w:t>© Organisation mondiale de la Santé</w:t>
      </w:r>
      <w:r w:rsidRPr="008E0F47">
        <w:rPr>
          <w:rFonts w:asciiTheme="majorBidi" w:hAnsiTheme="majorBidi" w:cstheme="majorBidi"/>
          <w:b/>
          <w:lang w:val="fr-FR"/>
        </w:rPr>
        <w:t xml:space="preserve"> </w:t>
      </w:r>
      <w:r w:rsidRPr="008E0F47">
        <w:rPr>
          <w:rFonts w:asciiTheme="majorBidi" w:hAnsiTheme="majorBidi" w:cstheme="majorBidi"/>
          <w:lang w:val="fr-FR"/>
        </w:rPr>
        <w:t xml:space="preserve">2020. Certains droits réservés. La présente publication est disponible sous la licence </w:t>
      </w:r>
      <w:hyperlink r:id="rId5" w:tgtFrame="_blank" w:history="1">
        <w:r w:rsidRPr="008E0F47">
          <w:rPr>
            <w:rStyle w:val="Hyperlink"/>
            <w:rFonts w:asciiTheme="majorBidi" w:hAnsiTheme="majorBidi" w:cstheme="majorBidi"/>
            <w:lang w:val="fr-FR"/>
          </w:rPr>
          <w:t>CC BY-NC-SA 3.0 IGO</w:t>
        </w:r>
      </w:hyperlink>
      <w:r w:rsidRPr="008E0F47">
        <w:rPr>
          <w:rFonts w:asciiTheme="majorBidi" w:hAnsiTheme="majorBidi" w:cstheme="majorBidi"/>
          <w:lang w:val="fr-FR"/>
        </w:rPr>
        <w:t>.</w:t>
      </w:r>
    </w:p>
    <w:bookmarkEnd w:id="4"/>
    <w:p w14:paraId="332B6997" w14:textId="77777777" w:rsidR="008E0F47" w:rsidRPr="008E0F47" w:rsidRDefault="008E0F47" w:rsidP="008E0F47">
      <w:pPr>
        <w:jc w:val="both"/>
        <w:rPr>
          <w:rFonts w:asciiTheme="majorBidi" w:hAnsiTheme="majorBidi" w:cstheme="majorBidi"/>
        </w:rPr>
      </w:pPr>
      <w:r w:rsidRPr="008E0F47">
        <w:rPr>
          <w:rFonts w:asciiTheme="majorBidi" w:hAnsiTheme="majorBidi" w:cstheme="majorBidi"/>
        </w:rPr>
        <w:t xml:space="preserve">WHO reference number: </w:t>
      </w:r>
      <w:r w:rsidRPr="008E0F47">
        <w:rPr>
          <w:rFonts w:asciiTheme="majorBidi" w:hAnsiTheme="majorBidi" w:cstheme="majorBidi"/>
          <w:color w:val="0000FF"/>
        </w:rPr>
        <w:t>WHO/2019-nCoV/</w:t>
      </w:r>
      <w:proofErr w:type="spellStart"/>
      <w:r w:rsidRPr="008E0F47">
        <w:rPr>
          <w:rFonts w:asciiTheme="majorBidi" w:hAnsiTheme="majorBidi" w:cstheme="majorBidi"/>
          <w:color w:val="0000FF"/>
        </w:rPr>
        <w:t>Country_IAR</w:t>
      </w:r>
      <w:proofErr w:type="spellEnd"/>
      <w:r w:rsidRPr="008E0F47">
        <w:rPr>
          <w:rFonts w:asciiTheme="majorBidi" w:hAnsiTheme="majorBidi" w:cstheme="majorBidi"/>
          <w:color w:val="0000FF"/>
        </w:rPr>
        <w:t>/templates/agenda/2020.1</w:t>
      </w:r>
    </w:p>
    <w:p w14:paraId="5235ADA1" w14:textId="7052D8CB" w:rsidR="008E0F47" w:rsidRDefault="008E0F47">
      <w:pPr>
        <w:rPr>
          <w:lang w:val="fr-FR"/>
        </w:rPr>
      </w:pPr>
    </w:p>
    <w:p w14:paraId="3553E5BF" w14:textId="77777777" w:rsidR="008E0F47" w:rsidRPr="00E776A3" w:rsidRDefault="008E0F47">
      <w:pPr>
        <w:rPr>
          <w:lang w:val="fr-FR"/>
        </w:rPr>
      </w:pPr>
    </w:p>
    <w:sectPr w:rsidR="008E0F47" w:rsidRPr="00E776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EF5"/>
    <w:rsid w:val="000757ED"/>
    <w:rsid w:val="00212DA1"/>
    <w:rsid w:val="002572D6"/>
    <w:rsid w:val="002B5F00"/>
    <w:rsid w:val="003835B6"/>
    <w:rsid w:val="005B095D"/>
    <w:rsid w:val="00603B40"/>
    <w:rsid w:val="00603EF5"/>
    <w:rsid w:val="006A743A"/>
    <w:rsid w:val="008A3B1D"/>
    <w:rsid w:val="008E0F47"/>
    <w:rsid w:val="009A3DD6"/>
    <w:rsid w:val="009E784D"/>
    <w:rsid w:val="00B5466C"/>
    <w:rsid w:val="00B7188F"/>
    <w:rsid w:val="00C9486F"/>
    <w:rsid w:val="00CF14C5"/>
    <w:rsid w:val="00E302B8"/>
    <w:rsid w:val="00E776A3"/>
    <w:rsid w:val="00FC4B28"/>
    <w:rsid w:val="00FE5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2BDDD"/>
  <w15:chartTrackingRefBased/>
  <w15:docId w15:val="{B4561D49-E070-4D24-AF27-DB3176D79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E776A3"/>
    <w:pPr>
      <w:spacing w:after="200" w:line="276" w:lineRule="auto"/>
    </w:pPr>
    <w:rPr>
      <w:rFonts w:ascii="Calibri" w:eastAsia="Calibri" w:hAnsi="Calibri" w:cs="Calibri"/>
      <w:color w:val="000000"/>
      <w:lang w:val="en-GB" w:eastAsia="zh-CN"/>
    </w:rPr>
  </w:style>
  <w:style w:type="paragraph" w:styleId="Heading2">
    <w:name w:val="heading 2"/>
    <w:basedOn w:val="Normal"/>
    <w:next w:val="Normal"/>
    <w:link w:val="Heading2Char"/>
    <w:rsid w:val="00E776A3"/>
    <w:pPr>
      <w:keepNext/>
      <w:keepLines/>
      <w:spacing w:before="360" w:after="80"/>
      <w:outlineLvl w:val="1"/>
    </w:pPr>
    <w:rPr>
      <w:b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776A3"/>
    <w:rPr>
      <w:rFonts w:ascii="Calibri" w:eastAsia="Calibri" w:hAnsi="Calibri" w:cs="Calibri"/>
      <w:b/>
      <w:color w:val="000000"/>
      <w:sz w:val="36"/>
      <w:szCs w:val="36"/>
      <w:lang w:val="en-GB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46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466C"/>
    <w:rPr>
      <w:rFonts w:ascii="Segoe UI" w:eastAsia="Calibri" w:hAnsi="Segoe UI" w:cs="Segoe UI"/>
      <w:color w:val="000000"/>
      <w:sz w:val="18"/>
      <w:szCs w:val="18"/>
      <w:lang w:val="en-GB"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FE579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E579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E579F"/>
    <w:rPr>
      <w:rFonts w:ascii="Calibri" w:eastAsia="Calibri" w:hAnsi="Calibri" w:cs="Calibri"/>
      <w:color w:val="000000"/>
      <w:sz w:val="20"/>
      <w:szCs w:val="20"/>
      <w:lang w:val="en-GB"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57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579F"/>
    <w:rPr>
      <w:rFonts w:ascii="Calibri" w:eastAsia="Calibri" w:hAnsi="Calibri" w:cs="Calibri"/>
      <w:b/>
      <w:bCs/>
      <w:color w:val="000000"/>
      <w:sz w:val="20"/>
      <w:szCs w:val="20"/>
      <w:lang w:val="en-GB" w:eastAsia="zh-CN"/>
    </w:rPr>
  </w:style>
  <w:style w:type="table" w:styleId="TableGrid">
    <w:name w:val="Table Grid"/>
    <w:basedOn w:val="TableNormal"/>
    <w:uiPriority w:val="59"/>
    <w:rsid w:val="008E0F47"/>
    <w:pPr>
      <w:spacing w:after="0" w:line="240" w:lineRule="auto"/>
    </w:pPr>
    <w:rPr>
      <w:rFonts w:eastAsiaTheme="minorEastAsia"/>
      <w:lang w:val="en-US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E0F4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reativecommons.org/licenses/by-nc-sa/3.0/igo/deed.fr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297</Words>
  <Characters>1699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VENTE, Candice</dc:creator>
  <cp:keywords/>
  <dc:description/>
  <cp:lastModifiedBy>REYES LANDAVERDE, Roberto</cp:lastModifiedBy>
  <cp:revision>2</cp:revision>
  <dcterms:created xsi:type="dcterms:W3CDTF">2020-09-09T09:37:00Z</dcterms:created>
  <dcterms:modified xsi:type="dcterms:W3CDTF">2020-09-09T09:37:00Z</dcterms:modified>
</cp:coreProperties>
</file>