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317" w:type="dxa"/>
        <w:tblLook w:val="04A0" w:firstRow="1" w:lastRow="0" w:firstColumn="1" w:lastColumn="0" w:noHBand="0" w:noVBand="1"/>
      </w:tblPr>
      <w:tblGrid>
        <w:gridCol w:w="6379"/>
        <w:gridCol w:w="7938"/>
      </w:tblGrid>
      <w:tr w:rsidR="00A93061" w14:paraId="20889792" w14:textId="77777777" w:rsidTr="00A93061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14:paraId="3269301C" w14:textId="214904B0" w:rsidR="00A93061" w:rsidRPr="00A93061" w:rsidRDefault="00A93061" w:rsidP="00DE6533">
            <w:pPr>
              <w:keepNext/>
              <w:keepLines/>
              <w:spacing w:after="360"/>
              <w:rPr>
                <w:rFonts w:ascii="Arial Narrow" w:hAnsi="Arial Narrow"/>
                <w:b/>
                <w:bCs/>
              </w:rPr>
            </w:pPr>
            <w:bookmarkStart w:id="0" w:name="_GoBack"/>
            <w:bookmarkEnd w:id="0"/>
            <w:r w:rsidRPr="00A93061">
              <w:rPr>
                <w:rFonts w:ascii="Arial" w:hAnsi="Arial" w:cs="Arial"/>
                <w:b/>
                <w:bCs/>
                <w:sz w:val="28"/>
                <w:szCs w:val="28"/>
              </w:rPr>
              <w:t>Revue intra-action (RIA) de la COVID-19</w:t>
            </w:r>
          </w:p>
          <w:p w14:paraId="0867640A" w14:textId="0F1894A3" w:rsidR="00A93061" w:rsidRPr="00A93061" w:rsidRDefault="00A93061" w:rsidP="00DE6533">
            <w:pPr>
              <w:keepNext/>
              <w:keepLines/>
              <w:rPr>
                <w:rFonts w:ascii="Arial Narrow" w:hAnsi="Arial Narrow"/>
                <w:b/>
                <w:bCs/>
              </w:rPr>
            </w:pPr>
            <w:r w:rsidRPr="00A93061">
              <w:rPr>
                <w:rFonts w:ascii="Arial Narrow" w:hAnsi="Arial Narrow"/>
                <w:b/>
                <w:bCs/>
              </w:rPr>
              <w:t>Modèle de prise de notes</w:t>
            </w:r>
          </w:p>
          <w:p w14:paraId="01757A26" w14:textId="75311282" w:rsidR="00A93061" w:rsidRPr="00A93061" w:rsidRDefault="00A93061" w:rsidP="00DE6533">
            <w:pPr>
              <w:keepNext/>
              <w:keepLines/>
              <w:rPr>
                <w:rFonts w:ascii="Arial Narrow" w:hAnsi="Arial Narrow"/>
                <w:b/>
                <w:bCs/>
              </w:rPr>
            </w:pPr>
            <w:r w:rsidRPr="00A93061">
              <w:rPr>
                <w:rFonts w:ascii="Arial Narrow" w:hAnsi="Arial Narrow"/>
                <w:b/>
                <w:bCs/>
              </w:rPr>
              <w:t>23 juillet 2020</w:t>
            </w:r>
          </w:p>
          <w:p w14:paraId="12DBC538" w14:textId="77777777" w:rsidR="00A93061" w:rsidRPr="00C30A95" w:rsidRDefault="00A93061" w:rsidP="00DE6533">
            <w:pPr>
              <w:keepNext/>
              <w:keepLines/>
              <w:rPr>
                <w:rFonts w:ascii="Arial Narrow" w:hAnsi="Arial Narrow"/>
                <w:b/>
                <w:bCs/>
                <w:lang w:val="en-US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1429BEC7" w14:textId="77777777" w:rsidR="00A93061" w:rsidRPr="00C30A95" w:rsidRDefault="00A93061" w:rsidP="00DE6533">
            <w:pPr>
              <w:keepNext/>
              <w:keepLines/>
              <w:jc w:val="right"/>
              <w:rPr>
                <w:rFonts w:asciiTheme="minorHAnsi" w:hAnsiTheme="minorHAnsi"/>
                <w:b/>
                <w:lang w:val="en-US"/>
              </w:rPr>
            </w:pPr>
            <w:r w:rsidRPr="00C30A95">
              <w:rPr>
                <w:rFonts w:asciiTheme="minorHAnsi" w:hAnsiTheme="minorHAnsi"/>
                <w:b/>
                <w:noProof/>
                <w:lang w:val="en-US"/>
              </w:rPr>
              <w:drawing>
                <wp:inline distT="0" distB="0" distL="0" distR="0" wp14:anchorId="332B91DF" wp14:editId="4F365A17">
                  <wp:extent cx="1502401" cy="380471"/>
                  <wp:effectExtent l="0" t="0" r="317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2401" cy="38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397C5" w14:textId="77777777" w:rsidR="00A93061" w:rsidRDefault="00A93061" w:rsidP="005A2B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305522" w14:textId="77777777" w:rsidR="00A93061" w:rsidRDefault="00A93061" w:rsidP="005A2B4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E63D52" w14:textId="03522A60" w:rsidR="005A2B47" w:rsidRPr="00C8092B" w:rsidRDefault="005A2B47" w:rsidP="005A2B47">
      <w:pPr>
        <w:jc w:val="center"/>
        <w:rPr>
          <w:rFonts w:ascii="Arial" w:hAnsi="Arial" w:cs="Arial"/>
          <w:b/>
          <w:bCs/>
        </w:rPr>
      </w:pPr>
      <w:r w:rsidRPr="00C8092B">
        <w:rPr>
          <w:rFonts w:ascii="Arial" w:hAnsi="Arial" w:cs="Arial"/>
          <w:b/>
          <w:bCs/>
          <w:sz w:val="28"/>
          <w:szCs w:val="28"/>
        </w:rPr>
        <w:t>Modèle de prise de notes pour l</w:t>
      </w:r>
      <w:r>
        <w:rPr>
          <w:rFonts w:ascii="Arial" w:hAnsi="Arial" w:cs="Arial"/>
          <w:b/>
          <w:bCs/>
          <w:sz w:val="28"/>
          <w:szCs w:val="28"/>
        </w:rPr>
        <w:t>a Revue Intr</w:t>
      </w:r>
      <w:r w:rsidR="00F164F1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-Action (RIA)</w:t>
      </w:r>
      <w:r w:rsidRPr="00C8092B">
        <w:rPr>
          <w:rFonts w:ascii="Arial" w:hAnsi="Arial" w:cs="Arial"/>
          <w:b/>
          <w:bCs/>
          <w:sz w:val="28"/>
          <w:szCs w:val="28"/>
        </w:rPr>
        <w:t xml:space="preserve"> </w:t>
      </w:r>
      <w:r w:rsidR="00ED68C2">
        <w:rPr>
          <w:rFonts w:ascii="Arial" w:hAnsi="Arial" w:cs="Arial"/>
          <w:b/>
          <w:bCs/>
          <w:sz w:val="28"/>
          <w:szCs w:val="28"/>
        </w:rPr>
        <w:t xml:space="preserve">de la </w:t>
      </w:r>
      <w:r w:rsidRPr="00C8092B">
        <w:rPr>
          <w:rFonts w:ascii="Arial" w:hAnsi="Arial" w:cs="Arial"/>
          <w:b/>
          <w:bCs/>
          <w:sz w:val="28"/>
          <w:szCs w:val="28"/>
        </w:rPr>
        <w:t>COVID-19</w:t>
      </w:r>
    </w:p>
    <w:p w14:paraId="33CB61D5" w14:textId="77777777" w:rsidR="005A2B47" w:rsidRPr="00C8092B" w:rsidRDefault="005A2B47" w:rsidP="005A2B47">
      <w:pPr>
        <w:jc w:val="center"/>
        <w:rPr>
          <w:rFonts w:ascii="Arial" w:hAnsi="Arial" w:cs="Arial"/>
          <w:b/>
          <w:bCs/>
        </w:rPr>
      </w:pPr>
      <w:r w:rsidRPr="00C8092B">
        <w:rPr>
          <w:rFonts w:ascii="Arial" w:hAnsi="Arial" w:cs="Arial"/>
          <w:b/>
          <w:bCs/>
          <w:sz w:val="28"/>
          <w:szCs w:val="28"/>
          <w:highlight w:val="yellow"/>
        </w:rPr>
        <w:t>[</w:t>
      </w:r>
      <w:r w:rsidRPr="00C8092B">
        <w:rPr>
          <w:rFonts w:ascii="Arial" w:hAnsi="Arial" w:cs="Arial"/>
          <w:b/>
          <w:bCs/>
          <w:color w:val="44546A" w:themeColor="text2"/>
          <w:sz w:val="28"/>
          <w:szCs w:val="28"/>
          <w:highlight w:val="yellow"/>
        </w:rPr>
        <w:t>PAYS</w:t>
      </w:r>
      <w:r w:rsidRPr="00C8092B">
        <w:rPr>
          <w:rFonts w:ascii="Arial" w:hAnsi="Arial" w:cs="Arial"/>
          <w:b/>
          <w:bCs/>
          <w:sz w:val="28"/>
          <w:szCs w:val="28"/>
          <w:highlight w:val="yellow"/>
        </w:rPr>
        <w:t>]</w:t>
      </w:r>
    </w:p>
    <w:p w14:paraId="1C7509B7" w14:textId="22E27B58" w:rsidR="005A2B47" w:rsidRPr="00C8092B" w:rsidRDefault="005A2B47" w:rsidP="005A2B47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C8092B">
        <w:rPr>
          <w:rFonts w:ascii="Arial" w:hAnsi="Arial" w:cs="Arial"/>
          <w:b/>
          <w:bCs/>
          <w:sz w:val="28"/>
          <w:szCs w:val="28"/>
        </w:rPr>
        <w:t>Date</w:t>
      </w:r>
      <w:r w:rsidR="008B40C5">
        <w:rPr>
          <w:rFonts w:ascii="Arial" w:hAnsi="Arial" w:cs="Arial"/>
          <w:b/>
          <w:bCs/>
          <w:sz w:val="28"/>
          <w:szCs w:val="28"/>
        </w:rPr>
        <w:t>(s)</w:t>
      </w:r>
      <w:r w:rsidRPr="00C8092B">
        <w:rPr>
          <w:rFonts w:ascii="Arial" w:hAnsi="Arial" w:cs="Arial"/>
          <w:b/>
          <w:bCs/>
          <w:sz w:val="28"/>
          <w:szCs w:val="28"/>
        </w:rPr>
        <w:t xml:space="preserve"> </w:t>
      </w:r>
      <w:r w:rsidR="00F07016" w:rsidRPr="00F07016">
        <w:rPr>
          <w:rFonts w:ascii="Arial" w:hAnsi="Arial" w:cs="Arial"/>
          <w:b/>
          <w:bCs/>
          <w:sz w:val="28"/>
          <w:szCs w:val="28"/>
        </w:rPr>
        <w:t xml:space="preserve">de la </w:t>
      </w:r>
      <w:r w:rsidR="00F07016">
        <w:rPr>
          <w:rFonts w:ascii="Arial" w:hAnsi="Arial" w:cs="Arial"/>
          <w:b/>
          <w:bCs/>
          <w:sz w:val="28"/>
          <w:szCs w:val="28"/>
        </w:rPr>
        <w:t>R</w:t>
      </w:r>
      <w:r w:rsidR="00F07016" w:rsidRPr="00F07016">
        <w:rPr>
          <w:rFonts w:ascii="Arial" w:hAnsi="Arial" w:cs="Arial"/>
          <w:b/>
          <w:bCs/>
          <w:sz w:val="28"/>
          <w:szCs w:val="28"/>
        </w:rPr>
        <w:t>evue Intr</w:t>
      </w:r>
      <w:r w:rsidR="00F07016">
        <w:rPr>
          <w:rFonts w:ascii="Arial" w:hAnsi="Arial" w:cs="Arial"/>
          <w:b/>
          <w:bCs/>
          <w:sz w:val="28"/>
          <w:szCs w:val="28"/>
        </w:rPr>
        <w:t>a</w:t>
      </w:r>
      <w:r w:rsidR="00F07016" w:rsidRPr="00F07016">
        <w:rPr>
          <w:rFonts w:ascii="Arial" w:hAnsi="Arial" w:cs="Arial"/>
          <w:b/>
          <w:bCs/>
          <w:sz w:val="28"/>
          <w:szCs w:val="28"/>
        </w:rPr>
        <w:t>-</w:t>
      </w:r>
      <w:proofErr w:type="gramStart"/>
      <w:r w:rsidR="00F07016" w:rsidRPr="00F07016">
        <w:rPr>
          <w:rFonts w:ascii="Arial" w:hAnsi="Arial" w:cs="Arial"/>
          <w:b/>
          <w:bCs/>
          <w:sz w:val="28"/>
          <w:szCs w:val="28"/>
        </w:rPr>
        <w:t>Action</w:t>
      </w:r>
      <w:r w:rsidRPr="00C8092B">
        <w:rPr>
          <w:rFonts w:ascii="Arial" w:hAnsi="Arial" w:cs="Arial"/>
          <w:b/>
          <w:bCs/>
          <w:sz w:val="28"/>
          <w:szCs w:val="28"/>
        </w:rPr>
        <w:t>:</w:t>
      </w:r>
      <w:proofErr w:type="gramEnd"/>
      <w:r w:rsidRPr="00C8092B">
        <w:rPr>
          <w:rFonts w:ascii="Arial" w:hAnsi="Arial" w:cs="Arial"/>
          <w:b/>
          <w:bCs/>
          <w:sz w:val="28"/>
          <w:szCs w:val="28"/>
        </w:rPr>
        <w:t xml:space="preserve"> </w:t>
      </w:r>
      <w:r w:rsidRPr="00C8092B">
        <w:rPr>
          <w:rFonts w:ascii="Arial" w:hAnsi="Arial" w:cs="Arial"/>
          <w:b/>
          <w:bCs/>
          <w:sz w:val="28"/>
          <w:szCs w:val="28"/>
          <w:highlight w:val="yellow"/>
        </w:rPr>
        <w:t>[</w:t>
      </w:r>
      <w:r w:rsidRPr="00C8092B">
        <w:rPr>
          <w:rFonts w:ascii="Arial" w:hAnsi="Arial" w:cs="Arial"/>
          <w:b/>
          <w:bCs/>
          <w:color w:val="44546A" w:themeColor="text2"/>
          <w:sz w:val="28"/>
          <w:szCs w:val="28"/>
          <w:highlight w:val="yellow"/>
        </w:rPr>
        <w:t>DD/MM/YYYY</w:t>
      </w:r>
      <w:r w:rsidRPr="00C8092B">
        <w:rPr>
          <w:rFonts w:ascii="Arial" w:hAnsi="Arial" w:cs="Arial"/>
          <w:sz w:val="28"/>
          <w:szCs w:val="28"/>
          <w:highlight w:val="yellow"/>
        </w:rPr>
        <w:t>]</w:t>
      </w:r>
    </w:p>
    <w:p w14:paraId="639FFFE8" w14:textId="77777777" w:rsidR="005A2B47" w:rsidRPr="00C8092B" w:rsidRDefault="005A2B47" w:rsidP="005A2B4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C295AF9" w14:textId="77777777" w:rsidR="005A2B47" w:rsidRPr="00C8092B" w:rsidRDefault="005A2B47" w:rsidP="005A2B47">
      <w:pPr>
        <w:spacing w:after="0" w:line="240" w:lineRule="auto"/>
        <w:rPr>
          <w:rFonts w:ascii="Arial" w:hAnsi="Arial" w:cs="Arial"/>
          <w:i/>
          <w:iCs/>
          <w:color w:val="336666"/>
          <w:u w:val="single"/>
        </w:rPr>
      </w:pPr>
      <w:r w:rsidRPr="00C8092B">
        <w:rPr>
          <w:rFonts w:ascii="Arial" w:hAnsi="Arial" w:cs="Arial"/>
          <w:i/>
          <w:iCs/>
          <w:color w:val="336666"/>
          <w:u w:val="single"/>
        </w:rPr>
        <w:t>Instructions</w:t>
      </w:r>
      <w:r w:rsidRPr="00F164F1">
        <w:rPr>
          <w:rFonts w:ascii="Arial" w:hAnsi="Arial" w:cs="Arial"/>
          <w:i/>
          <w:iCs/>
          <w:color w:val="336666"/>
        </w:rPr>
        <w:t xml:space="preserve"> :</w:t>
      </w:r>
    </w:p>
    <w:p w14:paraId="2993C751" w14:textId="1F8A540D" w:rsidR="005A2B47" w:rsidRPr="00565935" w:rsidRDefault="005A2B47" w:rsidP="00F164F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ascii="Arial" w:hAnsi="Arial" w:cs="Arial"/>
          <w:i/>
          <w:iCs/>
          <w:color w:val="336666"/>
          <w:lang w:val="fr-FR"/>
        </w:rPr>
      </w:pPr>
      <w:r w:rsidRPr="00565935">
        <w:rPr>
          <w:rFonts w:ascii="Arial" w:hAnsi="Arial" w:cs="Arial"/>
          <w:i/>
          <w:iCs/>
          <w:color w:val="336666"/>
          <w:lang w:val="fr-FR"/>
        </w:rPr>
        <w:t>Ce modèle sera utilisé par le preneur de notes pendant la RIA.</w:t>
      </w:r>
    </w:p>
    <w:p w14:paraId="6040CF29" w14:textId="3CE040CE" w:rsidR="005A2B47" w:rsidRPr="00565935" w:rsidRDefault="005A2B47" w:rsidP="00F164F1">
      <w:pPr>
        <w:pStyle w:val="ListParagraph"/>
        <w:numPr>
          <w:ilvl w:val="0"/>
          <w:numId w:val="12"/>
        </w:numPr>
        <w:spacing w:after="100" w:afterAutospacing="1" w:line="240" w:lineRule="auto"/>
        <w:jc w:val="both"/>
        <w:rPr>
          <w:rFonts w:ascii="Arial" w:eastAsiaTheme="minorHAnsi" w:hAnsi="Arial" w:cs="Arial"/>
          <w:i/>
          <w:iCs/>
          <w:color w:val="336666"/>
          <w:lang w:val="fr-FR"/>
        </w:rPr>
      </w:pPr>
      <w:r w:rsidRPr="00565935">
        <w:rPr>
          <w:rFonts w:ascii="Arial" w:hAnsi="Arial" w:cs="Arial"/>
          <w:i/>
          <w:iCs/>
          <w:color w:val="336666"/>
          <w:lang w:val="fr-FR"/>
        </w:rPr>
        <w:t xml:space="preserve">Le tableau </w:t>
      </w:r>
      <w:r w:rsidR="00F164F1" w:rsidRPr="00565935">
        <w:rPr>
          <w:rFonts w:ascii="Arial" w:hAnsi="Arial" w:cs="Arial"/>
          <w:i/>
          <w:iCs/>
          <w:color w:val="336666"/>
          <w:lang w:val="fr-FR"/>
        </w:rPr>
        <w:t>présenté ci-dessous peut être</w:t>
      </w:r>
      <w:r w:rsidRPr="00565935">
        <w:rPr>
          <w:rFonts w:ascii="Arial" w:hAnsi="Arial" w:cs="Arial"/>
          <w:i/>
          <w:iCs/>
          <w:color w:val="336666"/>
          <w:lang w:val="fr-FR"/>
        </w:rPr>
        <w:t xml:space="preserve"> dupliqué </w:t>
      </w:r>
      <w:r w:rsidR="00F164F1" w:rsidRPr="00565935">
        <w:rPr>
          <w:rFonts w:ascii="Arial" w:hAnsi="Arial" w:cs="Arial"/>
          <w:i/>
          <w:iCs/>
          <w:color w:val="336666"/>
          <w:lang w:val="fr-FR"/>
        </w:rPr>
        <w:t>afin qu'un tableau puisse être rempli pour chacune des fonctions techniques/piliers examinés.</w:t>
      </w:r>
    </w:p>
    <w:p w14:paraId="31583050" w14:textId="1664C229" w:rsidR="005A2B47" w:rsidRPr="00F164F1" w:rsidRDefault="005A2B47" w:rsidP="00F164F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ascii="Arial" w:hAnsi="Arial" w:cs="Arial"/>
          <w:i/>
          <w:iCs/>
          <w:color w:val="336666"/>
          <w:sz w:val="20"/>
          <w:szCs w:val="20"/>
          <w:lang w:val="fr-FR"/>
        </w:rPr>
      </w:pPr>
      <w:r w:rsidRPr="00F164F1">
        <w:rPr>
          <w:rFonts w:ascii="Arial" w:hAnsi="Arial" w:cs="Arial"/>
          <w:i/>
          <w:iCs/>
          <w:color w:val="336666"/>
          <w:lang w:val="fr-FR"/>
        </w:rPr>
        <w:t xml:space="preserve">Dans le tableau, les sections sur les "pratiques exemplaires" et sur les "défis" sont remplies lors de la session </w:t>
      </w:r>
      <w:r w:rsidR="00F164F1" w:rsidRPr="00F164F1">
        <w:rPr>
          <w:rFonts w:ascii="Arial" w:hAnsi="Arial" w:cs="Arial"/>
          <w:i/>
          <w:iCs/>
          <w:color w:val="336666"/>
          <w:lang w:val="fr-FR"/>
        </w:rPr>
        <w:t>“</w:t>
      </w:r>
      <w:r w:rsidRPr="00F164F1">
        <w:rPr>
          <w:rFonts w:ascii="Arial" w:hAnsi="Arial" w:cs="Arial"/>
          <w:i/>
          <w:iCs/>
          <w:color w:val="336666"/>
          <w:lang w:val="fr-FR"/>
        </w:rPr>
        <w:t>ÉTAPE 1</w:t>
      </w:r>
      <w:r w:rsidR="00F164F1" w:rsidRPr="00F164F1">
        <w:rPr>
          <w:rFonts w:ascii="Arial" w:hAnsi="Arial" w:cs="Arial"/>
          <w:i/>
          <w:iCs/>
          <w:color w:val="336666"/>
          <w:lang w:val="fr-FR"/>
        </w:rPr>
        <w:t>”</w:t>
      </w:r>
      <w:r w:rsidRPr="00F164F1">
        <w:rPr>
          <w:rFonts w:ascii="Arial" w:hAnsi="Arial" w:cs="Arial"/>
          <w:i/>
          <w:iCs/>
          <w:color w:val="336666"/>
          <w:lang w:val="fr-FR"/>
        </w:rPr>
        <w:t>. La section sur les "acti</w:t>
      </w:r>
      <w:r w:rsidR="00031F62">
        <w:rPr>
          <w:rFonts w:ascii="Arial" w:hAnsi="Arial" w:cs="Arial"/>
          <w:i/>
          <w:iCs/>
          <w:color w:val="336666"/>
          <w:lang w:val="fr-FR"/>
        </w:rPr>
        <w:t>vités</w:t>
      </w:r>
      <w:r w:rsidRPr="00F164F1">
        <w:rPr>
          <w:rFonts w:ascii="Arial" w:hAnsi="Arial" w:cs="Arial"/>
          <w:i/>
          <w:iCs/>
          <w:color w:val="336666"/>
          <w:lang w:val="fr-FR"/>
        </w:rPr>
        <w:t xml:space="preserve"> recommandées" est remplie lors de la session </w:t>
      </w:r>
      <w:r w:rsidR="00F164F1" w:rsidRPr="00F164F1">
        <w:rPr>
          <w:rFonts w:ascii="Arial" w:hAnsi="Arial" w:cs="Arial"/>
          <w:i/>
          <w:iCs/>
          <w:color w:val="336666"/>
          <w:lang w:val="fr-FR"/>
        </w:rPr>
        <w:t>“</w:t>
      </w:r>
      <w:r w:rsidRPr="00F164F1">
        <w:rPr>
          <w:rFonts w:ascii="Arial" w:hAnsi="Arial" w:cs="Arial"/>
          <w:i/>
          <w:iCs/>
          <w:color w:val="336666"/>
          <w:lang w:val="fr-FR"/>
        </w:rPr>
        <w:t>ÉTAPE 2</w:t>
      </w:r>
      <w:r w:rsidR="00F164F1" w:rsidRPr="00F164F1">
        <w:rPr>
          <w:rFonts w:ascii="Arial" w:hAnsi="Arial" w:cs="Arial"/>
          <w:i/>
          <w:iCs/>
          <w:color w:val="336666"/>
          <w:lang w:val="fr-FR"/>
        </w:rPr>
        <w:t>”</w:t>
      </w:r>
      <w:r w:rsidRPr="00F164F1">
        <w:rPr>
          <w:rFonts w:ascii="Arial" w:hAnsi="Arial" w:cs="Arial"/>
          <w:i/>
          <w:iCs/>
          <w:color w:val="336666"/>
          <w:lang w:val="fr-FR"/>
        </w:rPr>
        <w:t>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78"/>
        <w:gridCol w:w="2938"/>
        <w:gridCol w:w="3538"/>
        <w:gridCol w:w="5935"/>
      </w:tblGrid>
      <w:tr w:rsidR="005A2B47" w:rsidRPr="00C8092B" w14:paraId="7AB918D3" w14:textId="77777777" w:rsidTr="00565935">
        <w:tc>
          <w:tcPr>
            <w:tcW w:w="1334" w:type="dxa"/>
            <w:gridSpan w:val="2"/>
            <w:shd w:val="clear" w:color="auto" w:fill="336666"/>
            <w:vAlign w:val="center"/>
          </w:tcPr>
          <w:p w14:paraId="430B206B" w14:textId="77777777" w:rsidR="005A2B47" w:rsidRPr="00C8092B" w:rsidRDefault="005A2B47" w:rsidP="00E07410">
            <w:pPr>
              <w:spacing w:after="0"/>
              <w:rPr>
                <w:rFonts w:ascii="Arial" w:eastAsia="Calibri" w:hAnsi="Arial" w:cs="Arial"/>
                <w:b/>
                <w:color w:val="FFFFFF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</w:rPr>
              <w:t>PILIER :</w:t>
            </w:r>
          </w:p>
        </w:tc>
        <w:tc>
          <w:tcPr>
            <w:tcW w:w="12411" w:type="dxa"/>
            <w:gridSpan w:val="3"/>
            <w:shd w:val="clear" w:color="auto" w:fill="auto"/>
            <w:vAlign w:val="center"/>
          </w:tcPr>
          <w:p w14:paraId="1CE7912C" w14:textId="77777777" w:rsidR="005A2B47" w:rsidRPr="00C8092B" w:rsidRDefault="005A2B47" w:rsidP="00E07410">
            <w:pPr>
              <w:spacing w:after="0"/>
              <w:rPr>
                <w:rFonts w:ascii="Arial" w:hAnsi="Arial" w:cs="Arial"/>
                <w:b/>
                <w:lang w:val="en-GB"/>
              </w:rPr>
            </w:pPr>
          </w:p>
        </w:tc>
      </w:tr>
      <w:tr w:rsidR="005A2B47" w:rsidRPr="00C8092B" w14:paraId="2306E439" w14:textId="77777777" w:rsidTr="00565935">
        <w:tc>
          <w:tcPr>
            <w:tcW w:w="4272" w:type="dxa"/>
            <w:gridSpan w:val="3"/>
            <w:shd w:val="clear" w:color="auto" w:fill="45B29D"/>
            <w:vAlign w:val="center"/>
          </w:tcPr>
          <w:p w14:paraId="29FA60AC" w14:textId="28FC75A7" w:rsidR="005A2B47" w:rsidRPr="00C8092B" w:rsidRDefault="005A2B47" w:rsidP="00E07410">
            <w:pPr>
              <w:spacing w:after="0"/>
              <w:rPr>
                <w:rFonts w:ascii="Arial" w:eastAsia="Calibri" w:hAnsi="Arial" w:cs="Arial"/>
                <w:b/>
                <w:color w:val="FFFFFF"/>
              </w:rPr>
            </w:pPr>
            <w:r>
              <w:rPr>
                <w:rFonts w:ascii="Arial" w:eastAsia="Calibri" w:hAnsi="Arial" w:cs="Arial"/>
                <w:b/>
                <w:color w:val="FFFFFF"/>
              </w:rPr>
              <w:t>PRATIQUES EXEMPLAIRES</w:t>
            </w:r>
          </w:p>
        </w:tc>
        <w:tc>
          <w:tcPr>
            <w:tcW w:w="3538" w:type="dxa"/>
            <w:shd w:val="clear" w:color="auto" w:fill="45B29D"/>
            <w:vAlign w:val="center"/>
          </w:tcPr>
          <w:p w14:paraId="055B7071" w14:textId="77777777" w:rsidR="005A2B47" w:rsidRPr="00C8092B" w:rsidRDefault="005A2B47" w:rsidP="00E07410">
            <w:pPr>
              <w:spacing w:after="0"/>
              <w:rPr>
                <w:rFonts w:ascii="Arial" w:eastAsia="Calibri" w:hAnsi="Arial" w:cs="Arial"/>
                <w:b/>
                <w:color w:val="FFFFFF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</w:rPr>
              <w:t>IMPACT(S)</w:t>
            </w:r>
          </w:p>
        </w:tc>
        <w:tc>
          <w:tcPr>
            <w:tcW w:w="5935" w:type="dxa"/>
            <w:shd w:val="clear" w:color="auto" w:fill="45B29D"/>
            <w:vAlign w:val="center"/>
          </w:tcPr>
          <w:p w14:paraId="1FF55D3E" w14:textId="29B52D0A" w:rsidR="005A2B47" w:rsidRPr="00C8092B" w:rsidRDefault="005A2B47" w:rsidP="00E07410">
            <w:pPr>
              <w:spacing w:after="0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FACTEURS FAVOR</w:t>
            </w:r>
            <w:r>
              <w:rPr>
                <w:rFonts w:ascii="Arial" w:hAnsi="Arial" w:cs="Arial"/>
                <w:b/>
                <w:color w:val="FFFFFF" w:themeColor="background1"/>
                <w:lang w:val="en-GB"/>
              </w:rPr>
              <w:t>ISANTS</w:t>
            </w:r>
          </w:p>
        </w:tc>
      </w:tr>
      <w:tr w:rsidR="005A2B47" w:rsidRPr="002D3464" w14:paraId="79BC00B9" w14:textId="77777777" w:rsidTr="00565935">
        <w:trPr>
          <w:trHeight w:val="1134"/>
        </w:trPr>
        <w:tc>
          <w:tcPr>
            <w:tcW w:w="456" w:type="dxa"/>
            <w:vAlign w:val="center"/>
          </w:tcPr>
          <w:p w14:paraId="5A6E2A3C" w14:textId="77777777" w:rsidR="005A2B47" w:rsidRPr="00C8092B" w:rsidRDefault="005A2B47" w:rsidP="00E07410">
            <w:pPr>
              <w:spacing w:after="0"/>
              <w:rPr>
                <w:rFonts w:ascii="Arial" w:eastAsia="Calibri" w:hAnsi="Arial" w:cs="Arial"/>
                <w:iCs/>
                <w:lang w:val="pt-PT"/>
              </w:rPr>
            </w:pPr>
            <w:r w:rsidRPr="00C8092B">
              <w:rPr>
                <w:rFonts w:ascii="Arial" w:eastAsia="Calibri" w:hAnsi="Arial" w:cs="Arial"/>
                <w:iCs/>
                <w:lang w:val="pt-PT"/>
              </w:rPr>
              <w:t>1</w:t>
            </w:r>
          </w:p>
        </w:tc>
        <w:tc>
          <w:tcPr>
            <w:tcW w:w="3816" w:type="dxa"/>
            <w:gridSpan w:val="2"/>
            <w:shd w:val="clear" w:color="auto" w:fill="auto"/>
            <w:vAlign w:val="center"/>
          </w:tcPr>
          <w:p w14:paraId="4F571D3B" w14:textId="18D8FA5D" w:rsidR="005A2B47" w:rsidRPr="00C8092B" w:rsidRDefault="005A2B47" w:rsidP="00E07410">
            <w:pPr>
              <w:spacing w:after="0"/>
              <w:rPr>
                <w:rFonts w:ascii="Arial" w:eastAsia="Calibri" w:hAnsi="Arial" w:cs="Arial"/>
                <w:i/>
                <w:lang w:val="pt-PT"/>
              </w:rPr>
            </w:pPr>
            <w:r>
              <w:rPr>
                <w:rFonts w:ascii="Arial" w:eastAsia="Calibri" w:hAnsi="Arial" w:cs="Arial"/>
                <w:i/>
                <w:lang w:val="pt-PT"/>
              </w:rPr>
              <w:t>P</w:t>
            </w:r>
            <w:r w:rsidRPr="00C8092B">
              <w:rPr>
                <w:rFonts w:ascii="Arial" w:eastAsia="Calibri" w:hAnsi="Arial" w:cs="Arial"/>
                <w:i/>
                <w:lang w:val="pt-PT"/>
              </w:rPr>
              <w:t xml:space="preserve">ratique </w:t>
            </w:r>
            <w:r>
              <w:rPr>
                <w:rFonts w:ascii="Arial" w:eastAsia="Calibri" w:hAnsi="Arial" w:cs="Arial"/>
                <w:i/>
                <w:lang w:val="pt-PT"/>
              </w:rPr>
              <w:t xml:space="preserve">exemplaire </w:t>
            </w:r>
            <w:r w:rsidRPr="00C8092B">
              <w:rPr>
                <w:rFonts w:ascii="Arial" w:eastAsia="Calibri" w:hAnsi="Arial" w:cs="Arial"/>
                <w:i/>
                <w:lang w:val="pt-PT"/>
              </w:rPr>
              <w:t>1 :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5C094DAD" w14:textId="77777777" w:rsidR="005A2B47" w:rsidRPr="00C8092B" w:rsidRDefault="005A2B47" w:rsidP="00E07410">
            <w:pPr>
              <w:rPr>
                <w:rFonts w:ascii="Arial" w:eastAsia="Calibri" w:hAnsi="Arial" w:cs="Arial"/>
                <w:i/>
                <w:iCs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1 :</w:t>
            </w:r>
          </w:p>
          <w:p w14:paraId="6BF5DF9B" w14:textId="77777777" w:rsidR="005A2B47" w:rsidRPr="00C8092B" w:rsidRDefault="005A2B47" w:rsidP="00E07410">
            <w:pPr>
              <w:rPr>
                <w:rFonts w:ascii="Arial" w:eastAsia="Calibri" w:hAnsi="Arial" w:cs="Arial"/>
                <w:i/>
                <w:iCs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2 :</w:t>
            </w:r>
          </w:p>
        </w:tc>
        <w:tc>
          <w:tcPr>
            <w:tcW w:w="5935" w:type="dxa"/>
            <w:shd w:val="clear" w:color="auto" w:fill="auto"/>
            <w:vAlign w:val="center"/>
          </w:tcPr>
          <w:p w14:paraId="52901D84" w14:textId="7E83C443" w:rsidR="005A2B47" w:rsidRPr="005A2B47" w:rsidRDefault="005A2B47" w:rsidP="00E07410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 xml:space="preserve">Facteur </w:t>
            </w:r>
            <w:r>
              <w:rPr>
                <w:rFonts w:ascii="Arial" w:hAnsi="Arial" w:cs="Arial"/>
                <w:i/>
                <w:iCs/>
              </w:rPr>
              <w:t>favorisant</w:t>
            </w:r>
            <w:r w:rsidRPr="005A2B47">
              <w:rPr>
                <w:rFonts w:ascii="Arial" w:hAnsi="Arial" w:cs="Arial"/>
                <w:i/>
                <w:iCs/>
              </w:rPr>
              <w:t xml:space="preserve"> 1 :</w:t>
            </w:r>
          </w:p>
          <w:p w14:paraId="7DC9337B" w14:textId="14215564" w:rsidR="005A2B47" w:rsidRPr="005A2B47" w:rsidRDefault="005A2B47" w:rsidP="00E07410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 xml:space="preserve">Facteur </w:t>
            </w:r>
            <w:r>
              <w:rPr>
                <w:rFonts w:ascii="Arial" w:hAnsi="Arial" w:cs="Arial"/>
                <w:i/>
                <w:iCs/>
              </w:rPr>
              <w:t>favorisant</w:t>
            </w:r>
            <w:r w:rsidRPr="005A2B47">
              <w:rPr>
                <w:rFonts w:ascii="Arial" w:hAnsi="Arial" w:cs="Arial"/>
                <w:i/>
                <w:iCs/>
              </w:rPr>
              <w:t xml:space="preserve"> 2 :</w:t>
            </w:r>
          </w:p>
          <w:p w14:paraId="2AC8F06B" w14:textId="6601366B" w:rsidR="005A2B47" w:rsidRPr="005A2B47" w:rsidRDefault="005A2B47" w:rsidP="00E07410">
            <w:pPr>
              <w:rPr>
                <w:rFonts w:ascii="Arial" w:eastAsia="Calibri" w:hAnsi="Arial" w:cs="Arial"/>
              </w:rPr>
            </w:pPr>
            <w:r w:rsidRPr="005A2B47">
              <w:rPr>
                <w:rFonts w:ascii="Arial" w:hAnsi="Arial" w:cs="Arial"/>
                <w:i/>
                <w:iCs/>
              </w:rPr>
              <w:t xml:space="preserve">Facteur </w:t>
            </w:r>
            <w:r>
              <w:rPr>
                <w:rFonts w:ascii="Arial" w:hAnsi="Arial" w:cs="Arial"/>
                <w:i/>
                <w:iCs/>
              </w:rPr>
              <w:t>favorisant</w:t>
            </w:r>
            <w:r w:rsidRPr="005A2B47">
              <w:rPr>
                <w:rFonts w:ascii="Arial" w:hAnsi="Arial" w:cs="Arial"/>
                <w:i/>
                <w:iCs/>
              </w:rPr>
              <w:t xml:space="preserve"> 3 :</w:t>
            </w:r>
          </w:p>
        </w:tc>
      </w:tr>
      <w:tr w:rsidR="00565935" w:rsidRPr="00C8092B" w14:paraId="42A4D65C" w14:textId="77777777" w:rsidTr="00565935">
        <w:trPr>
          <w:trHeight w:val="1134"/>
        </w:trPr>
        <w:tc>
          <w:tcPr>
            <w:tcW w:w="456" w:type="dxa"/>
            <w:shd w:val="clear" w:color="auto" w:fill="F2F2F2"/>
            <w:vAlign w:val="center"/>
          </w:tcPr>
          <w:p w14:paraId="3C74C0D4" w14:textId="77777777" w:rsidR="00565935" w:rsidRPr="00C8092B" w:rsidRDefault="00565935" w:rsidP="00565935">
            <w:pPr>
              <w:spacing w:after="0"/>
              <w:rPr>
                <w:rFonts w:ascii="Arial" w:eastAsia="Calibri" w:hAnsi="Arial" w:cs="Arial"/>
                <w:bCs/>
                <w:lang w:val="pt-PT"/>
              </w:rPr>
            </w:pPr>
            <w:r w:rsidRPr="00C8092B">
              <w:rPr>
                <w:rFonts w:ascii="Arial" w:eastAsia="Calibri" w:hAnsi="Arial" w:cs="Arial"/>
                <w:bCs/>
                <w:lang w:val="pt-PT"/>
              </w:rPr>
              <w:t>2</w:t>
            </w:r>
          </w:p>
        </w:tc>
        <w:tc>
          <w:tcPr>
            <w:tcW w:w="3816" w:type="dxa"/>
            <w:gridSpan w:val="2"/>
            <w:shd w:val="clear" w:color="auto" w:fill="F2F2F2"/>
            <w:vAlign w:val="center"/>
          </w:tcPr>
          <w:p w14:paraId="66165629" w14:textId="67A53B30" w:rsidR="00565935" w:rsidRPr="00C8092B" w:rsidRDefault="00565935" w:rsidP="00565935">
            <w:pPr>
              <w:spacing w:after="0"/>
              <w:rPr>
                <w:rFonts w:ascii="Arial" w:eastAsia="Calibri" w:hAnsi="Arial" w:cs="Arial"/>
                <w:bCs/>
                <w:lang w:val="pt-PT"/>
              </w:rPr>
            </w:pPr>
            <w:r>
              <w:rPr>
                <w:rFonts w:ascii="Arial" w:eastAsia="Calibri" w:hAnsi="Arial" w:cs="Arial"/>
                <w:i/>
                <w:lang w:val="pt-PT"/>
              </w:rPr>
              <w:t>P</w:t>
            </w:r>
            <w:r w:rsidRPr="00C8092B">
              <w:rPr>
                <w:rFonts w:ascii="Arial" w:eastAsia="Calibri" w:hAnsi="Arial" w:cs="Arial"/>
                <w:i/>
                <w:lang w:val="pt-PT"/>
              </w:rPr>
              <w:t xml:space="preserve">ratique </w:t>
            </w:r>
            <w:r>
              <w:rPr>
                <w:rFonts w:ascii="Arial" w:eastAsia="Calibri" w:hAnsi="Arial" w:cs="Arial"/>
                <w:i/>
                <w:lang w:val="pt-PT"/>
              </w:rPr>
              <w:t>exemplaire 2</w:t>
            </w:r>
            <w:r w:rsidRPr="00C8092B">
              <w:rPr>
                <w:rFonts w:ascii="Arial" w:eastAsia="Calibri" w:hAnsi="Arial" w:cs="Arial"/>
                <w:i/>
                <w:lang w:val="pt-PT"/>
              </w:rPr>
              <w:t xml:space="preserve"> :</w:t>
            </w:r>
          </w:p>
        </w:tc>
        <w:tc>
          <w:tcPr>
            <w:tcW w:w="3538" w:type="dxa"/>
            <w:shd w:val="clear" w:color="auto" w:fill="F2F2F2"/>
            <w:vAlign w:val="center"/>
          </w:tcPr>
          <w:p w14:paraId="2ED974C1" w14:textId="77777777" w:rsidR="00565935" w:rsidRPr="00C8092B" w:rsidRDefault="00565935" w:rsidP="00565935">
            <w:pPr>
              <w:rPr>
                <w:rFonts w:ascii="Arial" w:eastAsia="Calibri" w:hAnsi="Arial" w:cs="Arial"/>
                <w:i/>
                <w:iCs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1 :</w:t>
            </w:r>
          </w:p>
          <w:p w14:paraId="01F4583D" w14:textId="6760DCEA" w:rsidR="00565935" w:rsidRPr="00C8092B" w:rsidRDefault="00565935" w:rsidP="00565935">
            <w:pPr>
              <w:rPr>
                <w:rFonts w:ascii="Arial" w:eastAsia="Calibri" w:hAnsi="Arial" w:cs="Arial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2 :</w:t>
            </w:r>
          </w:p>
        </w:tc>
        <w:tc>
          <w:tcPr>
            <w:tcW w:w="5935" w:type="dxa"/>
            <w:shd w:val="clear" w:color="auto" w:fill="F2F2F2"/>
            <w:vAlign w:val="center"/>
          </w:tcPr>
          <w:p w14:paraId="0A07DDD2" w14:textId="77777777" w:rsidR="00565935" w:rsidRPr="005A2B47" w:rsidRDefault="00565935" w:rsidP="00565935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 xml:space="preserve">Facteur </w:t>
            </w:r>
            <w:r>
              <w:rPr>
                <w:rFonts w:ascii="Arial" w:hAnsi="Arial" w:cs="Arial"/>
                <w:i/>
                <w:iCs/>
              </w:rPr>
              <w:t>favorisant</w:t>
            </w:r>
            <w:r w:rsidRPr="005A2B47">
              <w:rPr>
                <w:rFonts w:ascii="Arial" w:hAnsi="Arial" w:cs="Arial"/>
                <w:i/>
                <w:iCs/>
              </w:rPr>
              <w:t xml:space="preserve"> 1 :</w:t>
            </w:r>
          </w:p>
          <w:p w14:paraId="6AD56879" w14:textId="77777777" w:rsidR="00565935" w:rsidRPr="005A2B47" w:rsidRDefault="00565935" w:rsidP="00565935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 xml:space="preserve">Facteur </w:t>
            </w:r>
            <w:r>
              <w:rPr>
                <w:rFonts w:ascii="Arial" w:hAnsi="Arial" w:cs="Arial"/>
                <w:i/>
                <w:iCs/>
              </w:rPr>
              <w:t>favorisant</w:t>
            </w:r>
            <w:r w:rsidRPr="005A2B47">
              <w:rPr>
                <w:rFonts w:ascii="Arial" w:hAnsi="Arial" w:cs="Arial"/>
                <w:i/>
                <w:iCs/>
              </w:rPr>
              <w:t xml:space="preserve"> 2 :</w:t>
            </w:r>
          </w:p>
          <w:p w14:paraId="15E9BA82" w14:textId="1815EA16" w:rsidR="00565935" w:rsidRPr="00C8092B" w:rsidRDefault="00565935" w:rsidP="00565935">
            <w:pPr>
              <w:rPr>
                <w:rFonts w:ascii="Arial" w:eastAsia="Calibri" w:hAnsi="Arial" w:cs="Arial"/>
              </w:rPr>
            </w:pPr>
            <w:r w:rsidRPr="005A2B47">
              <w:rPr>
                <w:rFonts w:ascii="Arial" w:hAnsi="Arial" w:cs="Arial"/>
                <w:i/>
                <w:iCs/>
              </w:rPr>
              <w:lastRenderedPageBreak/>
              <w:t xml:space="preserve">Facteur </w:t>
            </w:r>
            <w:r>
              <w:rPr>
                <w:rFonts w:ascii="Arial" w:hAnsi="Arial" w:cs="Arial"/>
                <w:i/>
                <w:iCs/>
              </w:rPr>
              <w:t>favorisant</w:t>
            </w:r>
            <w:r w:rsidRPr="005A2B47">
              <w:rPr>
                <w:rFonts w:ascii="Arial" w:hAnsi="Arial" w:cs="Arial"/>
                <w:i/>
                <w:iCs/>
              </w:rPr>
              <w:t xml:space="preserve"> 3 :</w:t>
            </w:r>
          </w:p>
        </w:tc>
      </w:tr>
      <w:tr w:rsidR="00565935" w:rsidRPr="00C8092B" w14:paraId="6A1259E3" w14:textId="77777777" w:rsidTr="00565935">
        <w:trPr>
          <w:trHeight w:val="1134"/>
        </w:trPr>
        <w:tc>
          <w:tcPr>
            <w:tcW w:w="456" w:type="dxa"/>
            <w:vAlign w:val="center"/>
          </w:tcPr>
          <w:p w14:paraId="48C05CB1" w14:textId="77777777" w:rsidR="00565935" w:rsidRPr="00C8092B" w:rsidRDefault="00565935" w:rsidP="00565935">
            <w:pPr>
              <w:spacing w:after="0"/>
              <w:rPr>
                <w:rFonts w:ascii="Arial" w:eastAsia="Calibri" w:hAnsi="Arial" w:cs="Arial"/>
                <w:bCs/>
                <w:lang w:val="pt-PT"/>
              </w:rPr>
            </w:pPr>
            <w:r w:rsidRPr="00C8092B">
              <w:rPr>
                <w:rFonts w:ascii="Arial" w:eastAsia="Calibri" w:hAnsi="Arial" w:cs="Arial"/>
                <w:bCs/>
                <w:lang w:val="pt-PT"/>
              </w:rPr>
              <w:lastRenderedPageBreak/>
              <w:t>3</w:t>
            </w:r>
          </w:p>
        </w:tc>
        <w:tc>
          <w:tcPr>
            <w:tcW w:w="3816" w:type="dxa"/>
            <w:gridSpan w:val="2"/>
            <w:shd w:val="clear" w:color="auto" w:fill="auto"/>
            <w:vAlign w:val="center"/>
          </w:tcPr>
          <w:p w14:paraId="16B0C0E7" w14:textId="4F73AEA2" w:rsidR="00565935" w:rsidRPr="00C8092B" w:rsidRDefault="00565935" w:rsidP="00565935">
            <w:pPr>
              <w:spacing w:after="0"/>
              <w:rPr>
                <w:rFonts w:ascii="Arial" w:eastAsia="Calibri" w:hAnsi="Arial" w:cs="Arial"/>
                <w:bCs/>
                <w:lang w:val="pt-PT"/>
              </w:rPr>
            </w:pPr>
            <w:r>
              <w:rPr>
                <w:rFonts w:ascii="Arial" w:eastAsia="Calibri" w:hAnsi="Arial" w:cs="Arial"/>
                <w:i/>
                <w:lang w:val="pt-PT"/>
              </w:rPr>
              <w:t>P</w:t>
            </w:r>
            <w:r w:rsidRPr="00C8092B">
              <w:rPr>
                <w:rFonts w:ascii="Arial" w:eastAsia="Calibri" w:hAnsi="Arial" w:cs="Arial"/>
                <w:i/>
                <w:lang w:val="pt-PT"/>
              </w:rPr>
              <w:t xml:space="preserve">ratique </w:t>
            </w:r>
            <w:r>
              <w:rPr>
                <w:rFonts w:ascii="Arial" w:eastAsia="Calibri" w:hAnsi="Arial" w:cs="Arial"/>
                <w:i/>
                <w:lang w:val="pt-PT"/>
              </w:rPr>
              <w:t>exemplaire 3</w:t>
            </w:r>
            <w:r w:rsidRPr="00C8092B">
              <w:rPr>
                <w:rFonts w:ascii="Arial" w:eastAsia="Calibri" w:hAnsi="Arial" w:cs="Arial"/>
                <w:i/>
                <w:lang w:val="pt-PT"/>
              </w:rPr>
              <w:t xml:space="preserve"> :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004001EC" w14:textId="77777777" w:rsidR="00565935" w:rsidRPr="00C8092B" w:rsidRDefault="00565935" w:rsidP="00565935">
            <w:pPr>
              <w:rPr>
                <w:rFonts w:ascii="Arial" w:eastAsia="Calibri" w:hAnsi="Arial" w:cs="Arial"/>
                <w:i/>
                <w:iCs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1 :</w:t>
            </w:r>
          </w:p>
          <w:p w14:paraId="15E52627" w14:textId="329659FB" w:rsidR="00565935" w:rsidRPr="00C8092B" w:rsidRDefault="00565935" w:rsidP="00565935">
            <w:pPr>
              <w:rPr>
                <w:rFonts w:ascii="Arial" w:eastAsia="Calibri" w:hAnsi="Arial" w:cs="Arial"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2 :</w:t>
            </w:r>
          </w:p>
        </w:tc>
        <w:tc>
          <w:tcPr>
            <w:tcW w:w="5935" w:type="dxa"/>
            <w:shd w:val="clear" w:color="auto" w:fill="auto"/>
            <w:vAlign w:val="center"/>
          </w:tcPr>
          <w:p w14:paraId="4D06C235" w14:textId="77777777" w:rsidR="00565935" w:rsidRPr="005A2B47" w:rsidRDefault="00565935" w:rsidP="00565935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 xml:space="preserve">Facteur </w:t>
            </w:r>
            <w:r>
              <w:rPr>
                <w:rFonts w:ascii="Arial" w:hAnsi="Arial" w:cs="Arial"/>
                <w:i/>
                <w:iCs/>
              </w:rPr>
              <w:t>favorisant</w:t>
            </w:r>
            <w:r w:rsidRPr="005A2B47">
              <w:rPr>
                <w:rFonts w:ascii="Arial" w:hAnsi="Arial" w:cs="Arial"/>
                <w:i/>
                <w:iCs/>
              </w:rPr>
              <w:t xml:space="preserve"> 1 :</w:t>
            </w:r>
          </w:p>
          <w:p w14:paraId="1755532F" w14:textId="77777777" w:rsidR="00565935" w:rsidRPr="005A2B47" w:rsidRDefault="00565935" w:rsidP="00565935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 xml:space="preserve">Facteur </w:t>
            </w:r>
            <w:r>
              <w:rPr>
                <w:rFonts w:ascii="Arial" w:hAnsi="Arial" w:cs="Arial"/>
                <w:i/>
                <w:iCs/>
              </w:rPr>
              <w:t>favorisant</w:t>
            </w:r>
            <w:r w:rsidRPr="005A2B47">
              <w:rPr>
                <w:rFonts w:ascii="Arial" w:hAnsi="Arial" w:cs="Arial"/>
                <w:i/>
                <w:iCs/>
              </w:rPr>
              <w:t xml:space="preserve"> 2 :</w:t>
            </w:r>
          </w:p>
          <w:p w14:paraId="12F55D8B" w14:textId="3F64E314" w:rsidR="00565935" w:rsidRPr="00C8092B" w:rsidRDefault="00565935" w:rsidP="00565935">
            <w:pPr>
              <w:rPr>
                <w:rFonts w:ascii="Arial" w:eastAsia="Calibri" w:hAnsi="Arial" w:cs="Arial"/>
                <w:lang w:val="pt-PT"/>
              </w:rPr>
            </w:pPr>
            <w:r w:rsidRPr="005A2B47">
              <w:rPr>
                <w:rFonts w:ascii="Arial" w:hAnsi="Arial" w:cs="Arial"/>
                <w:i/>
                <w:iCs/>
              </w:rPr>
              <w:t xml:space="preserve">Facteur </w:t>
            </w:r>
            <w:r>
              <w:rPr>
                <w:rFonts w:ascii="Arial" w:hAnsi="Arial" w:cs="Arial"/>
                <w:i/>
                <w:iCs/>
              </w:rPr>
              <w:t>favorisant</w:t>
            </w:r>
            <w:r w:rsidRPr="005A2B47">
              <w:rPr>
                <w:rFonts w:ascii="Arial" w:hAnsi="Arial" w:cs="Arial"/>
                <w:i/>
                <w:iCs/>
              </w:rPr>
              <w:t xml:space="preserve"> 3 :</w:t>
            </w:r>
          </w:p>
        </w:tc>
      </w:tr>
      <w:tr w:rsidR="005A2B47" w:rsidRPr="00C8092B" w14:paraId="0CBEFB71" w14:textId="77777777" w:rsidTr="00565935">
        <w:trPr>
          <w:trHeight w:val="1134"/>
        </w:trPr>
        <w:tc>
          <w:tcPr>
            <w:tcW w:w="456" w:type="dxa"/>
            <w:shd w:val="clear" w:color="auto" w:fill="F2F2F2"/>
            <w:vAlign w:val="center"/>
          </w:tcPr>
          <w:p w14:paraId="1D6992F2" w14:textId="77777777" w:rsidR="005A2B47" w:rsidRPr="00C8092B" w:rsidRDefault="005A2B47" w:rsidP="00E0741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…</w:t>
            </w:r>
          </w:p>
        </w:tc>
        <w:tc>
          <w:tcPr>
            <w:tcW w:w="3816" w:type="dxa"/>
            <w:gridSpan w:val="2"/>
            <w:shd w:val="clear" w:color="auto" w:fill="F2F2F2"/>
            <w:vAlign w:val="center"/>
          </w:tcPr>
          <w:p w14:paraId="76370AAE" w14:textId="77777777" w:rsidR="005A2B47" w:rsidRPr="00C8092B" w:rsidRDefault="005A2B47" w:rsidP="00E0741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…</w:t>
            </w:r>
          </w:p>
        </w:tc>
        <w:tc>
          <w:tcPr>
            <w:tcW w:w="3538" w:type="dxa"/>
            <w:shd w:val="clear" w:color="auto" w:fill="F2F2F2"/>
            <w:vAlign w:val="center"/>
          </w:tcPr>
          <w:p w14:paraId="38A19AF7" w14:textId="77777777" w:rsidR="005A2B47" w:rsidRPr="00C8092B" w:rsidRDefault="005A2B47" w:rsidP="00E07410">
            <w:pPr>
              <w:rPr>
                <w:rFonts w:ascii="Arial" w:eastAsia="Calibri" w:hAnsi="Arial" w:cs="Arial"/>
              </w:rPr>
            </w:pPr>
          </w:p>
        </w:tc>
        <w:tc>
          <w:tcPr>
            <w:tcW w:w="5935" w:type="dxa"/>
            <w:shd w:val="clear" w:color="auto" w:fill="F2F2F2"/>
            <w:vAlign w:val="center"/>
          </w:tcPr>
          <w:p w14:paraId="2AC2C2FC" w14:textId="77777777" w:rsidR="005A2B47" w:rsidRPr="00C8092B" w:rsidRDefault="005A2B47" w:rsidP="00E07410">
            <w:pPr>
              <w:rPr>
                <w:rFonts w:ascii="Arial" w:eastAsia="Calibri" w:hAnsi="Arial" w:cs="Arial"/>
              </w:rPr>
            </w:pPr>
          </w:p>
        </w:tc>
      </w:tr>
    </w:tbl>
    <w:p w14:paraId="4C7FD324" w14:textId="77777777" w:rsidR="00565935" w:rsidRDefault="00565935">
      <w:pPr>
        <w:autoSpaceDE/>
        <w:autoSpaceDN/>
        <w:spacing w:after="160" w:line="259" w:lineRule="auto"/>
      </w:pPr>
      <w:r>
        <w:br w:type="page"/>
      </w:r>
    </w:p>
    <w:p w14:paraId="62E9C379" w14:textId="77777777" w:rsidR="00565935" w:rsidRDefault="00565935"/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816"/>
        <w:gridCol w:w="3538"/>
        <w:gridCol w:w="5935"/>
      </w:tblGrid>
      <w:tr w:rsidR="005A2B47" w:rsidRPr="00C8092B" w14:paraId="28456EE3" w14:textId="77777777" w:rsidTr="00565935">
        <w:tc>
          <w:tcPr>
            <w:tcW w:w="4272" w:type="dxa"/>
            <w:gridSpan w:val="2"/>
            <w:shd w:val="clear" w:color="auto" w:fill="45B29D"/>
            <w:vAlign w:val="center"/>
          </w:tcPr>
          <w:p w14:paraId="15C0D2E1" w14:textId="77777777" w:rsidR="005A2B47" w:rsidRPr="00C8092B" w:rsidRDefault="005A2B47" w:rsidP="00E07410">
            <w:pPr>
              <w:spacing w:after="0"/>
              <w:rPr>
                <w:rFonts w:ascii="Arial" w:eastAsia="Calibri" w:hAnsi="Arial" w:cs="Arial"/>
                <w:b/>
                <w:color w:val="FFFFFF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</w:rPr>
              <w:t>DÉFIS</w:t>
            </w:r>
          </w:p>
        </w:tc>
        <w:tc>
          <w:tcPr>
            <w:tcW w:w="3538" w:type="dxa"/>
            <w:shd w:val="clear" w:color="auto" w:fill="45B29D"/>
            <w:vAlign w:val="center"/>
          </w:tcPr>
          <w:p w14:paraId="2166B764" w14:textId="77777777" w:rsidR="005A2B47" w:rsidRPr="00C8092B" w:rsidRDefault="005A2B47" w:rsidP="00E07410">
            <w:pPr>
              <w:spacing w:after="0"/>
              <w:rPr>
                <w:rFonts w:ascii="Arial" w:eastAsia="Calibri" w:hAnsi="Arial" w:cs="Arial"/>
                <w:b/>
                <w:color w:val="FFFFFF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</w:rPr>
              <w:t>IMPACT(S)</w:t>
            </w:r>
          </w:p>
        </w:tc>
        <w:tc>
          <w:tcPr>
            <w:tcW w:w="5935" w:type="dxa"/>
            <w:shd w:val="clear" w:color="auto" w:fill="45B29D"/>
            <w:vAlign w:val="center"/>
          </w:tcPr>
          <w:p w14:paraId="7C962CE6" w14:textId="77777777" w:rsidR="005A2B47" w:rsidRPr="00C8092B" w:rsidRDefault="005A2B47" w:rsidP="00E07410">
            <w:pPr>
              <w:spacing w:after="0"/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FACTEURS LIMITANTS</w:t>
            </w:r>
          </w:p>
        </w:tc>
      </w:tr>
      <w:tr w:rsidR="005A2B47" w:rsidRPr="002D3464" w14:paraId="7E5F426A" w14:textId="77777777" w:rsidTr="00565935">
        <w:trPr>
          <w:trHeight w:val="1134"/>
        </w:trPr>
        <w:tc>
          <w:tcPr>
            <w:tcW w:w="456" w:type="dxa"/>
            <w:vAlign w:val="center"/>
          </w:tcPr>
          <w:p w14:paraId="0ABBD3B5" w14:textId="77777777" w:rsidR="005A2B47" w:rsidRPr="00C8092B" w:rsidRDefault="005A2B47" w:rsidP="00E07410">
            <w:pPr>
              <w:spacing w:after="0"/>
              <w:rPr>
                <w:rFonts w:ascii="Arial" w:eastAsia="Calibri" w:hAnsi="Arial" w:cs="Arial"/>
                <w:iCs/>
                <w:lang w:val="pt-PT"/>
              </w:rPr>
            </w:pPr>
            <w:r w:rsidRPr="00C8092B">
              <w:rPr>
                <w:rFonts w:ascii="Arial" w:eastAsia="Calibri" w:hAnsi="Arial" w:cs="Arial"/>
                <w:iCs/>
                <w:lang w:val="pt-PT"/>
              </w:rPr>
              <w:t>1</w:t>
            </w:r>
          </w:p>
        </w:tc>
        <w:tc>
          <w:tcPr>
            <w:tcW w:w="3816" w:type="dxa"/>
            <w:shd w:val="clear" w:color="auto" w:fill="auto"/>
            <w:vAlign w:val="center"/>
          </w:tcPr>
          <w:p w14:paraId="62B5870A" w14:textId="77777777" w:rsidR="005A2B47" w:rsidRPr="00C8092B" w:rsidRDefault="005A2B47" w:rsidP="00E07410">
            <w:pPr>
              <w:spacing w:after="0"/>
              <w:rPr>
                <w:rFonts w:ascii="Arial" w:eastAsia="Calibri" w:hAnsi="Arial" w:cs="Arial"/>
                <w:i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lang w:val="pt-PT"/>
              </w:rPr>
              <w:t xml:space="preserve">Défi 1 : 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690A84FD" w14:textId="77777777" w:rsidR="005A2B47" w:rsidRPr="00C8092B" w:rsidRDefault="005A2B47" w:rsidP="00E07410">
            <w:pPr>
              <w:rPr>
                <w:rFonts w:ascii="Arial" w:eastAsia="Calibri" w:hAnsi="Arial" w:cs="Arial"/>
                <w:i/>
                <w:iCs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1 :</w:t>
            </w:r>
          </w:p>
          <w:p w14:paraId="539CCF80" w14:textId="77777777" w:rsidR="005A2B47" w:rsidRPr="00C8092B" w:rsidRDefault="005A2B47" w:rsidP="00E07410">
            <w:pPr>
              <w:rPr>
                <w:rFonts w:ascii="Arial" w:eastAsia="Calibri" w:hAnsi="Arial" w:cs="Arial"/>
                <w:i/>
                <w:iCs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2 :</w:t>
            </w:r>
          </w:p>
        </w:tc>
        <w:tc>
          <w:tcPr>
            <w:tcW w:w="5935" w:type="dxa"/>
            <w:shd w:val="clear" w:color="auto" w:fill="auto"/>
            <w:vAlign w:val="center"/>
          </w:tcPr>
          <w:p w14:paraId="41D1496D" w14:textId="77777777" w:rsidR="005A2B47" w:rsidRPr="005A2B47" w:rsidRDefault="005A2B47" w:rsidP="00E07410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>Facteur limitant 1 :</w:t>
            </w:r>
          </w:p>
          <w:p w14:paraId="14FAB1F8" w14:textId="77777777" w:rsidR="005A2B47" w:rsidRPr="005A2B47" w:rsidRDefault="005A2B47" w:rsidP="00E07410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>Facteur limitant 2 :</w:t>
            </w:r>
          </w:p>
          <w:p w14:paraId="708A22A0" w14:textId="77777777" w:rsidR="005A2B47" w:rsidRPr="005A2B47" w:rsidRDefault="005A2B47" w:rsidP="00E07410">
            <w:pPr>
              <w:rPr>
                <w:rFonts w:ascii="Arial" w:eastAsia="Calibri" w:hAnsi="Arial" w:cs="Arial"/>
              </w:rPr>
            </w:pPr>
            <w:r w:rsidRPr="005A2B47">
              <w:rPr>
                <w:rFonts w:ascii="Arial" w:hAnsi="Arial" w:cs="Arial"/>
                <w:i/>
                <w:iCs/>
              </w:rPr>
              <w:t>Facteur limitant 3 :</w:t>
            </w:r>
          </w:p>
        </w:tc>
      </w:tr>
      <w:tr w:rsidR="00565935" w:rsidRPr="00C8092B" w14:paraId="6E769055" w14:textId="77777777" w:rsidTr="00565935">
        <w:trPr>
          <w:trHeight w:val="1134"/>
        </w:trPr>
        <w:tc>
          <w:tcPr>
            <w:tcW w:w="456" w:type="dxa"/>
            <w:shd w:val="clear" w:color="auto" w:fill="F2F2F2"/>
            <w:vAlign w:val="center"/>
          </w:tcPr>
          <w:p w14:paraId="2783EB19" w14:textId="77777777" w:rsidR="00565935" w:rsidRPr="00C8092B" w:rsidRDefault="00565935" w:rsidP="00565935">
            <w:pPr>
              <w:spacing w:after="0"/>
              <w:rPr>
                <w:rFonts w:ascii="Arial" w:eastAsia="Calibri" w:hAnsi="Arial" w:cs="Arial"/>
                <w:bCs/>
                <w:lang w:val="pt-PT"/>
              </w:rPr>
            </w:pPr>
            <w:r w:rsidRPr="00C8092B">
              <w:rPr>
                <w:rFonts w:ascii="Arial" w:eastAsia="Calibri" w:hAnsi="Arial" w:cs="Arial"/>
                <w:bCs/>
                <w:lang w:val="pt-PT"/>
              </w:rPr>
              <w:t>2</w:t>
            </w:r>
          </w:p>
        </w:tc>
        <w:tc>
          <w:tcPr>
            <w:tcW w:w="3816" w:type="dxa"/>
            <w:shd w:val="clear" w:color="auto" w:fill="F2F2F2"/>
            <w:vAlign w:val="center"/>
          </w:tcPr>
          <w:p w14:paraId="0ADEEB09" w14:textId="65260866" w:rsidR="00565935" w:rsidRPr="00C8092B" w:rsidRDefault="00565935" w:rsidP="00565935">
            <w:pPr>
              <w:spacing w:after="0"/>
              <w:rPr>
                <w:rFonts w:ascii="Arial" w:eastAsia="Calibri" w:hAnsi="Arial" w:cs="Arial"/>
                <w:bCs/>
                <w:i/>
                <w:iCs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lang w:val="pt-PT"/>
              </w:rPr>
              <w:t xml:space="preserve">Défi </w:t>
            </w:r>
            <w:r>
              <w:rPr>
                <w:rFonts w:ascii="Arial" w:eastAsia="Calibri" w:hAnsi="Arial" w:cs="Arial"/>
                <w:i/>
                <w:lang w:val="pt-PT"/>
              </w:rPr>
              <w:t>2</w:t>
            </w:r>
            <w:r w:rsidRPr="00C8092B">
              <w:rPr>
                <w:rFonts w:ascii="Arial" w:eastAsia="Calibri" w:hAnsi="Arial" w:cs="Arial"/>
                <w:i/>
                <w:lang w:val="pt-PT"/>
              </w:rPr>
              <w:t xml:space="preserve"> : </w:t>
            </w:r>
          </w:p>
        </w:tc>
        <w:tc>
          <w:tcPr>
            <w:tcW w:w="3538" w:type="dxa"/>
            <w:shd w:val="clear" w:color="auto" w:fill="F2F2F2"/>
            <w:vAlign w:val="center"/>
          </w:tcPr>
          <w:p w14:paraId="3E037262" w14:textId="77777777" w:rsidR="00565935" w:rsidRPr="00C8092B" w:rsidRDefault="00565935" w:rsidP="00565935">
            <w:pPr>
              <w:rPr>
                <w:rFonts w:ascii="Arial" w:eastAsia="Calibri" w:hAnsi="Arial" w:cs="Arial"/>
                <w:i/>
                <w:iCs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1 :</w:t>
            </w:r>
          </w:p>
          <w:p w14:paraId="24EB80A7" w14:textId="2547FADC" w:rsidR="00565935" w:rsidRPr="00C8092B" w:rsidRDefault="00565935" w:rsidP="00565935">
            <w:pPr>
              <w:rPr>
                <w:rFonts w:ascii="Arial" w:eastAsia="Calibri" w:hAnsi="Arial" w:cs="Arial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2 :</w:t>
            </w:r>
          </w:p>
        </w:tc>
        <w:tc>
          <w:tcPr>
            <w:tcW w:w="5935" w:type="dxa"/>
            <w:shd w:val="clear" w:color="auto" w:fill="F2F2F2"/>
            <w:vAlign w:val="center"/>
          </w:tcPr>
          <w:p w14:paraId="556F9AEB" w14:textId="77777777" w:rsidR="00565935" w:rsidRPr="005A2B47" w:rsidRDefault="00565935" w:rsidP="00565935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>Facteur limitant 1 :</w:t>
            </w:r>
          </w:p>
          <w:p w14:paraId="359710C6" w14:textId="77777777" w:rsidR="00565935" w:rsidRPr="005A2B47" w:rsidRDefault="00565935" w:rsidP="00565935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>Facteur limitant 2 :</w:t>
            </w:r>
          </w:p>
          <w:p w14:paraId="79B34BF9" w14:textId="7F6B48E1" w:rsidR="00565935" w:rsidRPr="00C8092B" w:rsidRDefault="00565935" w:rsidP="00565935">
            <w:pPr>
              <w:rPr>
                <w:rFonts w:ascii="Arial" w:eastAsia="Calibri" w:hAnsi="Arial" w:cs="Arial"/>
              </w:rPr>
            </w:pPr>
            <w:r w:rsidRPr="005A2B47">
              <w:rPr>
                <w:rFonts w:ascii="Arial" w:hAnsi="Arial" w:cs="Arial"/>
                <w:i/>
                <w:iCs/>
              </w:rPr>
              <w:t>Facteur limitant 3 :</w:t>
            </w:r>
          </w:p>
        </w:tc>
      </w:tr>
      <w:tr w:rsidR="00565935" w:rsidRPr="00C8092B" w14:paraId="4F677A90" w14:textId="77777777" w:rsidTr="00565935">
        <w:trPr>
          <w:trHeight w:val="1134"/>
        </w:trPr>
        <w:tc>
          <w:tcPr>
            <w:tcW w:w="456" w:type="dxa"/>
            <w:vAlign w:val="center"/>
          </w:tcPr>
          <w:p w14:paraId="558BF6E7" w14:textId="77777777" w:rsidR="00565935" w:rsidRPr="00C8092B" w:rsidRDefault="00565935" w:rsidP="00565935">
            <w:pPr>
              <w:spacing w:after="0"/>
              <w:rPr>
                <w:rFonts w:ascii="Arial" w:eastAsia="Calibri" w:hAnsi="Arial" w:cs="Arial"/>
                <w:bCs/>
                <w:lang w:val="pt-PT"/>
              </w:rPr>
            </w:pPr>
            <w:r w:rsidRPr="00C8092B">
              <w:rPr>
                <w:rFonts w:ascii="Arial" w:eastAsia="Calibri" w:hAnsi="Arial" w:cs="Arial"/>
                <w:bCs/>
                <w:lang w:val="pt-PT"/>
              </w:rPr>
              <w:t>3</w:t>
            </w:r>
          </w:p>
        </w:tc>
        <w:tc>
          <w:tcPr>
            <w:tcW w:w="3816" w:type="dxa"/>
            <w:shd w:val="clear" w:color="auto" w:fill="auto"/>
            <w:vAlign w:val="center"/>
          </w:tcPr>
          <w:p w14:paraId="758BD6A7" w14:textId="1C48560D" w:rsidR="00565935" w:rsidRPr="00C8092B" w:rsidRDefault="00565935" w:rsidP="00565935">
            <w:pPr>
              <w:spacing w:after="0"/>
              <w:rPr>
                <w:rFonts w:ascii="Arial" w:eastAsia="Calibri" w:hAnsi="Arial" w:cs="Arial"/>
                <w:bCs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lang w:val="pt-PT"/>
              </w:rPr>
              <w:t xml:space="preserve">Défi </w:t>
            </w:r>
            <w:r>
              <w:rPr>
                <w:rFonts w:ascii="Arial" w:eastAsia="Calibri" w:hAnsi="Arial" w:cs="Arial"/>
                <w:i/>
                <w:lang w:val="pt-PT"/>
              </w:rPr>
              <w:t>3</w:t>
            </w:r>
            <w:r w:rsidRPr="00C8092B">
              <w:rPr>
                <w:rFonts w:ascii="Arial" w:eastAsia="Calibri" w:hAnsi="Arial" w:cs="Arial"/>
                <w:i/>
                <w:lang w:val="pt-PT"/>
              </w:rPr>
              <w:t xml:space="preserve"> : 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5F193081" w14:textId="77777777" w:rsidR="00565935" w:rsidRPr="00C8092B" w:rsidRDefault="00565935" w:rsidP="00565935">
            <w:pPr>
              <w:rPr>
                <w:rFonts w:ascii="Arial" w:eastAsia="Calibri" w:hAnsi="Arial" w:cs="Arial"/>
                <w:i/>
                <w:iCs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1 :</w:t>
            </w:r>
          </w:p>
          <w:p w14:paraId="10B6C39A" w14:textId="6466AD50" w:rsidR="00565935" w:rsidRPr="00C8092B" w:rsidRDefault="00565935" w:rsidP="00565935">
            <w:pPr>
              <w:rPr>
                <w:rFonts w:ascii="Arial" w:eastAsia="Calibri" w:hAnsi="Arial" w:cs="Arial"/>
                <w:lang w:val="pt-PT"/>
              </w:rPr>
            </w:pPr>
            <w:r w:rsidRPr="00C8092B">
              <w:rPr>
                <w:rFonts w:ascii="Arial" w:eastAsia="Calibri" w:hAnsi="Arial" w:cs="Arial"/>
                <w:i/>
                <w:iCs/>
                <w:lang w:val="pt-PT"/>
              </w:rPr>
              <w:t>Impact 2 :</w:t>
            </w:r>
          </w:p>
        </w:tc>
        <w:tc>
          <w:tcPr>
            <w:tcW w:w="5935" w:type="dxa"/>
            <w:shd w:val="clear" w:color="auto" w:fill="auto"/>
            <w:vAlign w:val="center"/>
          </w:tcPr>
          <w:p w14:paraId="5213B7D8" w14:textId="77777777" w:rsidR="00565935" w:rsidRPr="005A2B47" w:rsidRDefault="00565935" w:rsidP="00565935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>Facteur limitant 1 :</w:t>
            </w:r>
          </w:p>
          <w:p w14:paraId="5980B4E1" w14:textId="77777777" w:rsidR="00565935" w:rsidRPr="005A2B47" w:rsidRDefault="00565935" w:rsidP="00565935">
            <w:pPr>
              <w:rPr>
                <w:rFonts w:ascii="Arial" w:hAnsi="Arial" w:cs="Arial"/>
                <w:i/>
                <w:iCs/>
              </w:rPr>
            </w:pPr>
            <w:r w:rsidRPr="005A2B47">
              <w:rPr>
                <w:rFonts w:ascii="Arial" w:hAnsi="Arial" w:cs="Arial"/>
                <w:i/>
                <w:iCs/>
              </w:rPr>
              <w:t>Facteur limitant 2 :</w:t>
            </w:r>
          </w:p>
          <w:p w14:paraId="4E7A9308" w14:textId="39A80CA8" w:rsidR="00565935" w:rsidRPr="00C8092B" w:rsidRDefault="00565935" w:rsidP="00565935">
            <w:pPr>
              <w:rPr>
                <w:rFonts w:ascii="Arial" w:eastAsia="Calibri" w:hAnsi="Arial" w:cs="Arial"/>
                <w:lang w:val="pt-PT"/>
              </w:rPr>
            </w:pPr>
            <w:r w:rsidRPr="005A2B47">
              <w:rPr>
                <w:rFonts w:ascii="Arial" w:hAnsi="Arial" w:cs="Arial"/>
                <w:i/>
                <w:iCs/>
              </w:rPr>
              <w:t>Facteur limitant 3 :</w:t>
            </w:r>
          </w:p>
        </w:tc>
      </w:tr>
      <w:tr w:rsidR="005A2B47" w:rsidRPr="00C8092B" w14:paraId="529E747A" w14:textId="77777777" w:rsidTr="00565935">
        <w:trPr>
          <w:trHeight w:val="1134"/>
        </w:trPr>
        <w:tc>
          <w:tcPr>
            <w:tcW w:w="456" w:type="dxa"/>
            <w:vAlign w:val="center"/>
          </w:tcPr>
          <w:p w14:paraId="1193D3F5" w14:textId="77777777" w:rsidR="005A2B47" w:rsidRPr="00C8092B" w:rsidRDefault="005A2B47" w:rsidP="00E0741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…</w:t>
            </w:r>
          </w:p>
        </w:tc>
        <w:tc>
          <w:tcPr>
            <w:tcW w:w="3816" w:type="dxa"/>
            <w:shd w:val="clear" w:color="auto" w:fill="auto"/>
            <w:vAlign w:val="center"/>
          </w:tcPr>
          <w:p w14:paraId="6F371513" w14:textId="77777777" w:rsidR="005A2B47" w:rsidRPr="00C8092B" w:rsidRDefault="005A2B47" w:rsidP="00E07410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…</w:t>
            </w:r>
          </w:p>
        </w:tc>
        <w:tc>
          <w:tcPr>
            <w:tcW w:w="3538" w:type="dxa"/>
            <w:shd w:val="clear" w:color="auto" w:fill="auto"/>
            <w:vAlign w:val="center"/>
          </w:tcPr>
          <w:p w14:paraId="2F306726" w14:textId="77777777" w:rsidR="005A2B47" w:rsidRPr="00C8092B" w:rsidRDefault="005A2B47" w:rsidP="00E07410">
            <w:pPr>
              <w:rPr>
                <w:rFonts w:ascii="Arial" w:eastAsia="Calibri" w:hAnsi="Arial" w:cs="Arial"/>
                <w:lang w:val="pt-PT"/>
              </w:rPr>
            </w:pPr>
          </w:p>
        </w:tc>
        <w:tc>
          <w:tcPr>
            <w:tcW w:w="5935" w:type="dxa"/>
            <w:shd w:val="clear" w:color="auto" w:fill="auto"/>
            <w:vAlign w:val="center"/>
          </w:tcPr>
          <w:p w14:paraId="6EF1F059" w14:textId="77777777" w:rsidR="005A2B47" w:rsidRPr="00C8092B" w:rsidRDefault="005A2B47" w:rsidP="00E07410">
            <w:pPr>
              <w:rPr>
                <w:rFonts w:ascii="Arial" w:eastAsia="Calibri" w:hAnsi="Arial" w:cs="Arial"/>
              </w:rPr>
            </w:pPr>
          </w:p>
        </w:tc>
      </w:tr>
    </w:tbl>
    <w:p w14:paraId="25E4A1BE" w14:textId="5879C942" w:rsidR="00565935" w:rsidRDefault="00565935"/>
    <w:p w14:paraId="532AC297" w14:textId="0CDB5478" w:rsidR="00565935" w:rsidRDefault="00565935">
      <w:pPr>
        <w:autoSpaceDE/>
        <w:autoSpaceDN/>
        <w:spacing w:after="160" w:line="259" w:lineRule="auto"/>
      </w:pPr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576"/>
        <w:gridCol w:w="16"/>
        <w:gridCol w:w="2561"/>
        <w:gridCol w:w="12"/>
        <w:gridCol w:w="2565"/>
        <w:gridCol w:w="10"/>
        <w:gridCol w:w="2567"/>
        <w:gridCol w:w="6"/>
        <w:gridCol w:w="3421"/>
      </w:tblGrid>
      <w:tr w:rsidR="00565935" w:rsidRPr="00C8092B" w14:paraId="211B2BA3" w14:textId="77777777" w:rsidTr="00167706">
        <w:trPr>
          <w:trHeight w:val="969"/>
        </w:trPr>
        <w:tc>
          <w:tcPr>
            <w:tcW w:w="3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66"/>
            <w:vAlign w:val="center"/>
          </w:tcPr>
          <w:p w14:paraId="057AD907" w14:textId="50B5E2C5" w:rsidR="00565935" w:rsidRPr="00565935" w:rsidRDefault="00565935" w:rsidP="00565935">
            <w:pPr>
              <w:rPr>
                <w:rFonts w:ascii="Arial" w:eastAsia="Calibri" w:hAnsi="Arial" w:cs="Arial"/>
                <w:b/>
                <w:color w:val="FFFFFF"/>
              </w:rPr>
            </w:pPr>
            <w:r w:rsidRPr="00C8092B">
              <w:rPr>
                <w:rFonts w:ascii="Arial" w:eastAsia="Calibri" w:hAnsi="Arial" w:cs="Arial"/>
                <w:b/>
                <w:color w:val="FFFFFF"/>
              </w:rPr>
              <w:lastRenderedPageBreak/>
              <w:t>ACTI</w:t>
            </w:r>
            <w:r w:rsidR="00031F62">
              <w:rPr>
                <w:rFonts w:ascii="Arial" w:eastAsia="Calibri" w:hAnsi="Arial" w:cs="Arial"/>
                <w:b/>
                <w:color w:val="FFFFFF"/>
              </w:rPr>
              <w:t>VIT</w:t>
            </w:r>
            <w:r w:rsidR="00031F62"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É</w:t>
            </w:r>
            <w:r w:rsidR="00031F62">
              <w:rPr>
                <w:rFonts w:ascii="Arial" w:eastAsia="Calibri" w:hAnsi="Arial" w:cs="Arial"/>
                <w:b/>
                <w:color w:val="FFFFFF"/>
              </w:rPr>
              <w:t xml:space="preserve">S </w:t>
            </w:r>
            <w:r w:rsidRPr="00C8092B">
              <w:rPr>
                <w:rFonts w:ascii="Arial" w:eastAsia="Calibri" w:hAnsi="Arial" w:cs="Arial"/>
                <w:b/>
                <w:color w:val="FFFFFF"/>
              </w:rPr>
              <w:t>RECOMMANDÉES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66"/>
            <w:vAlign w:val="center"/>
          </w:tcPr>
          <w:p w14:paraId="54E496D1" w14:textId="0D8ECEDA" w:rsidR="00565935" w:rsidRPr="00565935" w:rsidRDefault="00565935" w:rsidP="00565935">
            <w:pPr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DATE DE RÉALISATION SOUHAITÉE</w:t>
            </w:r>
          </w:p>
        </w:tc>
        <w:tc>
          <w:tcPr>
            <w:tcW w:w="2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66"/>
            <w:vAlign w:val="center"/>
          </w:tcPr>
          <w:p w14:paraId="607AAF62" w14:textId="1405C5BF" w:rsidR="00565935" w:rsidRPr="005D0CB4" w:rsidRDefault="00565935" w:rsidP="0056593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5D0CB4">
              <w:rPr>
                <w:rFonts w:ascii="Arial" w:hAnsi="Arial" w:cs="Arial"/>
                <w:b/>
                <w:color w:val="FFFFFF" w:themeColor="background1"/>
              </w:rPr>
              <w:t>POINT FOCAL</w:t>
            </w:r>
            <w:r w:rsidR="005D0CB4">
              <w:rPr>
                <w:rFonts w:ascii="Arial" w:hAnsi="Arial" w:cs="Arial"/>
                <w:b/>
                <w:color w:val="FFFFFF" w:themeColor="background1"/>
              </w:rPr>
              <w:t xml:space="preserve"> EN CHARGE</w:t>
            </w:r>
            <w:r w:rsidR="00701469" w:rsidRPr="005D0CB4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</w:p>
        </w:tc>
        <w:tc>
          <w:tcPr>
            <w:tcW w:w="2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66"/>
            <w:vAlign w:val="center"/>
          </w:tcPr>
          <w:p w14:paraId="5DA72C2D" w14:textId="03A335F8" w:rsidR="00565935" w:rsidRPr="00565935" w:rsidRDefault="00565935" w:rsidP="00565935">
            <w:pPr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SOUTIEN NÉCESSAIRE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66"/>
            <w:vAlign w:val="center"/>
          </w:tcPr>
          <w:p w14:paraId="71569190" w14:textId="45647090" w:rsidR="00565935" w:rsidRPr="00565935" w:rsidRDefault="00565935" w:rsidP="00565935">
            <w:pPr>
              <w:rPr>
                <w:rFonts w:ascii="Arial" w:hAnsi="Arial" w:cs="Arial"/>
                <w:b/>
                <w:color w:val="FFFFFF" w:themeColor="background1"/>
                <w:lang w:val="en-GB"/>
              </w:rPr>
            </w:pPr>
            <w:r w:rsidRPr="00C8092B">
              <w:rPr>
                <w:rFonts w:ascii="Arial" w:hAnsi="Arial" w:cs="Arial"/>
                <w:b/>
                <w:color w:val="FFFFFF" w:themeColor="background1"/>
                <w:lang w:val="en-GB"/>
              </w:rPr>
              <w:t>INDICATEURS</w:t>
            </w:r>
          </w:p>
        </w:tc>
      </w:tr>
      <w:tr w:rsidR="00565935" w:rsidRPr="00C8092B" w14:paraId="20C78950" w14:textId="77777777" w:rsidTr="00565935">
        <w:trPr>
          <w:trHeight w:val="290"/>
        </w:trPr>
        <w:tc>
          <w:tcPr>
            <w:tcW w:w="14170" w:type="dxa"/>
            <w:gridSpan w:val="10"/>
            <w:vAlign w:val="center"/>
          </w:tcPr>
          <w:p w14:paraId="2A65DC77" w14:textId="7715FD84" w:rsidR="00565935" w:rsidRPr="00565935" w:rsidRDefault="00565935" w:rsidP="00167706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0" w:hanging="357"/>
              <w:jc w:val="center"/>
              <w:rPr>
                <w:rFonts w:ascii="Arial" w:eastAsia="Calibri" w:hAnsi="Arial" w:cs="Arial"/>
                <w:lang w:val="fr-FR" w:eastAsia="en-US"/>
              </w:rPr>
            </w:pPr>
            <w:r w:rsidRPr="005A2B47">
              <w:rPr>
                <w:rFonts w:ascii="Arial" w:eastAsia="Calibri" w:hAnsi="Arial" w:cs="Arial"/>
                <w:lang w:val="fr-FR"/>
              </w:rPr>
              <w:t>Pour une mise en œuvre immédiate</w:t>
            </w:r>
            <w:r w:rsidR="00167706">
              <w:rPr>
                <w:rFonts w:ascii="Arial" w:eastAsia="Calibri" w:hAnsi="Arial" w:cs="Arial"/>
                <w:lang w:val="fr-FR"/>
              </w:rPr>
              <w:t> :</w:t>
            </w:r>
          </w:p>
        </w:tc>
      </w:tr>
      <w:tr w:rsidR="00565935" w:rsidRPr="008268E6" w14:paraId="10A75D1C" w14:textId="77777777" w:rsidTr="00565935">
        <w:trPr>
          <w:trHeight w:val="290"/>
        </w:trPr>
        <w:tc>
          <w:tcPr>
            <w:tcW w:w="436" w:type="dxa"/>
            <w:vMerge w:val="restart"/>
            <w:vAlign w:val="center"/>
          </w:tcPr>
          <w:p w14:paraId="21EB91DD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bookmarkStart w:id="1" w:name="_Hlk39662531"/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1.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65478FEB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056912E6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2B06C3F1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3D97CBD8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0373E867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C8092B" w14:paraId="0617E4CE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7FABBCA8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A716FCA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6CDA94D6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188CCAB5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6C494A0F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52AB0627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C8092B" w14:paraId="4EF166A6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5DB1761F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C0D6171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2860389E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0E68D5F3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66E488DE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68639253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C8092B" w14:paraId="7BE984F6" w14:textId="77777777" w:rsidTr="00565935">
        <w:trPr>
          <w:trHeight w:val="290"/>
        </w:trPr>
        <w:tc>
          <w:tcPr>
            <w:tcW w:w="436" w:type="dxa"/>
            <w:vMerge w:val="restart"/>
            <w:vAlign w:val="center"/>
          </w:tcPr>
          <w:p w14:paraId="1DFBC8BF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2.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5F510414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4216520D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6D568DF1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2C9052DC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37C78296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C8092B" w14:paraId="0043E8E7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489ED4B7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0535A5B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68BE21C8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6122F5DB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153ECA99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24EF029C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C8092B" w14:paraId="1DE7CD20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484A8B4F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ECF21AD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1B4BD91E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47D523B2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56C74EA9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372191EC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C8092B" w14:paraId="6BD4DD88" w14:textId="77777777" w:rsidTr="00565935">
        <w:trPr>
          <w:trHeight w:val="290"/>
        </w:trPr>
        <w:tc>
          <w:tcPr>
            <w:tcW w:w="436" w:type="dxa"/>
            <w:vMerge w:val="restart"/>
            <w:vAlign w:val="center"/>
          </w:tcPr>
          <w:p w14:paraId="60B4F58D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3.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193D1384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57227B01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60D5BD36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02C8B762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692FDA41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C8092B" w14:paraId="214139A4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6043AD28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F56B006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5BAB9D83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61C6816E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176046CF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6389319D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C8092B" w14:paraId="0A0E1DDD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5E4D07BE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4C2EE295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DB750CF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CA3F781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795AF5B0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31905B5F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C8092B" w14:paraId="4F80777A" w14:textId="77777777" w:rsidTr="00565935">
        <w:trPr>
          <w:trHeight w:val="290"/>
        </w:trPr>
        <w:tc>
          <w:tcPr>
            <w:tcW w:w="436" w:type="dxa"/>
            <w:vMerge w:val="restart"/>
            <w:vAlign w:val="center"/>
          </w:tcPr>
          <w:p w14:paraId="5A9C4C4C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3927F579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  <w:t>…</w:t>
            </w: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4D00F215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3853E247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051C7EAF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3134BE97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C8092B" w14:paraId="51A99477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0E746E3F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3B62215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1D464624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2BFD83A2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37AFAC4D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6971E6A1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C8092B" w14:paraId="02768D36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71B17B3C" w14:textId="77777777" w:rsidR="00565935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40D19D1D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4485462A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47E190EC" w14:textId="77777777" w:rsidR="00565935" w:rsidRPr="00C8092B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33819B81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0E3781AD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565935" w:rsidRPr="00565935" w14:paraId="319FEADE" w14:textId="77777777" w:rsidTr="00565935">
        <w:trPr>
          <w:trHeight w:val="290"/>
        </w:trPr>
        <w:tc>
          <w:tcPr>
            <w:tcW w:w="14170" w:type="dxa"/>
            <w:gridSpan w:val="10"/>
            <w:vAlign w:val="center"/>
          </w:tcPr>
          <w:p w14:paraId="19140F69" w14:textId="68A45F52" w:rsidR="00565935" w:rsidRPr="00167706" w:rsidRDefault="00D0510D" w:rsidP="00167706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0" w:hanging="357"/>
              <w:jc w:val="center"/>
              <w:rPr>
                <w:rFonts w:ascii="Arial" w:eastAsia="Calibri" w:hAnsi="Arial" w:cs="Arial"/>
                <w:lang w:val="fr-FR" w:eastAsia="en-US"/>
              </w:rPr>
            </w:pPr>
            <w:r w:rsidRPr="00D0510D">
              <w:rPr>
                <w:rFonts w:ascii="Arial" w:eastAsia="Calibri" w:hAnsi="Arial" w:cs="Arial"/>
                <w:lang w:val="fr-FR"/>
              </w:rPr>
              <w:t>Pour une mise en œuvre à</w:t>
            </w:r>
            <w:r w:rsidR="00565935" w:rsidRPr="005A2B47">
              <w:rPr>
                <w:rFonts w:ascii="Arial" w:eastAsia="Calibri" w:hAnsi="Arial" w:cs="Arial"/>
                <w:lang w:val="fr-FR"/>
              </w:rPr>
              <w:t xml:space="preserve"> moyen et long terme </w:t>
            </w:r>
            <w:r w:rsidR="00167706">
              <w:rPr>
                <w:rFonts w:ascii="Arial" w:eastAsia="Calibri" w:hAnsi="Arial" w:cs="Arial"/>
                <w:lang w:val="fr-FR"/>
              </w:rPr>
              <w:t>afin d’</w:t>
            </w:r>
            <w:r w:rsidR="00565935" w:rsidRPr="005A2B47">
              <w:rPr>
                <w:rFonts w:ascii="Arial" w:eastAsia="Calibri" w:hAnsi="Arial" w:cs="Arial"/>
                <w:lang w:val="fr-FR"/>
              </w:rPr>
              <w:t xml:space="preserve">améliorer la réponse </w:t>
            </w:r>
            <w:r w:rsidRPr="00D0510D">
              <w:rPr>
                <w:rFonts w:ascii="Arial" w:eastAsia="Calibri" w:hAnsi="Arial" w:cs="Arial"/>
                <w:lang w:val="fr-FR"/>
              </w:rPr>
              <w:t>à</w:t>
            </w:r>
            <w:r>
              <w:rPr>
                <w:rFonts w:ascii="Arial" w:eastAsia="Calibri" w:hAnsi="Arial" w:cs="Arial"/>
                <w:lang w:val="fr-FR"/>
              </w:rPr>
              <w:t xml:space="preserve"> </w:t>
            </w:r>
            <w:r w:rsidR="00565935" w:rsidRPr="005A2B47">
              <w:rPr>
                <w:rFonts w:ascii="Arial" w:eastAsia="Calibri" w:hAnsi="Arial" w:cs="Arial"/>
                <w:lang w:val="fr-FR"/>
              </w:rPr>
              <w:t xml:space="preserve">l'épidémie de COVID-19 </w:t>
            </w:r>
            <w:r>
              <w:rPr>
                <w:rFonts w:ascii="Arial" w:eastAsia="Calibri" w:hAnsi="Arial" w:cs="Arial"/>
                <w:lang w:val="fr-FR"/>
              </w:rPr>
              <w:t>en cours</w:t>
            </w:r>
            <w:r w:rsidR="00167706">
              <w:rPr>
                <w:rFonts w:ascii="Arial" w:eastAsia="Calibri" w:hAnsi="Arial" w:cs="Arial"/>
                <w:lang w:val="fr-FR"/>
              </w:rPr>
              <w:t xml:space="preserve"> </w:t>
            </w:r>
            <w:r w:rsidRPr="00167706">
              <w:rPr>
                <w:rFonts w:ascii="Arial" w:eastAsia="Calibri" w:hAnsi="Arial" w:cs="Arial"/>
                <w:lang w:val="fr-FR"/>
              </w:rPr>
              <w:t>(</w:t>
            </w:r>
            <w:r w:rsidR="00167706" w:rsidRPr="00167706">
              <w:rPr>
                <w:rFonts w:ascii="Arial" w:eastAsia="Calibri" w:hAnsi="Arial" w:cs="Arial"/>
                <w:lang w:val="fr-FR"/>
              </w:rPr>
              <w:t>incluant</w:t>
            </w:r>
            <w:r w:rsidRPr="00167706">
              <w:rPr>
                <w:rFonts w:ascii="Arial" w:eastAsia="Calibri" w:hAnsi="Arial" w:cs="Arial"/>
                <w:lang w:val="fr-FR"/>
              </w:rPr>
              <w:t xml:space="preserve"> les prochaines vagues)</w:t>
            </w:r>
            <w:r w:rsidR="00617BE2" w:rsidRPr="00167706">
              <w:rPr>
                <w:rFonts w:ascii="Arial" w:eastAsia="Calibri" w:hAnsi="Arial" w:cs="Arial"/>
                <w:lang w:val="fr-FR"/>
              </w:rPr>
              <w:t xml:space="preserve"> </w:t>
            </w:r>
            <w:r w:rsidR="00565935" w:rsidRPr="00167706">
              <w:rPr>
                <w:rFonts w:ascii="Arial" w:eastAsia="Calibri" w:hAnsi="Arial" w:cs="Arial"/>
                <w:lang w:val="fr-FR"/>
              </w:rPr>
              <w:t>:</w:t>
            </w:r>
          </w:p>
        </w:tc>
      </w:tr>
      <w:tr w:rsidR="00565935" w:rsidRPr="007A3007" w14:paraId="6767E29C" w14:textId="77777777" w:rsidTr="00565935">
        <w:trPr>
          <w:trHeight w:val="290"/>
        </w:trPr>
        <w:tc>
          <w:tcPr>
            <w:tcW w:w="436" w:type="dxa"/>
            <w:vMerge w:val="restart"/>
            <w:vAlign w:val="center"/>
          </w:tcPr>
          <w:p w14:paraId="5F020836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1.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6C01D6FB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1DA15372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510B046B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2EB56C11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00FF90EF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565935" w:rsidRPr="007A3007" w14:paraId="21485BB9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176D66F2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B1322E9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082F2C0D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14B99550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2EA1E672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141268BA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565935" w:rsidRPr="007A3007" w14:paraId="0F136CA4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6FF38BDD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D499E4F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C4B34CF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2C35C9A2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26851CED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5BB3781A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565935" w:rsidRPr="007A3007" w14:paraId="01ADEF17" w14:textId="77777777" w:rsidTr="00565935">
        <w:trPr>
          <w:trHeight w:val="290"/>
        </w:trPr>
        <w:tc>
          <w:tcPr>
            <w:tcW w:w="436" w:type="dxa"/>
            <w:vMerge w:val="restart"/>
            <w:vAlign w:val="center"/>
          </w:tcPr>
          <w:p w14:paraId="773B9855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2.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444FDD08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46DF41F7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7DF27432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5960AFB4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6D416ADF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565935" w:rsidRPr="007A3007" w14:paraId="09420C49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08BA056C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36EBF53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2AAEC1BD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0D4B3E1D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1A9A98D5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37E5E2FE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565935" w:rsidRPr="007A3007" w14:paraId="2818679C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45DDF01C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E5146B9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F131E45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5B7D08AB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66C26C86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4BCA39CE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565935" w:rsidRPr="007A3007" w14:paraId="7953D8D3" w14:textId="77777777" w:rsidTr="00565935">
        <w:trPr>
          <w:trHeight w:val="290"/>
        </w:trPr>
        <w:tc>
          <w:tcPr>
            <w:tcW w:w="436" w:type="dxa"/>
            <w:vMerge w:val="restart"/>
            <w:vAlign w:val="center"/>
          </w:tcPr>
          <w:p w14:paraId="4B4B81FF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3.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2AC6E190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2AC8278E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5BA24F0C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7CBF5EBD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54A281A1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565935" w:rsidRPr="007A3007" w14:paraId="3949CB92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20B2009A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7CDE7CA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61421409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F078D70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1FC9D84F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1D7C0147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bookmarkEnd w:id="1"/>
      <w:tr w:rsidR="00565935" w:rsidRPr="007A3007" w14:paraId="2B285527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5F138484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0ACFAC0D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5C081802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3D8DE1CA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071BCCCA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508C2305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565935" w:rsidRPr="007A3007" w14:paraId="28CF2A93" w14:textId="77777777" w:rsidTr="00565935">
        <w:trPr>
          <w:trHeight w:val="289"/>
        </w:trPr>
        <w:tc>
          <w:tcPr>
            <w:tcW w:w="436" w:type="dxa"/>
            <w:vMerge w:val="restart"/>
            <w:vAlign w:val="center"/>
          </w:tcPr>
          <w:p w14:paraId="455786F2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49E0BA38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4D54DB0C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 w:val="restart"/>
            <w:shd w:val="clear" w:color="auto" w:fill="auto"/>
            <w:vAlign w:val="center"/>
          </w:tcPr>
          <w:p w14:paraId="4B6439FE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5F11AEEC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447071EB" w14:textId="77777777" w:rsidR="00565935" w:rsidRPr="00EB05D0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565935" w:rsidRPr="007A3007" w14:paraId="4461C26F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2EA119F4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56D633B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0084B41E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7DFE82BD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27EA946F" w14:textId="77777777" w:rsidR="00565935" w:rsidRPr="00167706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6D4D2A6E" w14:textId="77777777" w:rsidR="00565935" w:rsidRPr="00167706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565935" w:rsidRPr="007A3007" w14:paraId="23F5A64D" w14:textId="77777777" w:rsidTr="00565935">
        <w:trPr>
          <w:trHeight w:val="289"/>
        </w:trPr>
        <w:tc>
          <w:tcPr>
            <w:tcW w:w="436" w:type="dxa"/>
            <w:vMerge/>
            <w:vAlign w:val="center"/>
          </w:tcPr>
          <w:p w14:paraId="756CFB8E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0FB719E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79429E20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vMerge/>
            <w:shd w:val="clear" w:color="auto" w:fill="auto"/>
            <w:vAlign w:val="center"/>
          </w:tcPr>
          <w:p w14:paraId="0BB928D7" w14:textId="77777777" w:rsidR="00565935" w:rsidRPr="007A3007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577" w:type="dxa"/>
            <w:gridSpan w:val="2"/>
            <w:shd w:val="clear" w:color="auto" w:fill="auto"/>
            <w:vAlign w:val="center"/>
          </w:tcPr>
          <w:p w14:paraId="59607348" w14:textId="77777777" w:rsidR="00565935" w:rsidRPr="00167706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gridSpan w:val="2"/>
            <w:shd w:val="clear" w:color="auto" w:fill="auto"/>
            <w:vAlign w:val="center"/>
          </w:tcPr>
          <w:p w14:paraId="64336D51" w14:textId="77777777" w:rsidR="00565935" w:rsidRPr="00167706" w:rsidRDefault="00565935" w:rsidP="00F0752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</w:tbl>
    <w:p w14:paraId="193A840A" w14:textId="732AF8CC" w:rsidR="00F164F1" w:rsidRDefault="00F164F1" w:rsidP="00617BE2">
      <w:pPr>
        <w:spacing w:after="0" w:line="240" w:lineRule="auto"/>
        <w:jc w:val="both"/>
        <w:rPr>
          <w:rFonts w:ascii="Arial" w:hAnsi="Arial" w:cs="Arial"/>
          <w:b/>
        </w:rPr>
      </w:pPr>
    </w:p>
    <w:p w14:paraId="52979F26" w14:textId="1DC14428" w:rsidR="00A93061" w:rsidRDefault="00A93061" w:rsidP="00617BE2">
      <w:pPr>
        <w:spacing w:after="0" w:line="240" w:lineRule="auto"/>
        <w:jc w:val="both"/>
        <w:rPr>
          <w:rFonts w:ascii="Arial" w:hAnsi="Arial" w:cs="Arial"/>
          <w:b/>
        </w:rPr>
      </w:pPr>
    </w:p>
    <w:p w14:paraId="1A6073B9" w14:textId="014434BC" w:rsidR="00A93061" w:rsidRDefault="00A93061" w:rsidP="00617BE2">
      <w:pPr>
        <w:spacing w:after="0" w:line="240" w:lineRule="auto"/>
        <w:jc w:val="both"/>
        <w:rPr>
          <w:rFonts w:ascii="Arial" w:hAnsi="Arial" w:cs="Arial"/>
          <w:b/>
        </w:rPr>
      </w:pPr>
    </w:p>
    <w:p w14:paraId="30A7D070" w14:textId="30F41EBF" w:rsidR="00A93061" w:rsidRDefault="00A93061" w:rsidP="00617BE2">
      <w:pPr>
        <w:spacing w:after="0" w:line="240" w:lineRule="auto"/>
        <w:jc w:val="both"/>
        <w:rPr>
          <w:rFonts w:ascii="Arial" w:hAnsi="Arial" w:cs="Arial"/>
          <w:b/>
        </w:rPr>
      </w:pPr>
    </w:p>
    <w:p w14:paraId="204C645C" w14:textId="2DB2ECE3" w:rsidR="00A93061" w:rsidRDefault="00A93061" w:rsidP="00617BE2">
      <w:pPr>
        <w:spacing w:after="0" w:line="240" w:lineRule="auto"/>
        <w:jc w:val="both"/>
        <w:rPr>
          <w:rFonts w:ascii="Arial" w:hAnsi="Arial" w:cs="Arial"/>
          <w:b/>
        </w:rPr>
      </w:pPr>
    </w:p>
    <w:p w14:paraId="78C9DD9F" w14:textId="77777777" w:rsidR="00A93061" w:rsidRPr="00D464AB" w:rsidRDefault="00A93061" w:rsidP="00A93061">
      <w:pPr>
        <w:rPr>
          <w:rFonts w:ascii="Arial" w:hAnsi="Arial" w:cs="Arial"/>
          <w:sz w:val="22"/>
          <w:szCs w:val="22"/>
          <w:lang w:val="en-US"/>
        </w:rPr>
      </w:pPr>
    </w:p>
    <w:p w14:paraId="237891D5" w14:textId="77777777" w:rsidR="00A93061" w:rsidRPr="00593997" w:rsidRDefault="00A93061" w:rsidP="00A93061">
      <w:pPr>
        <w:rPr>
          <w:rFonts w:asciiTheme="majorBidi" w:hAnsiTheme="majorBidi" w:cstheme="majorBidi"/>
          <w:lang w:val="fr-CH"/>
        </w:rPr>
      </w:pPr>
      <w:bookmarkStart w:id="2" w:name="_Hlk47469441"/>
      <w:r w:rsidRPr="00593997">
        <w:rPr>
          <w:rFonts w:asciiTheme="majorBidi" w:hAnsiTheme="majorBidi" w:cstheme="majorBidi"/>
          <w:lang w:val="fr-CH"/>
        </w:rPr>
        <w:t>© Organisation mondiale de la Santé</w:t>
      </w:r>
      <w:r w:rsidRPr="00593997">
        <w:rPr>
          <w:rFonts w:asciiTheme="majorBidi" w:hAnsiTheme="majorBidi" w:cstheme="majorBidi"/>
          <w:b/>
          <w:lang w:val="fr-CH"/>
        </w:rPr>
        <w:t xml:space="preserve"> </w:t>
      </w:r>
      <w:r w:rsidRPr="00593997">
        <w:rPr>
          <w:rFonts w:asciiTheme="majorBidi" w:hAnsiTheme="majorBidi" w:cstheme="majorBidi"/>
          <w:lang w:val="fr-CH"/>
        </w:rPr>
        <w:t xml:space="preserve">2020. Certains droits réservés. La présente publication est disponible sous la licence </w:t>
      </w:r>
      <w:hyperlink r:id="rId9" w:tgtFrame="_blank" w:history="1">
        <w:r w:rsidRPr="00593997">
          <w:rPr>
            <w:rStyle w:val="Hyperlink"/>
            <w:rFonts w:asciiTheme="majorBidi" w:hAnsiTheme="majorBidi" w:cstheme="majorBidi"/>
            <w:lang w:val="fr-CH"/>
          </w:rPr>
          <w:t>CC BY-NC-SA 3.0 IGO</w:t>
        </w:r>
      </w:hyperlink>
      <w:r w:rsidRPr="00593997">
        <w:rPr>
          <w:rFonts w:asciiTheme="majorBidi" w:hAnsiTheme="majorBidi" w:cstheme="majorBidi"/>
          <w:lang w:val="fr-CH"/>
        </w:rPr>
        <w:t>.</w:t>
      </w:r>
    </w:p>
    <w:bookmarkEnd w:id="2"/>
    <w:p w14:paraId="2CC90CBA" w14:textId="77777777" w:rsidR="00A93061" w:rsidRPr="00D464AB" w:rsidRDefault="00A93061" w:rsidP="00A93061">
      <w:pPr>
        <w:rPr>
          <w:rFonts w:ascii="Arial" w:hAnsi="Arial" w:cs="Arial"/>
          <w:sz w:val="22"/>
          <w:szCs w:val="22"/>
          <w:lang w:val="en-US"/>
        </w:rPr>
      </w:pPr>
    </w:p>
    <w:p w14:paraId="37FA1483" w14:textId="77777777" w:rsidR="00A93061" w:rsidRPr="0079349B" w:rsidRDefault="00A93061" w:rsidP="00A93061">
      <w:pPr>
        <w:rPr>
          <w:color w:val="0000FF"/>
          <w:sz w:val="22"/>
          <w:szCs w:val="22"/>
          <w:lang w:val="en-GB"/>
        </w:rPr>
      </w:pPr>
      <w:r w:rsidRPr="0079349B">
        <w:rPr>
          <w:sz w:val="22"/>
          <w:szCs w:val="22"/>
          <w:lang w:val="en-GB"/>
        </w:rPr>
        <w:t xml:space="preserve">WHO reference </w:t>
      </w:r>
      <w:proofErr w:type="gramStart"/>
      <w:r w:rsidRPr="0079349B">
        <w:rPr>
          <w:sz w:val="22"/>
          <w:szCs w:val="22"/>
          <w:lang w:val="en-GB"/>
        </w:rPr>
        <w:t>number :</w:t>
      </w:r>
      <w:proofErr w:type="gramEnd"/>
      <w:r w:rsidRPr="0079349B">
        <w:rPr>
          <w:sz w:val="22"/>
          <w:szCs w:val="22"/>
          <w:lang w:val="en-GB"/>
        </w:rPr>
        <w:t xml:space="preserve"> </w:t>
      </w:r>
      <w:r w:rsidRPr="0079349B">
        <w:rPr>
          <w:color w:val="0000FF"/>
          <w:sz w:val="22"/>
          <w:szCs w:val="22"/>
          <w:lang w:val="en-GB"/>
        </w:rPr>
        <w:t>WHO/2019-nCoV/</w:t>
      </w:r>
      <w:proofErr w:type="spellStart"/>
      <w:r w:rsidRPr="0079349B">
        <w:rPr>
          <w:color w:val="0000FF"/>
          <w:sz w:val="22"/>
          <w:szCs w:val="22"/>
          <w:lang w:val="en-GB"/>
        </w:rPr>
        <w:t>Country_IAR</w:t>
      </w:r>
      <w:proofErr w:type="spellEnd"/>
      <w:r w:rsidRPr="0079349B">
        <w:rPr>
          <w:color w:val="0000FF"/>
          <w:sz w:val="22"/>
          <w:szCs w:val="22"/>
          <w:lang w:val="en-GB"/>
        </w:rPr>
        <w:t>/templates/</w:t>
      </w:r>
      <w:proofErr w:type="spellStart"/>
      <w:r w:rsidRPr="0079349B">
        <w:rPr>
          <w:color w:val="0000FF"/>
          <w:sz w:val="22"/>
          <w:szCs w:val="22"/>
          <w:lang w:val="en-GB"/>
        </w:rPr>
        <w:t>note_taking</w:t>
      </w:r>
      <w:proofErr w:type="spellEnd"/>
      <w:r w:rsidRPr="0079349B">
        <w:rPr>
          <w:color w:val="0000FF"/>
          <w:sz w:val="22"/>
          <w:szCs w:val="22"/>
          <w:lang w:val="en-GB"/>
        </w:rPr>
        <w:t>/2020.1</w:t>
      </w:r>
    </w:p>
    <w:p w14:paraId="443678EC" w14:textId="77777777" w:rsidR="00A93061" w:rsidRPr="00BF04F3" w:rsidRDefault="00A93061" w:rsidP="00617BE2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sectPr w:rsidR="00A93061" w:rsidRPr="00BF04F3" w:rsidSect="00565935">
      <w:pgSz w:w="16838" w:h="11906" w:orient="landscape"/>
      <w:pgMar w:top="1021" w:right="1247" w:bottom="102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7AE74" w14:textId="77777777" w:rsidR="004E53E2" w:rsidRDefault="004E53E2" w:rsidP="00BD01B6">
      <w:pPr>
        <w:spacing w:after="0" w:line="240" w:lineRule="auto"/>
      </w:pPr>
      <w:r>
        <w:separator/>
      </w:r>
    </w:p>
  </w:endnote>
  <w:endnote w:type="continuationSeparator" w:id="0">
    <w:p w14:paraId="2D38AA79" w14:textId="77777777" w:rsidR="004E53E2" w:rsidRDefault="004E53E2" w:rsidP="00BD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8DC5B" w14:textId="77777777" w:rsidR="004E53E2" w:rsidRDefault="004E53E2" w:rsidP="00BD01B6">
      <w:pPr>
        <w:spacing w:after="0" w:line="240" w:lineRule="auto"/>
      </w:pPr>
      <w:r>
        <w:separator/>
      </w:r>
    </w:p>
  </w:footnote>
  <w:footnote w:type="continuationSeparator" w:id="0">
    <w:p w14:paraId="068C845B" w14:textId="77777777" w:rsidR="004E53E2" w:rsidRDefault="004E53E2" w:rsidP="00BD0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584F"/>
    <w:multiLevelType w:val="hybridMultilevel"/>
    <w:tmpl w:val="3FE82F4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7F9C"/>
    <w:multiLevelType w:val="hybridMultilevel"/>
    <w:tmpl w:val="B06EE800"/>
    <w:lvl w:ilvl="0" w:tplc="E4F4F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CBF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85A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CC81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85C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8F8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6A4B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0C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003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E82944"/>
    <w:multiLevelType w:val="hybridMultilevel"/>
    <w:tmpl w:val="444A5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B20C3"/>
    <w:multiLevelType w:val="hybridMultilevel"/>
    <w:tmpl w:val="FBD25154"/>
    <w:lvl w:ilvl="0" w:tplc="52B07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86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6C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E9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6A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6B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CE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80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6F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323E8F"/>
    <w:multiLevelType w:val="hybridMultilevel"/>
    <w:tmpl w:val="57281530"/>
    <w:lvl w:ilvl="0" w:tplc="0F7AFD2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71E64"/>
    <w:multiLevelType w:val="hybridMultilevel"/>
    <w:tmpl w:val="448889A2"/>
    <w:lvl w:ilvl="0" w:tplc="5E623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160D32"/>
    <w:multiLevelType w:val="hybridMultilevel"/>
    <w:tmpl w:val="D5A81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E322D"/>
    <w:multiLevelType w:val="hybridMultilevel"/>
    <w:tmpl w:val="2BC6DACA"/>
    <w:lvl w:ilvl="0" w:tplc="F6F6C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CD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3294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0B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08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2E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8E7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CD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72F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05F3D"/>
    <w:multiLevelType w:val="hybridMultilevel"/>
    <w:tmpl w:val="CB10D5E2"/>
    <w:lvl w:ilvl="0" w:tplc="7272192A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D518B9"/>
    <w:multiLevelType w:val="hybridMultilevel"/>
    <w:tmpl w:val="3F20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2MzM2trAwNTY3sTBS0lEKTi0uzszPAykwrAUASwFILiwAAAA="/>
  </w:docVars>
  <w:rsids>
    <w:rsidRoot w:val="00EA3E53"/>
    <w:rsid w:val="00005964"/>
    <w:rsid w:val="00031F62"/>
    <w:rsid w:val="00056B38"/>
    <w:rsid w:val="000D568B"/>
    <w:rsid w:val="001509D4"/>
    <w:rsid w:val="00167706"/>
    <w:rsid w:val="00167BCF"/>
    <w:rsid w:val="00192AF3"/>
    <w:rsid w:val="001C3422"/>
    <w:rsid w:val="001D2BB6"/>
    <w:rsid w:val="001E786D"/>
    <w:rsid w:val="001F21DA"/>
    <w:rsid w:val="002B734E"/>
    <w:rsid w:val="002D3464"/>
    <w:rsid w:val="003C064F"/>
    <w:rsid w:val="00494567"/>
    <w:rsid w:val="004D1334"/>
    <w:rsid w:val="004E53E2"/>
    <w:rsid w:val="00565935"/>
    <w:rsid w:val="005A2B47"/>
    <w:rsid w:val="005D0CB4"/>
    <w:rsid w:val="005D4730"/>
    <w:rsid w:val="00617BE2"/>
    <w:rsid w:val="00624BB1"/>
    <w:rsid w:val="00630E49"/>
    <w:rsid w:val="006333F8"/>
    <w:rsid w:val="00647F24"/>
    <w:rsid w:val="006A5714"/>
    <w:rsid w:val="006F3DF2"/>
    <w:rsid w:val="00701469"/>
    <w:rsid w:val="00702A4C"/>
    <w:rsid w:val="0079349B"/>
    <w:rsid w:val="007A3007"/>
    <w:rsid w:val="00836F6B"/>
    <w:rsid w:val="008B40C5"/>
    <w:rsid w:val="008D497D"/>
    <w:rsid w:val="00903A0A"/>
    <w:rsid w:val="009E1B3B"/>
    <w:rsid w:val="00A126EA"/>
    <w:rsid w:val="00A147A8"/>
    <w:rsid w:val="00A65F19"/>
    <w:rsid w:val="00A93061"/>
    <w:rsid w:val="00B51FD7"/>
    <w:rsid w:val="00B91FE6"/>
    <w:rsid w:val="00BB5847"/>
    <w:rsid w:val="00BD01B6"/>
    <w:rsid w:val="00BF04F3"/>
    <w:rsid w:val="00C02B98"/>
    <w:rsid w:val="00C502EB"/>
    <w:rsid w:val="00C8092B"/>
    <w:rsid w:val="00CC0CE1"/>
    <w:rsid w:val="00CC31E7"/>
    <w:rsid w:val="00D0510D"/>
    <w:rsid w:val="00D344F0"/>
    <w:rsid w:val="00DA48FF"/>
    <w:rsid w:val="00E71D09"/>
    <w:rsid w:val="00EA3E53"/>
    <w:rsid w:val="00ED68C2"/>
    <w:rsid w:val="00ED761C"/>
    <w:rsid w:val="00F07016"/>
    <w:rsid w:val="00F164F1"/>
    <w:rsid w:val="00F45EFC"/>
    <w:rsid w:val="00F80A56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32F5"/>
  <w15:chartTrackingRefBased/>
  <w15:docId w15:val="{98A0AB91-D1D0-45B0-A6F6-B9F76170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E53"/>
    <w:pPr>
      <w:autoSpaceDE w:val="0"/>
      <w:autoSpaceDN w:val="0"/>
      <w:spacing w:after="120" w:line="276" w:lineRule="auto"/>
    </w:pPr>
    <w:rPr>
      <w:rFonts w:ascii="Times New Roman" w:eastAsia="Roboto" w:hAnsi="Times New Roman" w:cs="Roboto"/>
      <w:sz w:val="24"/>
      <w:szCs w:val="24"/>
      <w:lang w:val="fr-FR" w:eastAsia="fr-FR" w:bidi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E5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E53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A3E53"/>
    <w:pPr>
      <w:tabs>
        <w:tab w:val="center" w:pos="4252"/>
        <w:tab w:val="right" w:pos="8504"/>
      </w:tabs>
      <w:autoSpaceDE/>
      <w:autoSpaceDN/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A3E53"/>
    <w:rPr>
      <w:lang w:val="fr-FR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1"/>
    <w:qFormat/>
    <w:rsid w:val="00BD01B6"/>
    <w:pPr>
      <w:autoSpaceDE/>
      <w:autoSpaceDN/>
      <w:spacing w:after="200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zh-CN" w:bidi="ar-SA"/>
    </w:r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1"/>
    <w:qFormat/>
    <w:rsid w:val="00BD01B6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D0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B6"/>
    <w:rPr>
      <w:rFonts w:ascii="Times New Roman" w:eastAsia="Roboto" w:hAnsi="Times New Roman" w:cs="Roboto"/>
      <w:sz w:val="24"/>
      <w:szCs w:val="24"/>
      <w:lang w:val="fr-FR" w:eastAsia="fr-FR" w:bidi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07"/>
    <w:rPr>
      <w:rFonts w:ascii="Segoe UI" w:eastAsia="Roboto" w:hAnsi="Segoe UI" w:cs="Segoe UI"/>
      <w:sz w:val="18"/>
      <w:szCs w:val="18"/>
      <w:lang w:val="fr-FR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F07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0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016"/>
    <w:rPr>
      <w:rFonts w:ascii="Times New Roman" w:eastAsia="Roboto" w:hAnsi="Times New Roman" w:cs="Roboto"/>
      <w:sz w:val="20"/>
      <w:szCs w:val="20"/>
      <w:lang w:val="fr-FR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016"/>
    <w:rPr>
      <w:rFonts w:ascii="Times New Roman" w:eastAsia="Roboto" w:hAnsi="Times New Roman" w:cs="Roboto"/>
      <w:b/>
      <w:bCs/>
      <w:sz w:val="20"/>
      <w:szCs w:val="20"/>
      <w:lang w:val="fr-FR" w:eastAsia="fr-FR" w:bidi="fr-FR"/>
    </w:rPr>
  </w:style>
  <w:style w:type="character" w:customStyle="1" w:styleId="tlid-translation">
    <w:name w:val="tlid-translation"/>
    <w:basedOn w:val="DefaultParagraphFont"/>
    <w:rsid w:val="00701469"/>
  </w:style>
  <w:style w:type="table" w:styleId="TableGrid">
    <w:name w:val="Table Grid"/>
    <w:basedOn w:val="TableNormal"/>
    <w:uiPriority w:val="59"/>
    <w:unhideWhenUsed/>
    <w:rsid w:val="00A93061"/>
    <w:pPr>
      <w:spacing w:after="0" w:line="240" w:lineRule="auto"/>
    </w:pPr>
    <w:rPr>
      <w:rFonts w:ascii="Calibri" w:eastAsia="SimSun" w:hAnsi="Calibri" w:cs="Calibri"/>
      <w:color w:val="00000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0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sa/3.0/igo/deed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1E22-A258-4D76-8C6A-18877E4F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 vente</dc:creator>
  <cp:keywords/>
  <dc:description/>
  <cp:lastModifiedBy>REYES LANDAVERDE, Roberto</cp:lastModifiedBy>
  <cp:revision>2</cp:revision>
  <dcterms:created xsi:type="dcterms:W3CDTF">2020-09-09T09:43:00Z</dcterms:created>
  <dcterms:modified xsi:type="dcterms:W3CDTF">2020-09-09T09:43:00Z</dcterms:modified>
</cp:coreProperties>
</file>