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0DDB" w14:textId="761D39C3" w:rsidR="007C56FD" w:rsidRDefault="007C56FD"/>
    <w:p w14:paraId="5A3DD850" w14:textId="77777777" w:rsidR="007C56FD" w:rsidRDefault="007C56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C56FD" w14:paraId="4F862F1C" w14:textId="77777777" w:rsidTr="007C56FD">
        <w:tc>
          <w:tcPr>
            <w:tcW w:w="4531" w:type="dxa"/>
          </w:tcPr>
          <w:p w14:paraId="25EF75E1" w14:textId="77777777" w:rsidR="007C56FD" w:rsidRDefault="007C56FD" w:rsidP="007C56FD">
            <w:pPr>
              <w:keepNext/>
              <w:keepLines/>
              <w:spacing w:after="360"/>
              <w:rPr>
                <w:noProof/>
                <w:color w:val="FFFFFF" w:themeColor="background1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COVID</w:t>
            </w:r>
            <w:r>
              <w:rPr>
                <w:rFonts w:ascii="Arial Narrow" w:hAnsi="Arial Narrow"/>
                <w:b/>
                <w:bCs/>
              </w:rPr>
              <w:t>-19 Обзор осуществляемых в стране мер (ООМ):</w:t>
            </w:r>
            <w:r w:rsidRPr="00515953">
              <w:rPr>
                <w:noProof/>
                <w:color w:val="FFFFFF" w:themeColor="background1"/>
              </w:rPr>
              <w:t xml:space="preserve"> </w:t>
            </w:r>
          </w:p>
          <w:p w14:paraId="6E89FC2C" w14:textId="77777777" w:rsidR="007C56FD" w:rsidRPr="00224999" w:rsidRDefault="007C56FD" w:rsidP="007C56FD">
            <w:pPr>
              <w:keepNext/>
              <w:keepLines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Шаблон финального отчета</w:t>
            </w:r>
          </w:p>
          <w:p w14:paraId="3E9C101B" w14:textId="4D440C20" w:rsidR="007C56FD" w:rsidRDefault="007C56FD" w:rsidP="007C56FD">
            <w:pPr>
              <w:rPr>
                <w:rFonts w:asciiTheme="minorHAnsi" w:eastAsia="SimSun" w:hAnsiTheme="minorHAnsi" w:cs="Calibri"/>
                <w:szCs w:val="22"/>
                <w:lang w:eastAsia="zh-CN" w:bidi="ar-SA"/>
              </w:rPr>
            </w:pPr>
            <w:r w:rsidRPr="00515953">
              <w:rPr>
                <w:rFonts w:ascii="Arial Narrow" w:hAnsi="Arial Narrow"/>
                <w:b/>
                <w:bCs/>
              </w:rPr>
              <w:t xml:space="preserve">23 </w:t>
            </w:r>
            <w:r>
              <w:rPr>
                <w:rFonts w:ascii="Arial Narrow" w:hAnsi="Arial Narrow"/>
                <w:b/>
                <w:bCs/>
              </w:rPr>
              <w:t>июля</w:t>
            </w:r>
            <w:r w:rsidRPr="00515953">
              <w:rPr>
                <w:rFonts w:ascii="Arial Narrow" w:hAnsi="Arial Narrow"/>
                <w:b/>
                <w:bCs/>
              </w:rPr>
              <w:t xml:space="preserve"> 2020</w:t>
            </w:r>
            <w:r w:rsidR="003A4060">
              <w:rPr>
                <w:rFonts w:ascii="Arial Narrow" w:hAnsi="Arial Narrow"/>
                <w:b/>
                <w:bCs/>
              </w:rPr>
              <w:t xml:space="preserve"> г.</w:t>
            </w:r>
          </w:p>
          <w:p w14:paraId="61E2D7A6" w14:textId="77777777" w:rsidR="007C56FD" w:rsidRDefault="007C56FD" w:rsidP="00515953">
            <w:pPr>
              <w:keepNext/>
              <w:keepLines/>
              <w:spacing w:after="360"/>
              <w:jc w:val="right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531" w:type="dxa"/>
          </w:tcPr>
          <w:p w14:paraId="5677DDD6" w14:textId="7854FAC6" w:rsidR="007C56FD" w:rsidRDefault="007C56FD" w:rsidP="00515953">
            <w:pPr>
              <w:keepNext/>
              <w:keepLines/>
              <w:spacing w:after="360"/>
              <w:jc w:val="right"/>
              <w:rPr>
                <w:rFonts w:ascii="Arial Narrow" w:hAnsi="Arial Narrow"/>
                <w:b/>
                <w:bCs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F256F98" wp14:editId="7227AFD9">
                  <wp:extent cx="1866900" cy="657148"/>
                  <wp:effectExtent l="0" t="0" r="0" b="0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US logo black untitle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47" cy="66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B3036" w14:textId="27BE060F" w:rsidR="000F3980" w:rsidRDefault="000F3980" w:rsidP="00E36E30">
      <w:pPr>
        <w:pStyle w:val="Headgeneral"/>
        <w:shd w:val="clear" w:color="auto" w:fill="336666"/>
        <w:spacing w:before="0"/>
        <w:rPr>
          <w:color w:val="FFFFFF" w:themeColor="background1"/>
        </w:rPr>
      </w:pPr>
    </w:p>
    <w:p w14:paraId="0131229F" w14:textId="7FE5259F" w:rsidR="009508AB" w:rsidRDefault="00E36E30" w:rsidP="00E36E30">
      <w:pPr>
        <w:pStyle w:val="Headgeneral"/>
        <w:shd w:val="clear" w:color="auto" w:fill="336666"/>
        <w:spacing w:before="0"/>
        <w:rPr>
          <w:rFonts w:cs="Arial"/>
          <w:color w:val="FFFFFF" w:themeColor="background1"/>
        </w:rPr>
      </w:pPr>
      <w:r>
        <w:rPr>
          <w:color w:val="FFFFFF" w:themeColor="background1"/>
        </w:rPr>
        <w:t>СТРАНОВЫЙ ОБЗОР ОСУЩЕСТВЛЯЕМЫХ МЕР (ООМ) ПО COVID-19</w:t>
      </w:r>
    </w:p>
    <w:p w14:paraId="78B2BECF" w14:textId="3AD7BB17" w:rsidR="00757D58" w:rsidRPr="00E21240" w:rsidRDefault="009508AB" w:rsidP="00E36E30">
      <w:pPr>
        <w:pStyle w:val="Headgeneral"/>
        <w:shd w:val="clear" w:color="auto" w:fill="336666"/>
        <w:spacing w:before="0"/>
        <w:rPr>
          <w:rFonts w:cs="Arial"/>
          <w:color w:val="FFFFFF" w:themeColor="background1"/>
        </w:rPr>
      </w:pPr>
      <w:r>
        <w:rPr>
          <w:color w:val="FFFFFF" w:themeColor="background1"/>
        </w:rPr>
        <w:t>ОТЧЕТ</w:t>
      </w:r>
    </w:p>
    <w:p w14:paraId="12EB3F57" w14:textId="0378CDE6" w:rsidR="00E21240" w:rsidRPr="007C56FD" w:rsidRDefault="00757D58" w:rsidP="00E21240">
      <w:pPr>
        <w:spacing w:before="4"/>
        <w:jc w:val="center"/>
        <w:rPr>
          <w:rFonts w:cs="Arial"/>
          <w:sz w:val="28"/>
          <w:highlight w:val="yellow"/>
        </w:rPr>
      </w:pPr>
      <w:r>
        <w:rPr>
          <w:sz w:val="28"/>
        </w:rPr>
        <w:t>[</w:t>
      </w:r>
      <w:r w:rsidRPr="007C56FD">
        <w:rPr>
          <w:sz w:val="28"/>
          <w:highlight w:val="yellow"/>
        </w:rPr>
        <w:t>СТРАНА]</w:t>
      </w:r>
    </w:p>
    <w:p w14:paraId="478D83AA" w14:textId="4C7F9C76" w:rsidR="003A65D6" w:rsidRPr="00E21240" w:rsidRDefault="00E21240" w:rsidP="00E21240">
      <w:pPr>
        <w:spacing w:before="4"/>
        <w:jc w:val="center"/>
        <w:rPr>
          <w:rFonts w:cs="Arial"/>
          <w:sz w:val="28"/>
        </w:rPr>
      </w:pPr>
      <w:r w:rsidRPr="007C56FD">
        <w:rPr>
          <w:sz w:val="28"/>
          <w:highlight w:val="yellow"/>
        </w:rPr>
        <w:t>[МЕСТО ПРОВЕДЕНИЯ, ДД/ММ/ГГГГ]</w:t>
      </w:r>
    </w:p>
    <w:p w14:paraId="1B00FEFB" w14:textId="77777777" w:rsidR="003A65D6" w:rsidRPr="000F3980" w:rsidRDefault="003A65D6" w:rsidP="003A65D6">
      <w:pPr>
        <w:pStyle w:val="BodyText"/>
        <w:rPr>
          <w:rFonts w:cs="Arial"/>
          <w:sz w:val="35"/>
        </w:rPr>
      </w:pPr>
    </w:p>
    <w:p w14:paraId="10429E15" w14:textId="219E8549" w:rsidR="003A65D6" w:rsidRPr="00A1767A" w:rsidRDefault="003A65D6" w:rsidP="003A65D6">
      <w:pPr>
        <w:spacing w:before="1" w:line="268" w:lineRule="auto"/>
        <w:ind w:left="115" w:right="117"/>
        <w:rPr>
          <w:rFonts w:cs="Arial"/>
          <w:i/>
          <w:color w:val="006666"/>
          <w:szCs w:val="22"/>
        </w:rPr>
      </w:pPr>
      <w:r>
        <w:rPr>
          <w:i/>
          <w:color w:val="006666"/>
          <w:szCs w:val="22"/>
        </w:rPr>
        <w:t xml:space="preserve">Этот шаблон должен использоваться назначенным автором отчета для освещения </w:t>
      </w:r>
      <w:r w:rsidRPr="00C26F63">
        <w:rPr>
          <w:i/>
          <w:color w:val="006666"/>
          <w:szCs w:val="22"/>
          <w:u w:val="single"/>
        </w:rPr>
        <w:t>анализа</w:t>
      </w:r>
      <w:r>
        <w:rPr>
          <w:i/>
          <w:color w:val="006666"/>
          <w:szCs w:val="22"/>
        </w:rPr>
        <w:t xml:space="preserve"> и </w:t>
      </w:r>
      <w:r w:rsidRPr="00C26F63">
        <w:rPr>
          <w:i/>
          <w:color w:val="006666"/>
          <w:szCs w:val="22"/>
          <w:u w:val="single"/>
        </w:rPr>
        <w:t>рекомендаций</w:t>
      </w:r>
      <w:r>
        <w:rPr>
          <w:i/>
          <w:color w:val="006666"/>
          <w:szCs w:val="22"/>
        </w:rPr>
        <w:t>, вытекающих из обзора. Дополнительную справочную и контекстуальную информацию следует перенести в приложения. Этот отчет должен быть передан участникам для получения их комментариев, с целью обеспечения точного сбора информации до ее утверждения высшим руководством.</w:t>
      </w:r>
    </w:p>
    <w:p w14:paraId="0BA667C5" w14:textId="77777777" w:rsidR="003A65D6" w:rsidRPr="000F3980" w:rsidRDefault="003A65D6" w:rsidP="003A65D6">
      <w:pPr>
        <w:pStyle w:val="BodyText"/>
        <w:spacing w:before="6"/>
        <w:rPr>
          <w:rFonts w:cs="Arial"/>
          <w:i/>
          <w:sz w:val="24"/>
        </w:rPr>
      </w:pPr>
    </w:p>
    <w:p w14:paraId="09E799C8" w14:textId="26363985" w:rsidR="003A65D6" w:rsidRPr="00E21240" w:rsidRDefault="008237AC" w:rsidP="0094329D">
      <w:pPr>
        <w:pStyle w:val="Heading1"/>
      </w:pPr>
      <w:r>
        <w:t>ОБОСНОВАНИЕ И МЕТОДОЛОГИЯ ОБЗОРА</w:t>
      </w:r>
    </w:p>
    <w:p w14:paraId="15033D63" w14:textId="58B9591B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1FEEEC57" w14:textId="77777777" w:rsidR="00E21240" w:rsidRDefault="00E21240" w:rsidP="00E21240">
      <w:pPr>
        <w:pStyle w:val="ListParagraph"/>
        <w:spacing w:before="101" w:line="269" w:lineRule="auto"/>
        <w:ind w:left="473" w:right="227" w:firstLine="0"/>
        <w:rPr>
          <w:rFonts w:cs="Arial"/>
          <w:i/>
          <w:szCs w:val="22"/>
          <w:lang w:val="en-GB"/>
        </w:rPr>
      </w:pPr>
    </w:p>
    <w:p w14:paraId="3856CD7E" w14:textId="06CB3D71" w:rsidR="003A65D6" w:rsidRPr="00A1767A" w:rsidRDefault="00E36E30" w:rsidP="00E21240">
      <w:pPr>
        <w:pStyle w:val="ListParagraph"/>
        <w:numPr>
          <w:ilvl w:val="0"/>
          <w:numId w:val="7"/>
        </w:numPr>
        <w:spacing w:before="101" w:line="269" w:lineRule="auto"/>
        <w:ind w:right="227"/>
        <w:rPr>
          <w:rFonts w:cs="Arial"/>
          <w:i/>
          <w:color w:val="006666"/>
          <w:szCs w:val="22"/>
        </w:rPr>
      </w:pPr>
      <w:r>
        <w:rPr>
          <w:i/>
          <w:color w:val="006666"/>
          <w:szCs w:val="22"/>
        </w:rPr>
        <w:t>Кратко опишите обоснование для организации странового Обзора осуществляемых мер по COVID-19 (ООМ) в данный конкретный момент. Определите область применения и цели ООМ</w:t>
      </w:r>
    </w:p>
    <w:p w14:paraId="480363CB" w14:textId="75055688" w:rsidR="008237AC" w:rsidRPr="00A1767A" w:rsidRDefault="00E36E30" w:rsidP="00E21240">
      <w:pPr>
        <w:pStyle w:val="ListParagraph"/>
        <w:numPr>
          <w:ilvl w:val="0"/>
          <w:numId w:val="7"/>
        </w:numPr>
        <w:spacing w:line="268" w:lineRule="auto"/>
        <w:rPr>
          <w:rFonts w:cs="Arial"/>
          <w:i/>
          <w:color w:val="006666"/>
          <w:szCs w:val="22"/>
        </w:rPr>
      </w:pPr>
      <w:r>
        <w:rPr>
          <w:i/>
          <w:color w:val="006666"/>
          <w:szCs w:val="22"/>
        </w:rPr>
        <w:t>Кратко опишите участвующие учреждения, методологию, использованную для обзора (этапы анализа), и то, как было организовано ООМ (например, онлайн или очно)</w:t>
      </w:r>
    </w:p>
    <w:p w14:paraId="638CEA02" w14:textId="77777777" w:rsidR="003A65D6" w:rsidRPr="00E21240" w:rsidRDefault="003A65D6" w:rsidP="0094329D">
      <w:pPr>
        <w:pStyle w:val="Heading1"/>
      </w:pPr>
      <w:r>
        <w:t>ПОЛУЧЕННЫЕ ДАННЫЕ</w:t>
      </w:r>
    </w:p>
    <w:p w14:paraId="2FFA4471" w14:textId="0C95152E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711C3F3" w14:textId="77777777" w:rsidR="00BC0521" w:rsidRDefault="00BC0521" w:rsidP="00BC0521">
      <w:pPr>
        <w:rPr>
          <w:i/>
          <w:iCs/>
          <w:lang w:val="en-GB"/>
        </w:rPr>
      </w:pPr>
    </w:p>
    <w:p w14:paraId="7B69EBC5" w14:textId="6720F988" w:rsidR="001C4887" w:rsidRPr="00A1767A" w:rsidRDefault="003A65D6" w:rsidP="00BC0521">
      <w:pPr>
        <w:rPr>
          <w:i/>
          <w:iCs/>
          <w:color w:val="006666"/>
        </w:rPr>
      </w:pPr>
      <w:r>
        <w:rPr>
          <w:i/>
          <w:iCs/>
          <w:color w:val="006666"/>
        </w:rPr>
        <w:t>Это ключевая часть отчета. Представьте выводы обзора и рекомендуемый курс действий по усилению мер реагирования на продолжающуюся пандемию COVID-19.</w:t>
      </w:r>
    </w:p>
    <w:p w14:paraId="0245B827" w14:textId="77777777" w:rsidR="001F0085" w:rsidRPr="00C916E9" w:rsidRDefault="001F0085" w:rsidP="00BC0521">
      <w:pPr>
        <w:rPr>
          <w:i/>
          <w:iCs/>
          <w:color w:val="006666"/>
        </w:rPr>
      </w:pPr>
    </w:p>
    <w:p w14:paraId="2F20643D" w14:textId="0E3742CD" w:rsidR="003A65D6" w:rsidRPr="00A1767A" w:rsidRDefault="003A65D6" w:rsidP="00BC0521">
      <w:pPr>
        <w:rPr>
          <w:i/>
          <w:iCs/>
          <w:color w:val="006666"/>
        </w:rPr>
      </w:pPr>
      <w:r>
        <w:rPr>
          <w:i/>
          <w:iCs/>
          <w:color w:val="006666"/>
        </w:rPr>
        <w:t>Сосредоточьтесь на основных причинах, объясняющих, почему возникли позитивный опыт и проблемы. Следует рекомендовать меры по институционализации и сохранению позитивного опыта, а также по решению проблем.</w:t>
      </w:r>
    </w:p>
    <w:p w14:paraId="08B2530D" w14:textId="54D04EB8" w:rsidR="00CA5AC1" w:rsidRDefault="00CA5AC1">
      <w:pPr>
        <w:autoSpaceDE/>
        <w:autoSpaceDN/>
        <w:spacing w:after="160" w:line="259" w:lineRule="auto"/>
        <w:jc w:val="left"/>
        <w:rPr>
          <w:i/>
          <w:iCs/>
          <w:color w:val="006666"/>
        </w:rPr>
      </w:pPr>
      <w:r>
        <w:rPr>
          <w:i/>
          <w:iCs/>
          <w:color w:val="006666"/>
        </w:rPr>
        <w:br w:type="page"/>
      </w:r>
    </w:p>
    <w:p w14:paraId="5668DE41" w14:textId="77777777" w:rsidR="003A65D6" w:rsidRPr="000F3980" w:rsidRDefault="003A65D6" w:rsidP="00BC0521">
      <w:pPr>
        <w:rPr>
          <w:i/>
          <w:iCs/>
          <w:color w:val="006666"/>
        </w:rPr>
      </w:pPr>
    </w:p>
    <w:p w14:paraId="0D8ECC63" w14:textId="42F882B4" w:rsidR="001E2B64" w:rsidRDefault="00FE32BE" w:rsidP="00BC0521">
      <w:pPr>
        <w:rPr>
          <w:i/>
          <w:iCs/>
          <w:color w:val="006666"/>
        </w:rPr>
      </w:pPr>
      <w:r>
        <w:rPr>
          <w:i/>
          <w:iCs/>
          <w:color w:val="006666"/>
        </w:rPr>
        <w:t>Структура этого шаблона отчета основана на основных принципах руководства ВОЗ по оперативному планированию для поддержки готовности и реагирования стран на COVID-19. Но, пожалуйста, адаптируйте свой отчет к фактическим элементам, рассмотренным в вашем ООМ.  Результаты могут быть представлены в виде точек в табличной форме (как показано ниже) или в виде текста, на ваш выбор.</w:t>
      </w:r>
    </w:p>
    <w:p w14:paraId="52BAF913" w14:textId="77777777" w:rsidR="001E2B64" w:rsidRDefault="001E2B64">
      <w:pPr>
        <w:autoSpaceDE/>
        <w:autoSpaceDN/>
        <w:spacing w:after="160" w:line="259" w:lineRule="auto"/>
        <w:jc w:val="left"/>
        <w:rPr>
          <w:i/>
          <w:iCs/>
          <w:color w:val="006666"/>
        </w:rPr>
      </w:pPr>
      <w:r>
        <w:rPr>
          <w:i/>
          <w:iCs/>
          <w:color w:val="006666"/>
        </w:rPr>
        <w:br w:type="page"/>
      </w:r>
    </w:p>
    <w:p w14:paraId="3C55CF25" w14:textId="77777777" w:rsidR="009508AB" w:rsidRPr="00A1767A" w:rsidRDefault="009508AB" w:rsidP="00BC0521">
      <w:pPr>
        <w:rPr>
          <w:i/>
          <w:iCs/>
          <w:color w:val="006666"/>
        </w:rPr>
      </w:pPr>
    </w:p>
    <w:p w14:paraId="29DBA8FF" w14:textId="6AEF006C" w:rsidR="00817301" w:rsidRDefault="00817301" w:rsidP="00817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817301" w14:paraId="16F00A8F" w14:textId="77777777" w:rsidTr="00817301">
        <w:tc>
          <w:tcPr>
            <w:tcW w:w="9062" w:type="dxa"/>
            <w:gridSpan w:val="2"/>
            <w:shd w:val="clear" w:color="auto" w:fill="006666"/>
          </w:tcPr>
          <w:p w14:paraId="47976AFB" w14:textId="67AB5E75" w:rsidR="00817301" w:rsidRPr="00817301" w:rsidRDefault="00817301" w:rsidP="00817301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Координация, планирование и мониторинг на страновом уровне  </w:t>
            </w:r>
          </w:p>
        </w:tc>
      </w:tr>
      <w:tr w:rsidR="0081582A" w14:paraId="31006961" w14:textId="77777777" w:rsidTr="0081582A">
        <w:tc>
          <w:tcPr>
            <w:tcW w:w="9062" w:type="dxa"/>
            <w:gridSpan w:val="2"/>
            <w:shd w:val="clear" w:color="auto" w:fill="45B29D"/>
            <w:vAlign w:val="center"/>
          </w:tcPr>
          <w:p w14:paraId="78AD7222" w14:textId="3CB788B7" w:rsidR="0081582A" w:rsidRPr="0081582A" w:rsidRDefault="0081582A" w:rsidP="00330200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817301" w14:paraId="3C2B81E3" w14:textId="77777777" w:rsidTr="0081582A">
        <w:tc>
          <w:tcPr>
            <w:tcW w:w="1708" w:type="dxa"/>
            <w:vAlign w:val="center"/>
          </w:tcPr>
          <w:p w14:paraId="2843815C" w14:textId="78FE2C26" w:rsidR="00817301" w:rsidRDefault="00817301" w:rsidP="0081730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1AC465E4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B85A21C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9AE82CD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5BE2F5B" w14:textId="0DAAD671" w:rsidR="0081582A" w:rsidRDefault="0081582A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817301" w14:paraId="6F12C135" w14:textId="77777777" w:rsidTr="0081582A">
        <w:tc>
          <w:tcPr>
            <w:tcW w:w="1708" w:type="dxa"/>
            <w:vAlign w:val="center"/>
          </w:tcPr>
          <w:p w14:paraId="6C22B468" w14:textId="0A5FF5D5" w:rsidR="00817301" w:rsidRDefault="00817301" w:rsidP="0081730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38E2CF6A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03BDAE4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E335802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5462554" w14:textId="5DDC9DE9" w:rsidR="0081582A" w:rsidRDefault="0081582A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81582A" w14:paraId="1B076796" w14:textId="77777777" w:rsidTr="00330200">
        <w:tc>
          <w:tcPr>
            <w:tcW w:w="9062" w:type="dxa"/>
            <w:gridSpan w:val="2"/>
            <w:shd w:val="clear" w:color="auto" w:fill="45B29D"/>
          </w:tcPr>
          <w:p w14:paraId="3CBC3343" w14:textId="0B493C56" w:rsidR="0081582A" w:rsidRPr="00330200" w:rsidRDefault="0081582A" w:rsidP="00330200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330200" w14:paraId="3C19EF8B" w14:textId="77777777" w:rsidTr="009C669D">
        <w:trPr>
          <w:trHeight w:val="1495"/>
        </w:trPr>
        <w:tc>
          <w:tcPr>
            <w:tcW w:w="9062" w:type="dxa"/>
            <w:gridSpan w:val="2"/>
          </w:tcPr>
          <w:p w14:paraId="574B7FF6" w14:textId="01A89219" w:rsidR="00330200" w:rsidRDefault="00330200" w:rsidP="00330200">
            <w:pPr>
              <w:pStyle w:val="ListParagraph"/>
              <w:numPr>
                <w:ilvl w:val="0"/>
                <w:numId w:val="12"/>
              </w:numPr>
            </w:pPr>
            <w:r>
              <w:t>Для немедленного осуществления:</w:t>
            </w:r>
          </w:p>
          <w:p w14:paraId="3AF973F1" w14:textId="63BA01CF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1E44673" w14:textId="491F172F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8C9508C" w14:textId="258EA25A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2558405" w14:textId="0D1FAD83" w:rsidR="00F449FD" w:rsidRDefault="00F449FD" w:rsidP="00F449FD">
            <w:pPr>
              <w:pStyle w:val="ListParagraph"/>
              <w:numPr>
                <w:ilvl w:val="0"/>
                <w:numId w:val="12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45B66E69" w14:textId="77777777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02B68DA3" w14:textId="77777777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09A939C5" w14:textId="0FD8B97D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6DF01B81" w14:textId="4A9B4F35" w:rsidR="001E2B64" w:rsidRDefault="001E2B64" w:rsidP="00817301"/>
    <w:p w14:paraId="433A8A9B" w14:textId="77777777" w:rsidR="001E2B64" w:rsidRDefault="001E2B64">
      <w:pPr>
        <w:autoSpaceDE/>
        <w:autoSpaceDN/>
        <w:spacing w:after="160" w:line="259" w:lineRule="auto"/>
        <w:jc w:val="left"/>
      </w:pPr>
      <w:r>
        <w:br w:type="page"/>
      </w:r>
    </w:p>
    <w:p w14:paraId="097E3A9D" w14:textId="77777777" w:rsidR="00817301" w:rsidRDefault="00817301" w:rsidP="00817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73B67898" w14:textId="77777777" w:rsidTr="00936761">
        <w:tc>
          <w:tcPr>
            <w:tcW w:w="9062" w:type="dxa"/>
            <w:gridSpan w:val="2"/>
            <w:shd w:val="clear" w:color="auto" w:fill="006666"/>
          </w:tcPr>
          <w:p w14:paraId="74B8E1AC" w14:textId="67E52D17" w:rsidR="00F449FD" w:rsidRPr="00F449FD" w:rsidRDefault="00F449FD" w:rsidP="00F449FD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Коммуникация риска и привлечение общественности </w:t>
            </w:r>
          </w:p>
        </w:tc>
      </w:tr>
      <w:tr w:rsidR="00F449FD" w14:paraId="5EF88A30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A3D5BD3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6D226334" w14:textId="77777777" w:rsidTr="00936761">
        <w:tc>
          <w:tcPr>
            <w:tcW w:w="1708" w:type="dxa"/>
            <w:vAlign w:val="center"/>
          </w:tcPr>
          <w:p w14:paraId="7FDA39C9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71E7D8D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677986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51FC7CC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F409F0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4A3FA013" w14:textId="77777777" w:rsidTr="00936761">
        <w:tc>
          <w:tcPr>
            <w:tcW w:w="1708" w:type="dxa"/>
            <w:vAlign w:val="center"/>
          </w:tcPr>
          <w:p w14:paraId="5B44A59E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7392959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9825B23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8EF230E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920CC0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</w:tbl>
    <w:p w14:paraId="289A4AF6" w14:textId="77777777" w:rsidR="007C56FD" w:rsidRDefault="007C56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49FD" w14:paraId="6C181544" w14:textId="77777777" w:rsidTr="00936761">
        <w:tc>
          <w:tcPr>
            <w:tcW w:w="9062" w:type="dxa"/>
            <w:shd w:val="clear" w:color="auto" w:fill="45B29D"/>
          </w:tcPr>
          <w:p w14:paraId="05ECE4F4" w14:textId="1A757F1D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Рекомендуемые действия</w:t>
            </w:r>
          </w:p>
        </w:tc>
      </w:tr>
      <w:tr w:rsidR="00F449FD" w14:paraId="3DBEA19E" w14:textId="77777777" w:rsidTr="00936761">
        <w:trPr>
          <w:trHeight w:val="1495"/>
        </w:trPr>
        <w:tc>
          <w:tcPr>
            <w:tcW w:w="9062" w:type="dxa"/>
          </w:tcPr>
          <w:p w14:paraId="72F4CD7B" w14:textId="77777777" w:rsidR="00F449FD" w:rsidRDefault="00F449FD" w:rsidP="00F449FD">
            <w:pPr>
              <w:pStyle w:val="ListParagraph"/>
              <w:numPr>
                <w:ilvl w:val="0"/>
                <w:numId w:val="15"/>
              </w:numPr>
            </w:pPr>
            <w:r>
              <w:t>Для немедленного осуществления:</w:t>
            </w:r>
          </w:p>
          <w:p w14:paraId="347BEA96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0E33C8F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896F90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2DCCC39" w14:textId="135042AD" w:rsidR="00F449FD" w:rsidRDefault="00F449FD" w:rsidP="00F449FD">
            <w:pPr>
              <w:pStyle w:val="ListParagraph"/>
              <w:numPr>
                <w:ilvl w:val="0"/>
                <w:numId w:val="15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7B938D95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6AB7607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ADBCFC5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77C5A787" w14:textId="0D64C3EF" w:rsidR="001E2B64" w:rsidRDefault="001E2B64" w:rsidP="00817301"/>
    <w:p w14:paraId="6DBD66E9" w14:textId="77777777" w:rsidR="001E2B64" w:rsidRDefault="001E2B64">
      <w:pPr>
        <w:autoSpaceDE/>
        <w:autoSpaceDN/>
        <w:spacing w:after="160" w:line="259" w:lineRule="auto"/>
        <w:jc w:val="left"/>
      </w:pPr>
      <w:r>
        <w:br w:type="page"/>
      </w:r>
    </w:p>
    <w:p w14:paraId="49B05975" w14:textId="77777777" w:rsidR="00F449FD" w:rsidRDefault="00F449FD" w:rsidP="00817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462DEF9F" w14:textId="77777777" w:rsidTr="00936761">
        <w:tc>
          <w:tcPr>
            <w:tcW w:w="9062" w:type="dxa"/>
            <w:gridSpan w:val="2"/>
            <w:shd w:val="clear" w:color="auto" w:fill="006666"/>
          </w:tcPr>
          <w:p w14:paraId="291FDB54" w14:textId="091A9049" w:rsidR="00F449FD" w:rsidRPr="00F449FD" w:rsidRDefault="00F449FD" w:rsidP="00F31568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Надзор, расследование случаев заболевания и отслеживание контактов</w:t>
            </w:r>
          </w:p>
        </w:tc>
      </w:tr>
      <w:tr w:rsidR="00F449FD" w14:paraId="3B9A5D49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6B4E72E3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7841E604" w14:textId="77777777" w:rsidTr="00936761">
        <w:tc>
          <w:tcPr>
            <w:tcW w:w="1708" w:type="dxa"/>
            <w:vAlign w:val="center"/>
          </w:tcPr>
          <w:p w14:paraId="2BF985DF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1E919960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2B5B7CA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05897E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1C83264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C5A2CB2" w14:textId="77777777" w:rsidTr="00936761">
        <w:tc>
          <w:tcPr>
            <w:tcW w:w="1708" w:type="dxa"/>
            <w:vAlign w:val="center"/>
          </w:tcPr>
          <w:p w14:paraId="1322106F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1CDD28C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B72F5F8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4531F7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EAA8C9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A2D9FA5" w14:textId="77777777" w:rsidTr="00936761">
        <w:tc>
          <w:tcPr>
            <w:tcW w:w="9062" w:type="dxa"/>
            <w:gridSpan w:val="2"/>
            <w:shd w:val="clear" w:color="auto" w:fill="45B29D"/>
          </w:tcPr>
          <w:p w14:paraId="7A715DEF" w14:textId="77777777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F449FD" w14:paraId="74ABE5A7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35266AA" w14:textId="77777777" w:rsidR="00F449FD" w:rsidRDefault="00F449FD" w:rsidP="00F449FD">
            <w:pPr>
              <w:pStyle w:val="ListParagraph"/>
              <w:numPr>
                <w:ilvl w:val="0"/>
                <w:numId w:val="16"/>
              </w:numPr>
            </w:pPr>
            <w:r>
              <w:t>Для немедленного осуществления:</w:t>
            </w:r>
          </w:p>
          <w:p w14:paraId="3B396CE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51408E1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CA5583D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E36CDFD" w14:textId="5B1E0527" w:rsidR="00F449FD" w:rsidRDefault="00F449FD" w:rsidP="00F449FD">
            <w:pPr>
              <w:pStyle w:val="ListParagraph"/>
              <w:numPr>
                <w:ilvl w:val="0"/>
                <w:numId w:val="16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578934BB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5B8D142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E40BD52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294E7CA2" w14:textId="45E29B67" w:rsidR="001E2B64" w:rsidRDefault="001E2B64" w:rsidP="00F449FD"/>
    <w:p w14:paraId="2170A3A6" w14:textId="77777777" w:rsidR="001E2B64" w:rsidRDefault="001E2B64">
      <w:pPr>
        <w:autoSpaceDE/>
        <w:autoSpaceDN/>
        <w:spacing w:after="160" w:line="259" w:lineRule="auto"/>
        <w:jc w:val="left"/>
      </w:pPr>
      <w:r>
        <w:br w:type="page"/>
      </w:r>
    </w:p>
    <w:p w14:paraId="2FFE3276" w14:textId="77777777" w:rsidR="00F449FD" w:rsidRDefault="00F449FD" w:rsidP="00F449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5CB52050" w14:textId="77777777" w:rsidTr="00936761">
        <w:tc>
          <w:tcPr>
            <w:tcW w:w="9062" w:type="dxa"/>
            <w:gridSpan w:val="2"/>
            <w:shd w:val="clear" w:color="auto" w:fill="006666"/>
          </w:tcPr>
          <w:p w14:paraId="43102054" w14:textId="7154ACB4" w:rsidR="00F449FD" w:rsidRPr="00F449FD" w:rsidRDefault="00F449FD" w:rsidP="00936761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Пункты въезда</w:t>
            </w:r>
          </w:p>
        </w:tc>
      </w:tr>
      <w:tr w:rsidR="00F449FD" w14:paraId="088CAE0A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2BA58930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69EB727B" w14:textId="77777777" w:rsidTr="00936761">
        <w:tc>
          <w:tcPr>
            <w:tcW w:w="1708" w:type="dxa"/>
            <w:vAlign w:val="center"/>
          </w:tcPr>
          <w:p w14:paraId="17FD6092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6E6E7796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EEE9853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256721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9645A5E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A808806" w14:textId="77777777" w:rsidTr="00936761">
        <w:tc>
          <w:tcPr>
            <w:tcW w:w="1708" w:type="dxa"/>
            <w:vAlign w:val="center"/>
          </w:tcPr>
          <w:p w14:paraId="0893CA94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28CF46D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2DD6CF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AAF94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12B058C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79CD0C2D" w14:textId="77777777" w:rsidTr="00936761">
        <w:tc>
          <w:tcPr>
            <w:tcW w:w="9062" w:type="dxa"/>
            <w:gridSpan w:val="2"/>
            <w:shd w:val="clear" w:color="auto" w:fill="45B29D"/>
          </w:tcPr>
          <w:p w14:paraId="5FEF48E9" w14:textId="77777777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F449FD" w14:paraId="6457A28B" w14:textId="77777777" w:rsidTr="00936761">
        <w:trPr>
          <w:trHeight w:val="1495"/>
        </w:trPr>
        <w:tc>
          <w:tcPr>
            <w:tcW w:w="9062" w:type="dxa"/>
            <w:gridSpan w:val="2"/>
          </w:tcPr>
          <w:p w14:paraId="4A590C03" w14:textId="77777777" w:rsidR="00F449FD" w:rsidRDefault="00F449FD" w:rsidP="00F449FD">
            <w:pPr>
              <w:pStyle w:val="ListParagraph"/>
              <w:numPr>
                <w:ilvl w:val="0"/>
                <w:numId w:val="17"/>
              </w:numPr>
            </w:pPr>
            <w:r>
              <w:t>Для немедленного осуществления:</w:t>
            </w:r>
          </w:p>
          <w:p w14:paraId="552EBE0F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D3E1FA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3518AE8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A4AD180" w14:textId="29B891B2" w:rsidR="00F449FD" w:rsidRDefault="00F449FD" w:rsidP="00F449FD">
            <w:pPr>
              <w:pStyle w:val="ListParagraph"/>
              <w:numPr>
                <w:ilvl w:val="0"/>
                <w:numId w:val="17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235418EF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C4D3EFF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A76A2FD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35984DB2" w14:textId="000963CA" w:rsidR="001E2B64" w:rsidRDefault="001E2B64" w:rsidP="00F449FD">
      <w:pPr>
        <w:pStyle w:val="Heading2"/>
        <w:numPr>
          <w:ilvl w:val="0"/>
          <w:numId w:val="0"/>
        </w:numPr>
        <w:ind w:left="573"/>
      </w:pPr>
    </w:p>
    <w:p w14:paraId="0345EA8B" w14:textId="77777777" w:rsidR="001E2B64" w:rsidRDefault="001E2B6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14B1B214" w14:textId="77777777" w:rsidR="00F449FD" w:rsidRDefault="00F449FD" w:rsidP="00F449FD">
      <w:pPr>
        <w:pStyle w:val="Heading2"/>
        <w:numPr>
          <w:ilvl w:val="0"/>
          <w:numId w:val="0"/>
        </w:numPr>
        <w:ind w:left="57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4E2D76CF" w14:textId="77777777" w:rsidTr="00936761">
        <w:tc>
          <w:tcPr>
            <w:tcW w:w="9062" w:type="dxa"/>
            <w:gridSpan w:val="2"/>
            <w:shd w:val="clear" w:color="auto" w:fill="006666"/>
          </w:tcPr>
          <w:p w14:paraId="1B029C28" w14:textId="28BA1C0D" w:rsidR="00F449FD" w:rsidRPr="00F449FD" w:rsidRDefault="00F449FD" w:rsidP="00936761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Национальная лабораторная система</w:t>
            </w:r>
          </w:p>
        </w:tc>
      </w:tr>
      <w:tr w:rsidR="00F449FD" w14:paraId="7863C040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4133B997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53548A22" w14:textId="77777777" w:rsidTr="00936761">
        <w:tc>
          <w:tcPr>
            <w:tcW w:w="1708" w:type="dxa"/>
            <w:vAlign w:val="center"/>
          </w:tcPr>
          <w:p w14:paraId="25D354C2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3767538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1FCD6C3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BC7B37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73C6752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130C0CE8" w14:textId="77777777" w:rsidTr="00936761">
        <w:tc>
          <w:tcPr>
            <w:tcW w:w="1708" w:type="dxa"/>
            <w:vAlign w:val="center"/>
          </w:tcPr>
          <w:p w14:paraId="6D440FEB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672394D8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B1200A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CAFECDE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41EF78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5629B6B7" w14:textId="77777777" w:rsidTr="00936761">
        <w:tc>
          <w:tcPr>
            <w:tcW w:w="9062" w:type="dxa"/>
            <w:gridSpan w:val="2"/>
            <w:shd w:val="clear" w:color="auto" w:fill="45B29D"/>
          </w:tcPr>
          <w:p w14:paraId="5057DF98" w14:textId="77777777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F449FD" w14:paraId="26180E29" w14:textId="77777777" w:rsidTr="00936761">
        <w:trPr>
          <w:trHeight w:val="1495"/>
        </w:trPr>
        <w:tc>
          <w:tcPr>
            <w:tcW w:w="9062" w:type="dxa"/>
            <w:gridSpan w:val="2"/>
          </w:tcPr>
          <w:p w14:paraId="195364EC" w14:textId="77777777" w:rsidR="00F449FD" w:rsidRDefault="00F449FD" w:rsidP="00F449FD">
            <w:pPr>
              <w:pStyle w:val="ListParagraph"/>
              <w:numPr>
                <w:ilvl w:val="0"/>
                <w:numId w:val="18"/>
              </w:numPr>
            </w:pPr>
            <w:r>
              <w:t>Для немедленного осуществления:</w:t>
            </w:r>
          </w:p>
          <w:p w14:paraId="2F536E6D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EC02A62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D26C2D4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30CEE98" w14:textId="06D2F605" w:rsidR="00F449FD" w:rsidRDefault="00F449FD" w:rsidP="00F449FD">
            <w:pPr>
              <w:pStyle w:val="ListParagraph"/>
              <w:numPr>
                <w:ilvl w:val="0"/>
                <w:numId w:val="18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522A242B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5BA75A4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D3FDD42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37EEB33D" w14:textId="24246CEA" w:rsidR="001E2B64" w:rsidRDefault="001E2B64" w:rsidP="00F449FD">
      <w:pPr>
        <w:pStyle w:val="Heading2"/>
        <w:numPr>
          <w:ilvl w:val="0"/>
          <w:numId w:val="0"/>
        </w:numPr>
      </w:pPr>
    </w:p>
    <w:p w14:paraId="247314B7" w14:textId="77777777" w:rsidR="001E2B64" w:rsidRDefault="001E2B6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356FFC07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63BD8BCC" w14:textId="77777777" w:rsidTr="00936761">
        <w:tc>
          <w:tcPr>
            <w:tcW w:w="9062" w:type="dxa"/>
            <w:gridSpan w:val="2"/>
            <w:shd w:val="clear" w:color="auto" w:fill="006666"/>
          </w:tcPr>
          <w:p w14:paraId="5B5EED2C" w14:textId="24D3C9E9" w:rsidR="00F449FD" w:rsidRPr="00F449FD" w:rsidRDefault="00F449FD" w:rsidP="00936761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Профилактика и контроль инфекций</w:t>
            </w:r>
          </w:p>
        </w:tc>
      </w:tr>
      <w:tr w:rsidR="00F449FD" w14:paraId="6124B41E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79A8F0A4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33404C62" w14:textId="77777777" w:rsidTr="00936761">
        <w:tc>
          <w:tcPr>
            <w:tcW w:w="1708" w:type="dxa"/>
            <w:vAlign w:val="center"/>
          </w:tcPr>
          <w:p w14:paraId="581EDC82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32FE3980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DF0A7E8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4666943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7E1247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B99C057" w14:textId="77777777" w:rsidTr="00936761">
        <w:tc>
          <w:tcPr>
            <w:tcW w:w="1708" w:type="dxa"/>
            <w:vAlign w:val="center"/>
          </w:tcPr>
          <w:p w14:paraId="44BF2810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7470CD31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67CD9C6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EBB35E8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F0FC8D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ED0C2FD" w14:textId="77777777" w:rsidTr="00936761">
        <w:tc>
          <w:tcPr>
            <w:tcW w:w="9062" w:type="dxa"/>
            <w:gridSpan w:val="2"/>
            <w:shd w:val="clear" w:color="auto" w:fill="45B29D"/>
          </w:tcPr>
          <w:p w14:paraId="0474C5B1" w14:textId="77777777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F449FD" w14:paraId="2F747177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9D51369" w14:textId="77777777" w:rsidR="00F449FD" w:rsidRDefault="00F449FD" w:rsidP="00F449FD">
            <w:pPr>
              <w:pStyle w:val="ListParagraph"/>
              <w:numPr>
                <w:ilvl w:val="0"/>
                <w:numId w:val="19"/>
              </w:numPr>
            </w:pPr>
            <w:r>
              <w:t>Для немедленного осуществления:</w:t>
            </w:r>
          </w:p>
          <w:p w14:paraId="7E56A97D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DB1147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D6B4DBB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891EEBA" w14:textId="6634C261" w:rsidR="00F449FD" w:rsidRDefault="00F449FD" w:rsidP="00F449FD">
            <w:pPr>
              <w:pStyle w:val="ListParagraph"/>
              <w:numPr>
                <w:ilvl w:val="0"/>
                <w:numId w:val="19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21802FB6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DB3204C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BEAF2E0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4782981F" w14:textId="157DB4D9" w:rsidR="001E2B64" w:rsidRDefault="001E2B64" w:rsidP="00F449FD">
      <w:pPr>
        <w:pStyle w:val="Heading2"/>
        <w:numPr>
          <w:ilvl w:val="0"/>
          <w:numId w:val="0"/>
        </w:numPr>
      </w:pPr>
    </w:p>
    <w:p w14:paraId="128F9D82" w14:textId="77777777" w:rsidR="001E2B64" w:rsidRDefault="001E2B6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724328B6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00C2353A" w14:textId="77777777" w:rsidTr="00936761">
        <w:tc>
          <w:tcPr>
            <w:tcW w:w="9062" w:type="dxa"/>
            <w:gridSpan w:val="2"/>
            <w:shd w:val="clear" w:color="auto" w:fill="006666"/>
          </w:tcPr>
          <w:p w14:paraId="7812B54D" w14:textId="23F050C6" w:rsidR="00F449FD" w:rsidRPr="00F449FD" w:rsidRDefault="00F449FD" w:rsidP="00936761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Ведение случаев заболевания и обмен знаниями в области последних инноваций и исследований</w:t>
            </w:r>
          </w:p>
        </w:tc>
      </w:tr>
      <w:tr w:rsidR="00F449FD" w14:paraId="20E359FC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5809510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6639577E" w14:textId="77777777" w:rsidTr="00936761">
        <w:tc>
          <w:tcPr>
            <w:tcW w:w="1708" w:type="dxa"/>
            <w:vAlign w:val="center"/>
          </w:tcPr>
          <w:p w14:paraId="4CFFEF50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118CB6F1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E52FE16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0EA7739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DEC886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3BA9BEA7" w14:textId="77777777" w:rsidTr="00936761">
        <w:tc>
          <w:tcPr>
            <w:tcW w:w="1708" w:type="dxa"/>
            <w:vAlign w:val="center"/>
          </w:tcPr>
          <w:p w14:paraId="40DE5D95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2DB8EAAE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A0FEEFA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04FB786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D406D31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1198D23" w14:textId="77777777" w:rsidTr="00936761">
        <w:tc>
          <w:tcPr>
            <w:tcW w:w="9062" w:type="dxa"/>
            <w:gridSpan w:val="2"/>
            <w:shd w:val="clear" w:color="auto" w:fill="45B29D"/>
          </w:tcPr>
          <w:p w14:paraId="7A03DBF0" w14:textId="77777777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F449FD" w14:paraId="3626F028" w14:textId="77777777" w:rsidTr="00936761">
        <w:trPr>
          <w:trHeight w:val="1495"/>
        </w:trPr>
        <w:tc>
          <w:tcPr>
            <w:tcW w:w="9062" w:type="dxa"/>
            <w:gridSpan w:val="2"/>
          </w:tcPr>
          <w:p w14:paraId="4C48306F" w14:textId="77777777" w:rsidR="00F449FD" w:rsidRDefault="00F449FD" w:rsidP="00F449FD">
            <w:pPr>
              <w:pStyle w:val="ListParagraph"/>
              <w:numPr>
                <w:ilvl w:val="0"/>
                <w:numId w:val="20"/>
              </w:numPr>
            </w:pPr>
            <w:r>
              <w:t>Для немедленного осуществления:</w:t>
            </w:r>
          </w:p>
          <w:p w14:paraId="0876FF6D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831A328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34D15F8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F5075CE" w14:textId="1111F5A8" w:rsidR="00F449FD" w:rsidRDefault="00F449FD" w:rsidP="00F449FD">
            <w:pPr>
              <w:pStyle w:val="ListParagraph"/>
              <w:numPr>
                <w:ilvl w:val="0"/>
                <w:numId w:val="20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0CC427D9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C39694D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1899507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7F460EB3" w14:textId="22FB0464" w:rsidR="001E2B64" w:rsidRDefault="001E2B64" w:rsidP="00F449FD">
      <w:pPr>
        <w:pStyle w:val="Heading2"/>
        <w:numPr>
          <w:ilvl w:val="0"/>
          <w:numId w:val="0"/>
        </w:numPr>
      </w:pPr>
    </w:p>
    <w:p w14:paraId="12E42A1A" w14:textId="77777777" w:rsidR="001E2B64" w:rsidRDefault="001E2B6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7D543826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7BD71B5A" w14:textId="77777777" w:rsidTr="00936761">
        <w:tc>
          <w:tcPr>
            <w:tcW w:w="9062" w:type="dxa"/>
            <w:gridSpan w:val="2"/>
            <w:shd w:val="clear" w:color="auto" w:fill="006666"/>
          </w:tcPr>
          <w:p w14:paraId="3DAEF418" w14:textId="578E8F04" w:rsidR="00F449FD" w:rsidRPr="00F449FD" w:rsidRDefault="00F449FD" w:rsidP="00936761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Оперативная поддержка и логистика в цепочке поставок и управлении персоналом</w:t>
            </w:r>
          </w:p>
        </w:tc>
      </w:tr>
      <w:tr w:rsidR="00F449FD" w14:paraId="0EA84F4F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06413559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01728FBB" w14:textId="77777777" w:rsidTr="00936761">
        <w:tc>
          <w:tcPr>
            <w:tcW w:w="1708" w:type="dxa"/>
            <w:vAlign w:val="center"/>
          </w:tcPr>
          <w:p w14:paraId="69F7311C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4B23EDD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C6835C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4E524D6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5C2E90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374519D8" w14:textId="77777777" w:rsidTr="00936761">
        <w:tc>
          <w:tcPr>
            <w:tcW w:w="1708" w:type="dxa"/>
            <w:vAlign w:val="center"/>
          </w:tcPr>
          <w:p w14:paraId="2300B8C6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6DBD547A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35EBBC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4568F4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7C40D74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41719706" w14:textId="77777777" w:rsidTr="00936761">
        <w:tc>
          <w:tcPr>
            <w:tcW w:w="9062" w:type="dxa"/>
            <w:gridSpan w:val="2"/>
            <w:shd w:val="clear" w:color="auto" w:fill="45B29D"/>
          </w:tcPr>
          <w:p w14:paraId="70FD534D" w14:textId="77777777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F449FD" w14:paraId="75979953" w14:textId="77777777" w:rsidTr="00936761">
        <w:trPr>
          <w:trHeight w:val="1495"/>
        </w:trPr>
        <w:tc>
          <w:tcPr>
            <w:tcW w:w="9062" w:type="dxa"/>
            <w:gridSpan w:val="2"/>
          </w:tcPr>
          <w:p w14:paraId="3DBBAA4E" w14:textId="77777777" w:rsidR="00F449FD" w:rsidRDefault="00F449FD" w:rsidP="00F449FD">
            <w:pPr>
              <w:pStyle w:val="ListParagraph"/>
              <w:numPr>
                <w:ilvl w:val="0"/>
                <w:numId w:val="21"/>
              </w:numPr>
            </w:pPr>
            <w:r>
              <w:t>Для немедленного осуществления:</w:t>
            </w:r>
          </w:p>
          <w:p w14:paraId="6381461B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16B567E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DE21410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528800F" w14:textId="7909EF84" w:rsidR="00F449FD" w:rsidRDefault="00F449FD" w:rsidP="00F449FD">
            <w:pPr>
              <w:pStyle w:val="ListParagraph"/>
              <w:numPr>
                <w:ilvl w:val="0"/>
                <w:numId w:val="21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1DC5758D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B3B5B3E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F283C20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29D66A88" w14:textId="306F2FA8" w:rsidR="001E2B64" w:rsidRDefault="001E2B64" w:rsidP="00F449FD">
      <w:pPr>
        <w:pStyle w:val="Heading2"/>
        <w:numPr>
          <w:ilvl w:val="0"/>
          <w:numId w:val="0"/>
        </w:numPr>
      </w:pPr>
    </w:p>
    <w:p w14:paraId="348416E0" w14:textId="77777777" w:rsidR="001E2B64" w:rsidRDefault="001E2B6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05307E70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1CBA5746" w14:textId="77777777" w:rsidTr="00936761">
        <w:tc>
          <w:tcPr>
            <w:tcW w:w="9062" w:type="dxa"/>
            <w:gridSpan w:val="2"/>
            <w:shd w:val="clear" w:color="auto" w:fill="006666"/>
          </w:tcPr>
          <w:p w14:paraId="21C1A3EC" w14:textId="0D3691B8" w:rsidR="00F449FD" w:rsidRPr="00F449FD" w:rsidRDefault="00F449FD" w:rsidP="00F31568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Сохранение оказания основных медицинских услуг во время вспышки COVID-19</w:t>
            </w:r>
          </w:p>
        </w:tc>
      </w:tr>
      <w:tr w:rsidR="00F449FD" w14:paraId="6EFA414B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3B2D74C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Наблюдения</w:t>
            </w:r>
          </w:p>
        </w:tc>
      </w:tr>
      <w:tr w:rsidR="00F449FD" w14:paraId="78770344" w14:textId="77777777" w:rsidTr="00936761">
        <w:tc>
          <w:tcPr>
            <w:tcW w:w="1708" w:type="dxa"/>
            <w:vAlign w:val="center"/>
          </w:tcPr>
          <w:p w14:paraId="11A7CD6A" w14:textId="77777777" w:rsidR="00F449FD" w:rsidRDefault="00F449FD" w:rsidP="00936761">
            <w:pPr>
              <w:jc w:val="center"/>
            </w:pPr>
            <w:r>
              <w:t>Позитивный опыт</w:t>
            </w:r>
          </w:p>
        </w:tc>
        <w:tc>
          <w:tcPr>
            <w:tcW w:w="7354" w:type="dxa"/>
          </w:tcPr>
          <w:p w14:paraId="6D801606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5D9DF0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24F3E74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51BD99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464881D2" w14:textId="77777777" w:rsidTr="00936761">
        <w:tc>
          <w:tcPr>
            <w:tcW w:w="1708" w:type="dxa"/>
            <w:vAlign w:val="center"/>
          </w:tcPr>
          <w:p w14:paraId="08C53541" w14:textId="77777777" w:rsidR="00F449FD" w:rsidRDefault="00F449FD" w:rsidP="00936761">
            <w:pPr>
              <w:jc w:val="center"/>
            </w:pPr>
            <w:r>
              <w:t>Проблемы</w:t>
            </w:r>
          </w:p>
        </w:tc>
        <w:tc>
          <w:tcPr>
            <w:tcW w:w="7354" w:type="dxa"/>
          </w:tcPr>
          <w:p w14:paraId="1098A14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A710AF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DBFB46C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E7980A1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33CD9C5" w14:textId="77777777" w:rsidTr="00936761">
        <w:tc>
          <w:tcPr>
            <w:tcW w:w="9062" w:type="dxa"/>
            <w:gridSpan w:val="2"/>
            <w:shd w:val="clear" w:color="auto" w:fill="45B29D"/>
          </w:tcPr>
          <w:p w14:paraId="66A92D54" w14:textId="77777777" w:rsidR="00F449FD" w:rsidRPr="00330200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Рекомендуемые действия</w:t>
            </w:r>
          </w:p>
        </w:tc>
      </w:tr>
      <w:tr w:rsidR="00F449FD" w14:paraId="160EE104" w14:textId="77777777" w:rsidTr="00936761">
        <w:trPr>
          <w:trHeight w:val="1495"/>
        </w:trPr>
        <w:tc>
          <w:tcPr>
            <w:tcW w:w="9062" w:type="dxa"/>
            <w:gridSpan w:val="2"/>
          </w:tcPr>
          <w:p w14:paraId="507AFD68" w14:textId="77777777" w:rsidR="00F449FD" w:rsidRDefault="00F449FD" w:rsidP="00F449FD">
            <w:pPr>
              <w:pStyle w:val="ListParagraph"/>
              <w:numPr>
                <w:ilvl w:val="0"/>
                <w:numId w:val="22"/>
              </w:numPr>
            </w:pPr>
            <w:r>
              <w:t>Для немедленного осуществления:</w:t>
            </w:r>
          </w:p>
          <w:p w14:paraId="19586A62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FF5F5C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9E3051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5476B46" w14:textId="0180EF94" w:rsidR="00F449FD" w:rsidRDefault="00F449FD" w:rsidP="00F449FD">
            <w:pPr>
              <w:pStyle w:val="ListParagraph"/>
              <w:numPr>
                <w:ilvl w:val="0"/>
                <w:numId w:val="22"/>
              </w:numPr>
            </w:pPr>
            <w:r>
              <w:t>Для среднесрочного и долгосрочного осуществления мер по улучшению реагирования на продолжающуюся вспышку COVID-19:</w:t>
            </w:r>
          </w:p>
          <w:p w14:paraId="3FEB1214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8216534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743450DB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53DB08E1" w14:textId="77777777" w:rsidR="00F449FD" w:rsidRDefault="00F449FD" w:rsidP="00F449FD">
      <w:pPr>
        <w:pStyle w:val="Heading2"/>
        <w:numPr>
          <w:ilvl w:val="0"/>
          <w:numId w:val="0"/>
        </w:numPr>
        <w:ind w:left="573" w:hanging="567"/>
      </w:pPr>
    </w:p>
    <w:p w14:paraId="5189DA39" w14:textId="4A6E56DB" w:rsidR="001E2B64" w:rsidRDefault="001E2B64">
      <w:pPr>
        <w:autoSpaceDE/>
        <w:autoSpaceDN/>
        <w:spacing w:after="160" w:line="259" w:lineRule="auto"/>
        <w:jc w:val="left"/>
        <w:rPr>
          <w:rFonts w:cs="Arial"/>
          <w:i/>
          <w:sz w:val="24"/>
          <w:szCs w:val="20"/>
          <w:lang w:val="en-GB"/>
        </w:rPr>
      </w:pPr>
      <w:r>
        <w:rPr>
          <w:rFonts w:cs="Arial"/>
          <w:i/>
          <w:sz w:val="24"/>
          <w:lang w:val="en-GB"/>
        </w:rPr>
        <w:br w:type="page"/>
      </w:r>
    </w:p>
    <w:p w14:paraId="0606F457" w14:textId="77777777" w:rsidR="003A65D6" w:rsidRPr="00E21240" w:rsidRDefault="003A65D6" w:rsidP="003A65D6">
      <w:pPr>
        <w:pStyle w:val="BodyText"/>
        <w:spacing w:before="5"/>
        <w:rPr>
          <w:rFonts w:cs="Arial"/>
          <w:i/>
          <w:sz w:val="24"/>
          <w:lang w:val="en-GB"/>
        </w:rPr>
      </w:pPr>
    </w:p>
    <w:p w14:paraId="30859E7D" w14:textId="44B74994" w:rsidR="003A65D6" w:rsidRPr="00E21240" w:rsidRDefault="00780250" w:rsidP="007C56FD">
      <w:pPr>
        <w:pStyle w:val="Heading1"/>
        <w:ind w:left="684"/>
      </w:pPr>
      <w:r>
        <w:t>ВОЗМОЖНЫЕ ВАРИАНТЫ ДЕЙСТВИЙ</w:t>
      </w:r>
    </w:p>
    <w:p w14:paraId="111DFCD3" w14:textId="38529819" w:rsidR="003A65D6" w:rsidRPr="00E21240" w:rsidRDefault="003A65D6" w:rsidP="007C56FD">
      <w:pPr>
        <w:pStyle w:val="BodyText"/>
        <w:spacing w:line="20" w:lineRule="exact"/>
        <w:rPr>
          <w:rFonts w:cs="Arial"/>
          <w:sz w:val="2"/>
          <w:lang w:val="en-GB"/>
        </w:rPr>
      </w:pPr>
    </w:p>
    <w:p w14:paraId="7EE6A133" w14:textId="77777777" w:rsidR="00A1767A" w:rsidRDefault="00A1767A" w:rsidP="007C56FD">
      <w:pPr>
        <w:spacing w:before="85" w:line="268" w:lineRule="auto"/>
        <w:ind w:left="801"/>
        <w:rPr>
          <w:rFonts w:cs="Arial"/>
          <w:i/>
          <w:szCs w:val="22"/>
          <w:lang w:val="en-GB"/>
        </w:rPr>
      </w:pPr>
    </w:p>
    <w:p w14:paraId="4678F535" w14:textId="360EAE68" w:rsidR="003A65D6" w:rsidRPr="00A1767A" w:rsidRDefault="00A1767A" w:rsidP="003A65D6">
      <w:pPr>
        <w:spacing w:before="85" w:line="268" w:lineRule="auto"/>
        <w:ind w:left="117"/>
        <w:rPr>
          <w:rFonts w:cs="Arial"/>
          <w:i/>
          <w:color w:val="006666"/>
          <w:szCs w:val="22"/>
        </w:rPr>
      </w:pPr>
      <w:r>
        <w:rPr>
          <w:i/>
          <w:color w:val="006666"/>
          <w:szCs w:val="22"/>
        </w:rPr>
        <w:t>Опишите стратегию реализации мероприятий, определенных в ходе ООМ:</w:t>
      </w:r>
    </w:p>
    <w:p w14:paraId="6303C002" w14:textId="35EC15CA" w:rsidR="003F3292" w:rsidRPr="00A1767A" w:rsidRDefault="003F3292" w:rsidP="003F3292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</w:rPr>
      </w:pPr>
      <w:r>
        <w:rPr>
          <w:i/>
          <w:color w:val="006666"/>
          <w:szCs w:val="22"/>
        </w:rPr>
        <w:t>Создайте группу по последующей деятельности.</w:t>
      </w:r>
    </w:p>
    <w:p w14:paraId="21EA09C9" w14:textId="3D0CBB94" w:rsidR="003F3292" w:rsidRPr="00A1767A" w:rsidRDefault="00F31568" w:rsidP="003F3292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</w:rPr>
      </w:pPr>
      <w:r>
        <w:rPr>
          <w:i/>
          <w:color w:val="006666"/>
          <w:szCs w:val="22"/>
        </w:rPr>
        <w:t>Изложите процесс для документирования и мониторинга прогресса в осуществлении рекомендаций ООМ.</w:t>
      </w:r>
    </w:p>
    <w:p w14:paraId="041C4244" w14:textId="2C84E466" w:rsidR="003F3292" w:rsidRPr="00A1767A" w:rsidRDefault="003F3292" w:rsidP="00E21240">
      <w:pPr>
        <w:pStyle w:val="ListParagraph"/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</w:rPr>
      </w:pPr>
      <w:r>
        <w:rPr>
          <w:i/>
          <w:color w:val="006666"/>
          <w:szCs w:val="22"/>
        </w:rPr>
        <w:t>Привлеките группу старших руководителей на протяжении всего процесса.</w:t>
      </w:r>
    </w:p>
    <w:p w14:paraId="2963C1D4" w14:textId="77777777" w:rsidR="003A65D6" w:rsidRPr="000F3980" w:rsidRDefault="003A65D6" w:rsidP="003A65D6">
      <w:pPr>
        <w:pStyle w:val="BodyText"/>
        <w:spacing w:before="1"/>
        <w:rPr>
          <w:rFonts w:cs="Arial"/>
          <w:i/>
          <w:sz w:val="22"/>
        </w:rPr>
      </w:pPr>
    </w:p>
    <w:p w14:paraId="0A37B90B" w14:textId="77777777" w:rsidR="003A65D6" w:rsidRPr="000F3980" w:rsidRDefault="003A65D6" w:rsidP="003A65D6">
      <w:pPr>
        <w:pStyle w:val="BodyText"/>
        <w:spacing w:before="2"/>
        <w:rPr>
          <w:rFonts w:cs="Arial"/>
          <w:i/>
          <w:sz w:val="22"/>
        </w:rPr>
      </w:pPr>
    </w:p>
    <w:p w14:paraId="16C2A16E" w14:textId="77777777" w:rsidR="003A65D6" w:rsidRPr="00E21240" w:rsidRDefault="003A65D6" w:rsidP="001E2B64">
      <w:pPr>
        <w:pStyle w:val="Heading1"/>
        <w:ind w:left="142" w:firstLine="0"/>
      </w:pPr>
      <w:r>
        <w:t>ПРИЛОЖЕНИЯ</w:t>
      </w:r>
    </w:p>
    <w:p w14:paraId="43B7C8E9" w14:textId="75312C55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2EF5FA72" w14:textId="77777777" w:rsidR="00E36E30" w:rsidRDefault="00E36E30" w:rsidP="00E36E30">
      <w:pPr>
        <w:spacing w:before="32" w:line="326" w:lineRule="auto"/>
        <w:ind w:left="119"/>
        <w:rPr>
          <w:rFonts w:cs="Arial"/>
          <w:i/>
          <w:szCs w:val="22"/>
          <w:lang w:val="en-GB"/>
        </w:rPr>
      </w:pPr>
    </w:p>
    <w:p w14:paraId="236ECF44" w14:textId="5342D089" w:rsidR="003A65D6" w:rsidRPr="003A4C18" w:rsidRDefault="003A65D6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szCs w:val="22"/>
        </w:rPr>
      </w:pPr>
      <w:r>
        <w:rPr>
          <w:i/>
          <w:szCs w:val="22"/>
        </w:rPr>
        <w:t>Приложение 1: Список участников и команда Обзора осуществляемых мер ООМ</w:t>
      </w:r>
    </w:p>
    <w:p w14:paraId="6D1226E9" w14:textId="3FF32FBC" w:rsidR="0002773D" w:rsidRPr="00810311" w:rsidRDefault="0002773D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szCs w:val="22"/>
        </w:rPr>
      </w:pPr>
      <w:r>
        <w:rPr>
          <w:i/>
          <w:szCs w:val="22"/>
        </w:rPr>
        <w:t>Приложение 2: Повестка дня</w:t>
      </w:r>
    </w:p>
    <w:p w14:paraId="6F7B14B6" w14:textId="4C2265AD" w:rsidR="00810311" w:rsidRDefault="00810311" w:rsidP="00810311">
      <w:pPr>
        <w:spacing w:before="32" w:line="326" w:lineRule="auto"/>
        <w:rPr>
          <w:rFonts w:cs="Arial"/>
          <w:i/>
          <w:szCs w:val="22"/>
        </w:rPr>
      </w:pPr>
    </w:p>
    <w:p w14:paraId="5EA38386" w14:textId="41F9982D" w:rsidR="009313E3" w:rsidRDefault="009313E3" w:rsidP="00810311">
      <w:pPr>
        <w:spacing w:before="32" w:line="326" w:lineRule="auto"/>
        <w:rPr>
          <w:rFonts w:cs="Arial"/>
          <w:i/>
          <w:szCs w:val="22"/>
        </w:rPr>
      </w:pPr>
    </w:p>
    <w:p w14:paraId="1F4FD0CA" w14:textId="77777777" w:rsidR="009313E3" w:rsidRDefault="009313E3" w:rsidP="007C56FD">
      <w:pPr>
        <w:spacing w:before="32" w:line="326" w:lineRule="auto"/>
        <w:jc w:val="left"/>
        <w:rPr>
          <w:rFonts w:cs="Arial"/>
          <w:i/>
          <w:szCs w:val="22"/>
        </w:rPr>
      </w:pPr>
    </w:p>
    <w:p w14:paraId="6E550C44" w14:textId="55CABAF6" w:rsidR="009313E3" w:rsidRPr="007C56FD" w:rsidRDefault="009313E3" w:rsidP="007C56FD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/>
          <w:lang w:val="en-GB"/>
        </w:rPr>
      </w:pPr>
      <w:r w:rsidRPr="009313E3">
        <w:rPr>
          <w:rFonts w:ascii="Arial" w:hAnsi="Arial" w:cs="Arial"/>
          <w:color w:val="000000"/>
          <w:lang w:val="en-GB"/>
        </w:rPr>
        <w:t xml:space="preserve">Originally issued in English by the World Health Organization HQ in Geneva, under the title </w:t>
      </w:r>
      <w:r w:rsidR="007C56FD" w:rsidRPr="007C56FD">
        <w:rPr>
          <w:rFonts w:ascii="Arial" w:hAnsi="Arial" w:cs="Arial"/>
          <w:i/>
          <w:color w:val="000000"/>
          <w:lang w:val="en-GB"/>
        </w:rPr>
        <w:t>Country COVID-19 intra-action review (‎‎‎‎‎‎‎</w:t>
      </w:r>
      <w:proofErr w:type="gramStart"/>
      <w:r w:rsidR="007C56FD" w:rsidRPr="007C56FD">
        <w:rPr>
          <w:rFonts w:ascii="Arial" w:hAnsi="Arial" w:cs="Arial"/>
          <w:i/>
          <w:color w:val="000000"/>
          <w:lang w:val="en-GB"/>
        </w:rPr>
        <w:t>IAR)‎‎</w:t>
      </w:r>
      <w:proofErr w:type="gramEnd"/>
      <w:r w:rsidR="007C56FD" w:rsidRPr="007C56FD">
        <w:rPr>
          <w:rFonts w:ascii="Arial" w:hAnsi="Arial" w:cs="Arial"/>
          <w:i/>
          <w:color w:val="000000"/>
          <w:lang w:val="en-GB"/>
        </w:rPr>
        <w:t>‎‎‎‎‎: final report template, 23 July 2020</w:t>
      </w:r>
    </w:p>
    <w:p w14:paraId="3F81E585" w14:textId="4240F090" w:rsidR="00810311" w:rsidRPr="007C56FD" w:rsidRDefault="00810311" w:rsidP="007C56FD">
      <w:pPr>
        <w:jc w:val="left"/>
        <w:rPr>
          <w:rFonts w:eastAsia="Times New Roman" w:cs="Arial"/>
          <w:color w:val="000000"/>
          <w:szCs w:val="22"/>
          <w:lang w:val="en-GB" w:eastAsia="en-US" w:bidi="ar-SA"/>
        </w:rPr>
      </w:pPr>
    </w:p>
    <w:p w14:paraId="50598CD8" w14:textId="10FCF795" w:rsidR="007C56FD" w:rsidRPr="00FA7612" w:rsidRDefault="007C56FD" w:rsidP="007C56FD">
      <w:pPr>
        <w:spacing w:before="32" w:line="326" w:lineRule="auto"/>
        <w:jc w:val="left"/>
        <w:rPr>
          <w:rFonts w:cs="Arial"/>
          <w:szCs w:val="22"/>
          <w:lang w:val="en-US"/>
        </w:rPr>
      </w:pPr>
      <w:bookmarkStart w:id="0" w:name="_GoBack"/>
      <w:r w:rsidRPr="00FA7612">
        <w:rPr>
          <w:rFonts w:cs="Arial"/>
          <w:szCs w:val="22"/>
          <w:lang w:val="en-US"/>
        </w:rPr>
        <w:t>WHO/2019-nCoV/</w:t>
      </w:r>
      <w:proofErr w:type="spellStart"/>
      <w:r w:rsidRPr="00FA7612">
        <w:rPr>
          <w:rFonts w:cs="Arial"/>
          <w:szCs w:val="22"/>
          <w:lang w:val="en-US"/>
        </w:rPr>
        <w:t>Country_IAR</w:t>
      </w:r>
      <w:proofErr w:type="spellEnd"/>
      <w:r w:rsidRPr="00FA7612">
        <w:rPr>
          <w:rFonts w:cs="Arial"/>
          <w:szCs w:val="22"/>
          <w:lang w:val="en-US"/>
        </w:rPr>
        <w:t>/templates/report/2020.1</w:t>
      </w:r>
    </w:p>
    <w:bookmarkEnd w:id="0"/>
    <w:p w14:paraId="53B2D5DC" w14:textId="0EC344BF" w:rsidR="00C51FC7" w:rsidRDefault="00C51FC7" w:rsidP="007C56FD">
      <w:pPr>
        <w:spacing w:before="32" w:line="326" w:lineRule="auto"/>
        <w:jc w:val="left"/>
        <w:rPr>
          <w:rFonts w:cs="Arial"/>
          <w:i/>
          <w:szCs w:val="22"/>
          <w:lang w:val="en-US"/>
        </w:rPr>
      </w:pPr>
    </w:p>
    <w:p w14:paraId="4E7E2B95" w14:textId="77777777" w:rsidR="00C51FC7" w:rsidRDefault="00C51FC7" w:rsidP="00C51FC7">
      <w:pPr>
        <w:tabs>
          <w:tab w:val="left" w:pos="2730"/>
        </w:tabs>
        <w:rPr>
          <w:rFonts w:ascii="Calibri" w:eastAsia="Times New Roman" w:hAnsi="Calibri" w:cs="Times New Roman"/>
          <w:szCs w:val="22"/>
          <w:lang w:eastAsia="en-US" w:bidi="ar-SA"/>
        </w:rPr>
      </w:pPr>
      <w:r>
        <w:t>© Всемирная организация здравоохранения, 2020. Некоторые права защищены. Данная работа распространяется на условиях лицензии CC BY-NC-SA 3.0 IGO.</w:t>
      </w:r>
    </w:p>
    <w:p w14:paraId="595AD762" w14:textId="77777777" w:rsidR="00C51FC7" w:rsidRDefault="00C51FC7" w:rsidP="00C51FC7"/>
    <w:p w14:paraId="74311578" w14:textId="77777777" w:rsidR="00C51FC7" w:rsidRPr="00C51FC7" w:rsidRDefault="00C51FC7" w:rsidP="007C56FD">
      <w:pPr>
        <w:spacing w:before="32" w:line="326" w:lineRule="auto"/>
        <w:jc w:val="left"/>
        <w:rPr>
          <w:rFonts w:cs="Arial"/>
          <w:i/>
          <w:szCs w:val="22"/>
        </w:rPr>
      </w:pPr>
    </w:p>
    <w:p w14:paraId="5E7903B2" w14:textId="77777777" w:rsidR="007C56FD" w:rsidRPr="00C51FC7" w:rsidRDefault="007C56FD" w:rsidP="007C56FD">
      <w:pPr>
        <w:jc w:val="left"/>
        <w:rPr>
          <w:rFonts w:asciiTheme="minorHAnsi" w:eastAsia="Times New Roman" w:hAnsiTheme="minorHAnsi" w:cs="Arial"/>
          <w:szCs w:val="22"/>
          <w:lang w:eastAsia="en-US" w:bidi="ar-SA"/>
        </w:rPr>
      </w:pPr>
    </w:p>
    <w:p w14:paraId="76B783AC" w14:textId="77777777" w:rsidR="00810311" w:rsidRPr="00810311" w:rsidRDefault="00810311" w:rsidP="007C56FD">
      <w:pPr>
        <w:ind w:left="720"/>
        <w:jc w:val="left"/>
        <w:rPr>
          <w:rFonts w:cs="Arial"/>
        </w:rPr>
      </w:pPr>
    </w:p>
    <w:p w14:paraId="6EC5405B" w14:textId="7E798828" w:rsidR="00CA5AC1" w:rsidRPr="00810311" w:rsidRDefault="00810311" w:rsidP="00810311">
      <w:pPr>
        <w:rPr>
          <w:rFonts w:cs="Arial"/>
        </w:rPr>
      </w:pPr>
      <w:r w:rsidRPr="00810311">
        <w:rPr>
          <w:rFonts w:cs="Arial"/>
        </w:rPr>
        <w:t xml:space="preserve"> </w:t>
      </w:r>
    </w:p>
    <w:sectPr w:rsidR="00CA5AC1" w:rsidRPr="00810311" w:rsidSect="00FE296E">
      <w:headerReference w:type="default" r:id="rId12"/>
      <w:footerReference w:type="default" r:id="rId13"/>
      <w:pgSz w:w="11906" w:h="16838"/>
      <w:pgMar w:top="993" w:right="1417" w:bottom="1135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2138" w14:textId="77777777" w:rsidR="00695D7A" w:rsidRDefault="00695D7A" w:rsidP="00E36E30">
      <w:pPr>
        <w:spacing w:line="240" w:lineRule="auto"/>
      </w:pPr>
      <w:r>
        <w:separator/>
      </w:r>
    </w:p>
  </w:endnote>
  <w:endnote w:type="continuationSeparator" w:id="0">
    <w:p w14:paraId="4135D9C5" w14:textId="77777777" w:rsidR="00695D7A" w:rsidRDefault="00695D7A" w:rsidP="00E3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42B" w14:textId="77777777" w:rsidR="00E36E30" w:rsidRDefault="00E36E30" w:rsidP="00E36E30">
    <w:pPr>
      <w:pStyle w:val="Footer"/>
      <w:jc w:val="center"/>
      <w:rPr>
        <w:sz w:val="14"/>
        <w:szCs w:val="16"/>
      </w:rPr>
    </w:pPr>
  </w:p>
  <w:p w14:paraId="3621A228" w14:textId="7CBAB933" w:rsidR="00E36E30" w:rsidRPr="00E36E30" w:rsidRDefault="00E36E30" w:rsidP="00E36E30">
    <w:pPr>
      <w:pStyle w:val="Footer"/>
      <w:pBdr>
        <w:top w:val="single" w:sz="2" w:space="1" w:color="336666"/>
      </w:pBdr>
      <w:jc w:val="center"/>
      <w:rPr>
        <w:sz w:val="14"/>
        <w:szCs w:val="16"/>
      </w:rPr>
    </w:pPr>
    <w:r>
      <w:t xml:space="preserve">Стр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PAGE  \* Arabic  \* MERGEFORMAT </w:instrText>
    </w:r>
    <w:r w:rsidRPr="00E36E30">
      <w:rPr>
        <w:b/>
        <w:bCs/>
        <w:sz w:val="14"/>
        <w:szCs w:val="16"/>
      </w:rPr>
      <w:fldChar w:fldCharType="separate"/>
    </w:r>
    <w:r w:rsidR="00BB3C4B">
      <w:rPr>
        <w:b/>
        <w:bCs/>
        <w:sz w:val="14"/>
        <w:szCs w:val="16"/>
      </w:rPr>
      <w:t>7</w:t>
    </w:r>
    <w:r w:rsidRPr="00E36E30">
      <w:rPr>
        <w:b/>
        <w:bCs/>
        <w:sz w:val="14"/>
        <w:szCs w:val="16"/>
      </w:rPr>
      <w:fldChar w:fldCharType="end"/>
    </w:r>
    <w:r>
      <w:t xml:space="preserve"> из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NUMPAGES  \* Arabic  \* MERGEFORMAT </w:instrText>
    </w:r>
    <w:r w:rsidRPr="00E36E30">
      <w:rPr>
        <w:b/>
        <w:bCs/>
        <w:sz w:val="14"/>
        <w:szCs w:val="16"/>
      </w:rPr>
      <w:fldChar w:fldCharType="separate"/>
    </w:r>
    <w:r w:rsidR="00BB3C4B">
      <w:rPr>
        <w:b/>
        <w:bCs/>
        <w:sz w:val="14"/>
        <w:szCs w:val="16"/>
      </w:rPr>
      <w:t>7</w:t>
    </w:r>
    <w:r w:rsidRPr="00E36E30">
      <w:rPr>
        <w:b/>
        <w:bCs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D3E07" w14:textId="77777777" w:rsidR="00695D7A" w:rsidRDefault="00695D7A" w:rsidP="00E36E30">
      <w:pPr>
        <w:spacing w:line="240" w:lineRule="auto"/>
      </w:pPr>
      <w:r>
        <w:separator/>
      </w:r>
    </w:p>
  </w:footnote>
  <w:footnote w:type="continuationSeparator" w:id="0">
    <w:p w14:paraId="6BA4C272" w14:textId="77777777" w:rsidR="00695D7A" w:rsidRDefault="00695D7A" w:rsidP="00E36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C50F" w14:textId="15C85B70" w:rsidR="00E36E30" w:rsidRDefault="00E36E30" w:rsidP="00E36E30">
    <w:pPr>
      <w:pStyle w:val="Header"/>
      <w:pBdr>
        <w:bottom w:val="single" w:sz="2" w:space="1" w:color="336666"/>
      </w:pBdr>
      <w:rPr>
        <w:sz w:val="14"/>
        <w:szCs w:val="16"/>
      </w:rPr>
    </w:pPr>
    <w:r>
      <w:rPr>
        <w:sz w:val="14"/>
        <w:szCs w:val="16"/>
      </w:rPr>
      <w:t>Отчет странового обзора осуществляемых мер (ООМ) по COVID-19</w:t>
    </w:r>
  </w:p>
  <w:p w14:paraId="426883D2" w14:textId="3E95E89B" w:rsidR="000F3980" w:rsidRDefault="000F3980" w:rsidP="00E36E30">
    <w:pPr>
      <w:pStyle w:val="Header"/>
      <w:pBdr>
        <w:bottom w:val="single" w:sz="2" w:space="1" w:color="336666"/>
      </w:pBdr>
      <w:rPr>
        <w:sz w:val="14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477"/>
    <w:multiLevelType w:val="hybridMultilevel"/>
    <w:tmpl w:val="D5523BC6"/>
    <w:lvl w:ilvl="0" w:tplc="7F7C2C9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62CF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747B"/>
    <w:multiLevelType w:val="hybridMultilevel"/>
    <w:tmpl w:val="AE464FC8"/>
    <w:lvl w:ilvl="0" w:tplc="40C666F8">
      <w:start w:val="1"/>
      <w:numFmt w:val="decimal"/>
      <w:lvlText w:val="%1."/>
      <w:lvlJc w:val="left"/>
      <w:pPr>
        <w:ind w:left="378" w:hanging="264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4"/>
        <w:szCs w:val="24"/>
        <w:lang w:val="fr-FR" w:eastAsia="fr-FR" w:bidi="fr-FR"/>
      </w:rPr>
    </w:lvl>
    <w:lvl w:ilvl="1" w:tplc="D83615E8">
      <w:numFmt w:val="bullet"/>
      <w:lvlText w:val="•"/>
      <w:lvlJc w:val="left"/>
      <w:pPr>
        <w:ind w:left="835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2" w:tplc="CF5A5EDC">
      <w:numFmt w:val="bullet"/>
      <w:lvlText w:val="•"/>
      <w:lvlJc w:val="left"/>
      <w:pPr>
        <w:ind w:left="1780" w:hanging="153"/>
      </w:pPr>
      <w:rPr>
        <w:rFonts w:hint="default"/>
        <w:lang w:val="fr-FR" w:eastAsia="fr-FR" w:bidi="fr-FR"/>
      </w:rPr>
    </w:lvl>
    <w:lvl w:ilvl="3" w:tplc="92D20914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 w:tplc="8D58D72A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 w:tplc="1B9457A8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 w:tplc="587C05C4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 w:tplc="9498FB94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 w:tplc="EB7800E4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3" w15:restartNumberingAfterBreak="0">
    <w:nsid w:val="1BA54248"/>
    <w:multiLevelType w:val="hybridMultilevel"/>
    <w:tmpl w:val="172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BD417F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3FD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A0FC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36C9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45D90"/>
    <w:multiLevelType w:val="hybridMultilevel"/>
    <w:tmpl w:val="4ED6B8E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F0DCD"/>
    <w:multiLevelType w:val="hybridMultilevel"/>
    <w:tmpl w:val="3A82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8A4533"/>
    <w:multiLevelType w:val="hybridMultilevel"/>
    <w:tmpl w:val="44107E0A"/>
    <w:lvl w:ilvl="0" w:tplc="BDC6FC3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6634C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46223"/>
    <w:multiLevelType w:val="hybridMultilevel"/>
    <w:tmpl w:val="5AE43160"/>
    <w:lvl w:ilvl="0" w:tplc="9664E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6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F1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82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C3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9A0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AD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E8B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2D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AD73EDE"/>
    <w:multiLevelType w:val="multilevel"/>
    <w:tmpl w:val="68A611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E762CA9"/>
    <w:multiLevelType w:val="hybridMultilevel"/>
    <w:tmpl w:val="FBC2EB8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89727A"/>
    <w:multiLevelType w:val="multilevel"/>
    <w:tmpl w:val="1A6C0706"/>
    <w:lvl w:ilvl="0">
      <w:start w:val="5"/>
      <w:numFmt w:val="decimal"/>
      <w:lvlText w:val="%1"/>
      <w:lvlJc w:val="left"/>
      <w:pPr>
        <w:ind w:left="466" w:hanging="35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66" w:hanging="350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1"/>
        <w:szCs w:val="21"/>
        <w:lang w:val="fr-FR" w:eastAsia="fr-FR" w:bidi="fr-FR"/>
      </w:rPr>
    </w:lvl>
    <w:lvl w:ilvl="2">
      <w:numFmt w:val="bullet"/>
      <w:lvlText w:val="•"/>
      <w:lvlJc w:val="left"/>
      <w:pPr>
        <w:ind w:left="837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17" w15:restartNumberingAfterBreak="0">
    <w:nsid w:val="6BE50EB7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1286B"/>
    <w:multiLevelType w:val="hybridMultilevel"/>
    <w:tmpl w:val="336630F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2F37D5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00612"/>
    <w:multiLevelType w:val="hybridMultilevel"/>
    <w:tmpl w:val="22883F6C"/>
    <w:lvl w:ilvl="0" w:tplc="A96ABB76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1"/>
  </w:num>
  <w:num w:numId="5">
    <w:abstractNumId w:val="11"/>
  </w:num>
  <w:num w:numId="6">
    <w:abstractNumId w:val="13"/>
  </w:num>
  <w:num w:numId="7">
    <w:abstractNumId w:val="20"/>
  </w:num>
  <w:num w:numId="8">
    <w:abstractNumId w:val="14"/>
  </w:num>
  <w:num w:numId="9">
    <w:abstractNumId w:val="0"/>
  </w:num>
  <w:num w:numId="10">
    <w:abstractNumId w:val="15"/>
  </w:num>
  <w:num w:numId="11">
    <w:abstractNumId w:val="18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  <w:num w:numId="16">
    <w:abstractNumId w:val="5"/>
  </w:num>
  <w:num w:numId="17">
    <w:abstractNumId w:val="8"/>
  </w:num>
  <w:num w:numId="18">
    <w:abstractNumId w:val="19"/>
  </w:num>
  <w:num w:numId="19">
    <w:abstractNumId w:val="4"/>
  </w:num>
  <w:num w:numId="20">
    <w:abstractNumId w:val="17"/>
  </w:num>
  <w:num w:numId="21">
    <w:abstractNumId w:val="12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zMzQys7AwMrA0NDFX0lEKTi0uzszPAykwqQUA73gq4SwAAAA="/>
  </w:docVars>
  <w:rsids>
    <w:rsidRoot w:val="003A65D6"/>
    <w:rsid w:val="0002773D"/>
    <w:rsid w:val="000345F4"/>
    <w:rsid w:val="000F31F1"/>
    <w:rsid w:val="000F3980"/>
    <w:rsid w:val="001B79A5"/>
    <w:rsid w:val="001C4887"/>
    <w:rsid w:val="001E2B64"/>
    <w:rsid w:val="001F0085"/>
    <w:rsid w:val="00212B72"/>
    <w:rsid w:val="00224999"/>
    <w:rsid w:val="002736BF"/>
    <w:rsid w:val="002F119A"/>
    <w:rsid w:val="00330200"/>
    <w:rsid w:val="00350B21"/>
    <w:rsid w:val="003A4060"/>
    <w:rsid w:val="003A4C18"/>
    <w:rsid w:val="003A65D6"/>
    <w:rsid w:val="003C3940"/>
    <w:rsid w:val="003F3292"/>
    <w:rsid w:val="004649EE"/>
    <w:rsid w:val="00497A41"/>
    <w:rsid w:val="00515953"/>
    <w:rsid w:val="0051767F"/>
    <w:rsid w:val="00521D3C"/>
    <w:rsid w:val="005329CC"/>
    <w:rsid w:val="0062389E"/>
    <w:rsid w:val="00651BA0"/>
    <w:rsid w:val="00695D7A"/>
    <w:rsid w:val="006F5A87"/>
    <w:rsid w:val="00712907"/>
    <w:rsid w:val="00757D58"/>
    <w:rsid w:val="00780250"/>
    <w:rsid w:val="007C56FD"/>
    <w:rsid w:val="00810311"/>
    <w:rsid w:val="0081582A"/>
    <w:rsid w:val="00817301"/>
    <w:rsid w:val="008237AC"/>
    <w:rsid w:val="008C177C"/>
    <w:rsid w:val="008D5066"/>
    <w:rsid w:val="008E0F0E"/>
    <w:rsid w:val="008F3EE8"/>
    <w:rsid w:val="009313E3"/>
    <w:rsid w:val="0094329D"/>
    <w:rsid w:val="009508AB"/>
    <w:rsid w:val="009B4A81"/>
    <w:rsid w:val="00A1767A"/>
    <w:rsid w:val="00A6247A"/>
    <w:rsid w:val="00AA7734"/>
    <w:rsid w:val="00AB1672"/>
    <w:rsid w:val="00AF187F"/>
    <w:rsid w:val="00AF3C50"/>
    <w:rsid w:val="00BB3C4B"/>
    <w:rsid w:val="00BC0521"/>
    <w:rsid w:val="00BF2798"/>
    <w:rsid w:val="00C00776"/>
    <w:rsid w:val="00C26F63"/>
    <w:rsid w:val="00C51FC7"/>
    <w:rsid w:val="00C610FE"/>
    <w:rsid w:val="00C916E9"/>
    <w:rsid w:val="00CA43A9"/>
    <w:rsid w:val="00CA5AC1"/>
    <w:rsid w:val="00D13163"/>
    <w:rsid w:val="00D33123"/>
    <w:rsid w:val="00D73561"/>
    <w:rsid w:val="00DA05AC"/>
    <w:rsid w:val="00E21240"/>
    <w:rsid w:val="00E36E30"/>
    <w:rsid w:val="00E85873"/>
    <w:rsid w:val="00EA073A"/>
    <w:rsid w:val="00EC3140"/>
    <w:rsid w:val="00F31568"/>
    <w:rsid w:val="00F449FD"/>
    <w:rsid w:val="00F74C24"/>
    <w:rsid w:val="00FA7612"/>
    <w:rsid w:val="00FE296E"/>
    <w:rsid w:val="00FE32BE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E02E"/>
  <w15:chartTrackingRefBased/>
  <w15:docId w15:val="{801453C6-6C77-490F-8A75-F205850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240"/>
    <w:pPr>
      <w:autoSpaceDE w:val="0"/>
      <w:autoSpaceDN w:val="0"/>
      <w:spacing w:after="0" w:line="276" w:lineRule="auto"/>
      <w:jc w:val="both"/>
    </w:pPr>
    <w:rPr>
      <w:rFonts w:ascii="Arial" w:eastAsia="Roboto" w:hAnsi="Arial" w:cs="Roboto"/>
      <w:szCs w:val="24"/>
      <w:lang w:eastAsia="fr-FR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9D"/>
    <w:pPr>
      <w:keepNext/>
      <w:keepLines/>
      <w:numPr>
        <w:numId w:val="8"/>
      </w:numPr>
      <w:pBdr>
        <w:bottom w:val="single" w:sz="8" w:space="1" w:color="336666"/>
      </w:pBdr>
      <w:spacing w:before="240"/>
      <w:ind w:left="0" w:hanging="567"/>
      <w:outlineLvl w:val="0"/>
    </w:pPr>
    <w:rPr>
      <w:rFonts w:eastAsiaTheme="majorEastAsia" w:cs="Arial"/>
      <w:b/>
      <w:bCs/>
      <w:color w:val="3366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01"/>
    <w:pPr>
      <w:keepNext/>
      <w:keepLines/>
      <w:widowControl w:val="0"/>
      <w:numPr>
        <w:ilvl w:val="1"/>
        <w:numId w:val="8"/>
      </w:numPr>
      <w:ind w:left="573" w:hanging="567"/>
      <w:jc w:val="left"/>
      <w:outlineLvl w:val="1"/>
    </w:pPr>
    <w:rPr>
      <w:rFonts w:eastAsiaTheme="majorEastAsia" w:cstheme="majorBidi"/>
      <w:b/>
      <w:color w:val="00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9D"/>
    <w:pPr>
      <w:keepNext/>
      <w:keepLines/>
      <w:numPr>
        <w:numId w:val="9"/>
      </w:numPr>
      <w:spacing w:before="40"/>
      <w:ind w:left="364"/>
      <w:outlineLvl w:val="2"/>
    </w:pPr>
    <w:rPr>
      <w:rFonts w:eastAsiaTheme="majorEastAsia" w:cs="Arial"/>
      <w:b/>
      <w:bCs/>
      <w:color w:val="3366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4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4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4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4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4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4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5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65D6"/>
    <w:rPr>
      <w:rFonts w:ascii="Times New Roman" w:eastAsia="Roboto" w:hAnsi="Times New Roman" w:cs="Roboto"/>
      <w:sz w:val="20"/>
      <w:szCs w:val="20"/>
      <w:lang w:val="ru-RU" w:eastAsia="fr-FR" w:bidi="fr-FR"/>
    </w:rPr>
  </w:style>
  <w:style w:type="paragraph" w:styleId="ListParagraph">
    <w:name w:val="List Paragraph"/>
    <w:basedOn w:val="Normal"/>
    <w:uiPriority w:val="34"/>
    <w:qFormat/>
    <w:rsid w:val="003A65D6"/>
    <w:pPr>
      <w:spacing w:before="87"/>
      <w:ind w:left="838" w:hanging="153"/>
    </w:pPr>
  </w:style>
  <w:style w:type="paragraph" w:customStyle="1" w:styleId="Headgeneral">
    <w:name w:val="Head general"/>
    <w:basedOn w:val="Normal"/>
    <w:qFormat/>
    <w:rsid w:val="003A65D6"/>
    <w:pPr>
      <w:spacing w:before="240" w:after="240"/>
      <w:jc w:val="center"/>
    </w:pPr>
    <w:rPr>
      <w:b/>
      <w:sz w:val="32"/>
    </w:rPr>
  </w:style>
  <w:style w:type="paragraph" w:customStyle="1" w:styleId="Bulletlist">
    <w:name w:val="Bullet list"/>
    <w:basedOn w:val="Normal"/>
    <w:rsid w:val="003A65D6"/>
    <w:pPr>
      <w:numPr>
        <w:numId w:val="3"/>
      </w:numPr>
    </w:pPr>
  </w:style>
  <w:style w:type="table" w:styleId="TableGrid">
    <w:name w:val="Table Grid"/>
    <w:basedOn w:val="TableNormal"/>
    <w:uiPriority w:val="39"/>
    <w:rsid w:val="003A65D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8"/>
    <w:rPr>
      <w:rFonts w:ascii="Segoe UI" w:eastAsia="Roboto" w:hAnsi="Segoe UI" w:cs="Segoe UI"/>
      <w:sz w:val="18"/>
      <w:szCs w:val="18"/>
      <w:lang w:val="ru-RU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57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58"/>
    <w:rPr>
      <w:rFonts w:ascii="Times New Roman" w:eastAsia="Roboto" w:hAnsi="Times New Roman" w:cs="Roboto"/>
      <w:sz w:val="20"/>
      <w:szCs w:val="20"/>
      <w:lang w:val="ru-RU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58"/>
    <w:rPr>
      <w:rFonts w:ascii="Times New Roman" w:eastAsia="Roboto" w:hAnsi="Times New Roman" w:cs="Roboto"/>
      <w:b/>
      <w:bCs/>
      <w:sz w:val="20"/>
      <w:szCs w:val="20"/>
      <w:lang w:val="ru-RU" w:eastAsia="fr-FR" w:bidi="fr-FR"/>
    </w:rPr>
  </w:style>
  <w:style w:type="paragraph" w:styleId="Revision">
    <w:name w:val="Revision"/>
    <w:hidden/>
    <w:uiPriority w:val="99"/>
    <w:semiHidden/>
    <w:rsid w:val="00757D58"/>
    <w:pPr>
      <w:spacing w:after="0" w:line="240" w:lineRule="auto"/>
    </w:pPr>
    <w:rPr>
      <w:rFonts w:ascii="Times New Roman" w:eastAsia="Roboto" w:hAnsi="Times New Roman" w:cs="Roboto"/>
      <w:sz w:val="24"/>
      <w:szCs w:val="24"/>
      <w:lang w:eastAsia="fr-FR"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94329D"/>
    <w:rPr>
      <w:rFonts w:ascii="Arial" w:eastAsiaTheme="majorEastAsia" w:hAnsi="Arial" w:cs="Arial"/>
      <w:b/>
      <w:bCs/>
      <w:color w:val="336666"/>
      <w:sz w:val="32"/>
      <w:szCs w:val="32"/>
      <w:lang w:eastAsia="fr-FR" w:bidi="fr-FR"/>
    </w:rPr>
  </w:style>
  <w:style w:type="character" w:customStyle="1" w:styleId="Heading2Char">
    <w:name w:val="Heading 2 Char"/>
    <w:basedOn w:val="DefaultParagraphFont"/>
    <w:link w:val="Heading2"/>
    <w:uiPriority w:val="9"/>
    <w:rsid w:val="00817301"/>
    <w:rPr>
      <w:rFonts w:ascii="Arial" w:eastAsiaTheme="majorEastAsia" w:hAnsi="Arial" w:cstheme="majorBidi"/>
      <w:b/>
      <w:color w:val="006666"/>
      <w:sz w:val="26"/>
      <w:szCs w:val="26"/>
      <w:lang w:val="ru-RU" w:eastAsia="fr-FR" w:bidi="fr-FR"/>
    </w:rPr>
  </w:style>
  <w:style w:type="character" w:customStyle="1" w:styleId="Heading3Char">
    <w:name w:val="Heading 3 Char"/>
    <w:basedOn w:val="DefaultParagraphFont"/>
    <w:link w:val="Heading3"/>
    <w:uiPriority w:val="9"/>
    <w:rsid w:val="0094329D"/>
    <w:rPr>
      <w:rFonts w:ascii="Arial" w:eastAsiaTheme="majorEastAsia" w:hAnsi="Arial" w:cs="Arial"/>
      <w:b/>
      <w:bCs/>
      <w:color w:val="336666"/>
      <w:szCs w:val="24"/>
      <w:lang w:val="ru-RU" w:eastAsia="fr-FR" w:bidi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4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fr-FR" w:bidi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4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fr-FR" w:bidi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fr-FR" w:bidi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4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fr-FR" w:bidi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fr-FR" w:bidi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30"/>
    <w:rPr>
      <w:rFonts w:ascii="Arial" w:eastAsia="Roboto" w:hAnsi="Arial" w:cs="Roboto"/>
      <w:szCs w:val="24"/>
      <w:lang w:val="ru-RU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30"/>
    <w:rPr>
      <w:rFonts w:ascii="Arial" w:eastAsia="Roboto" w:hAnsi="Arial" w:cs="Roboto"/>
      <w:szCs w:val="24"/>
      <w:lang w:val="ru-RU" w:eastAsia="fr-FR" w:bidi="fr-FR"/>
    </w:rPr>
  </w:style>
  <w:style w:type="character" w:styleId="Hyperlink">
    <w:name w:val="Hyperlink"/>
    <w:basedOn w:val="DefaultParagraphFont"/>
    <w:uiPriority w:val="99"/>
    <w:semiHidden/>
    <w:unhideWhenUsed/>
    <w:rsid w:val="00CA5AC1"/>
    <w:rPr>
      <w:rFonts w:ascii="Times New Roman" w:hAnsi="Times New Roman" w:cs="Times New Roman" w:hint="default"/>
      <w:color w:val="000000"/>
      <w:u w:val="single"/>
    </w:rPr>
  </w:style>
  <w:style w:type="paragraph" w:styleId="NormalWeb">
    <w:name w:val="Normal (Web)"/>
    <w:basedOn w:val="Normal"/>
    <w:uiPriority w:val="99"/>
    <w:unhideWhenUsed/>
    <w:rsid w:val="009313E3"/>
    <w:pPr>
      <w:autoSpaceDE/>
      <w:autoSpaceDN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982A7E41CD844A233A6DB61736C59" ma:contentTypeVersion="12" ma:contentTypeDescription="Create a new document." ma:contentTypeScope="" ma:versionID="1fe1840b6d0069ca78df121d80e64d6a">
  <xsd:schema xmlns:xsd="http://www.w3.org/2001/XMLSchema" xmlns:xs="http://www.w3.org/2001/XMLSchema" xmlns:p="http://schemas.microsoft.com/office/2006/metadata/properties" xmlns:ns2="6506822d-b40d-4ddc-9811-bfc2336702ec" xmlns:ns3="78f8b19c-10ab-43a0-aa9c-c13c2fbc5c71" targetNamespace="http://schemas.microsoft.com/office/2006/metadata/properties" ma:root="true" ma:fieldsID="927fa7e0316e1b3cb30e0f8ed6551118" ns2:_="" ns3:_="">
    <xsd:import namespace="6506822d-b40d-4ddc-9811-bfc2336702ec"/>
    <xsd:import namespace="78f8b19c-10ab-43a0-aa9c-c13c2fbc5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822d-b40d-4ddc-9811-bfc233670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8b19c-10ab-43a0-aa9c-c13c2fbc5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0DB26-1F21-4A4D-988F-704ED1D8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66825-3663-4034-8E83-8E44CB4C2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6822d-b40d-4ddc-9811-bfc2336702ec"/>
    <ds:schemaRef ds:uri="78f8b19c-10ab-43a0-aa9c-c13c2fbc5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F8EDE7-1AB5-495F-A262-89002FCAEA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6F2C59-888B-44F6-B3A4-3EBDB0EB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793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LEWANDOWSKA, Anna Maria</cp:lastModifiedBy>
  <cp:revision>3</cp:revision>
  <cp:lastPrinted>2020-07-23T08:54:00Z</cp:lastPrinted>
  <dcterms:created xsi:type="dcterms:W3CDTF">2020-09-25T10:36:00Z</dcterms:created>
  <dcterms:modified xsi:type="dcterms:W3CDTF">2020-09-25T13:37:00Z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0x010100E0B982A7E41CD844A233A6DB61736C59</vt:lpwstr>
  </property>
</Properties>
</file>