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62" w:rsidRDefault="00CC1E62" w:rsidP="00CC1E62">
      <w:pPr>
        <w:pStyle w:val="Headgeneral"/>
        <w:shd w:val="clear" w:color="auto" w:fill="336666"/>
        <w:spacing w:before="0"/>
        <w:rPr>
          <w:rFonts w:cs="Arial"/>
          <w:color w:val="FFFFFF" w:themeColor="background1"/>
        </w:rPr>
      </w:pPr>
      <w:bookmarkStart w:id="0" w:name="_GoBack"/>
      <w:bookmarkEnd w:id="0"/>
      <w:r>
        <w:rPr>
          <w:color w:val="FFFFFF" w:themeColor="background1"/>
        </w:rPr>
        <w:t>ИСТОРИЯ УСПЕХА</w:t>
      </w:r>
    </w:p>
    <w:p w:rsidR="00E72E72" w:rsidRPr="00C67D6E" w:rsidRDefault="00E72E72" w:rsidP="00F23055">
      <w:pPr>
        <w:pStyle w:val="Headgeneral"/>
        <w:shd w:val="clear" w:color="auto" w:fill="336666"/>
        <w:spacing w:before="0" w:after="0"/>
        <w:rPr>
          <w:rFonts w:cs="Arial"/>
          <w:color w:val="FFFF00"/>
          <w:sz w:val="28"/>
          <w:szCs w:val="28"/>
        </w:rPr>
      </w:pPr>
      <w:r w:rsidRPr="00C67D6E">
        <w:rPr>
          <w:color w:val="FFFF00"/>
          <w:sz w:val="28"/>
          <w:szCs w:val="28"/>
        </w:rPr>
        <w:t>&lt;Элемент ответных мер общественного здравоохранения&gt;</w:t>
      </w:r>
    </w:p>
    <w:p w:rsidR="00F23055" w:rsidRPr="00C67D6E" w:rsidRDefault="00A71BA0" w:rsidP="00F23055">
      <w:pPr>
        <w:pStyle w:val="Headgeneral"/>
        <w:shd w:val="clear" w:color="auto" w:fill="336666"/>
        <w:spacing w:before="0" w:after="0"/>
        <w:rPr>
          <w:rFonts w:cs="Arial"/>
          <w:color w:val="FFFFFF" w:themeColor="background1"/>
          <w:sz w:val="28"/>
          <w:szCs w:val="28"/>
        </w:rPr>
      </w:pPr>
      <w:r w:rsidRPr="00C67D6E">
        <w:rPr>
          <w:color w:val="FFFFFF" w:themeColor="background1"/>
          <w:sz w:val="28"/>
          <w:szCs w:val="28"/>
        </w:rPr>
        <w:t xml:space="preserve">во время вспышки COVID-19 в </w:t>
      </w:r>
    </w:p>
    <w:p w:rsidR="00E72E72" w:rsidRPr="00C67D6E" w:rsidRDefault="00E72E72" w:rsidP="00F23055">
      <w:pPr>
        <w:pStyle w:val="Headgeneral"/>
        <w:shd w:val="clear" w:color="auto" w:fill="336666"/>
        <w:spacing w:before="0" w:after="0"/>
        <w:rPr>
          <w:rFonts w:cs="Arial"/>
          <w:color w:val="FFFFFF" w:themeColor="background1"/>
          <w:sz w:val="28"/>
          <w:szCs w:val="28"/>
        </w:rPr>
      </w:pPr>
      <w:r w:rsidRPr="00C67D6E">
        <w:rPr>
          <w:color w:val="FFFF00"/>
          <w:sz w:val="28"/>
          <w:szCs w:val="28"/>
        </w:rPr>
        <w:t>&lt;Название страны&gt;</w:t>
      </w:r>
      <w:r w:rsidRPr="00C67D6E">
        <w:rPr>
          <w:color w:val="FFFFFF" w:themeColor="background1"/>
          <w:sz w:val="28"/>
          <w:szCs w:val="28"/>
        </w:rPr>
        <w:t xml:space="preserve">, </w:t>
      </w:r>
      <w:r w:rsidRPr="00C67D6E">
        <w:rPr>
          <w:color w:val="FFFF00"/>
          <w:sz w:val="28"/>
          <w:szCs w:val="28"/>
        </w:rPr>
        <w:t xml:space="preserve">&lt;Период времени&gt; </w:t>
      </w:r>
      <w:r w:rsidRPr="00C67D6E">
        <w:rPr>
          <w:color w:val="FFFFFF" w:themeColor="background1"/>
          <w:sz w:val="28"/>
          <w:szCs w:val="28"/>
        </w:rPr>
        <w:t>2020.</w:t>
      </w:r>
    </w:p>
    <w:p w:rsidR="00E72E72" w:rsidRPr="00E85AC0" w:rsidRDefault="00E72E72" w:rsidP="00E72E72">
      <w:pPr>
        <w:spacing w:after="0"/>
        <w:rPr>
          <w:b/>
          <w:sz w:val="2"/>
          <w:szCs w:val="2"/>
        </w:rPr>
      </w:pPr>
    </w:p>
    <w:p w:rsidR="00527464" w:rsidRPr="00C67D6E" w:rsidRDefault="00527464" w:rsidP="002D40FC">
      <w:pPr>
        <w:spacing w:after="0"/>
        <w:rPr>
          <w:rFonts w:ascii="Arial" w:eastAsia="Roboto" w:hAnsi="Arial" w:cs="Arial"/>
          <w:i/>
          <w:color w:val="006666"/>
          <w:lang w:eastAsia="fr-FR" w:bidi="fr-FR"/>
        </w:rPr>
      </w:pPr>
    </w:p>
    <w:p w:rsidR="00E84A35" w:rsidRDefault="00527464" w:rsidP="00090AC5">
      <w:pPr>
        <w:jc w:val="both"/>
        <w:rPr>
          <w:rFonts w:ascii="Arial" w:eastAsia="Roboto" w:hAnsi="Arial" w:cs="Arial"/>
          <w:i/>
          <w:color w:val="006666"/>
        </w:rPr>
      </w:pPr>
      <w:r>
        <w:rPr>
          <w:rFonts w:ascii="Arial" w:hAnsi="Arial"/>
          <w:i/>
          <w:color w:val="006666"/>
        </w:rPr>
        <w:t xml:space="preserve">Этот шаблон истории успеха может использоваться страной, проводящей обзор осуществляемых мер в связи с COVID-19 (ООМ), чтобы зафиксировать успешные методы, которые оказались действенными на национальном или региональном уровне в ходе реагирования на вспышку COVID-19. Страны могут изложить одну или несколько историй успеха, чтобы выделить конкретные аспекты выбранных элементов, которые они определили как действенные в ходе реагирования. </w:t>
      </w:r>
    </w:p>
    <w:p w:rsidR="00190F3B" w:rsidRDefault="000E42AC" w:rsidP="00090AC5">
      <w:pPr>
        <w:jc w:val="both"/>
        <w:rPr>
          <w:rFonts w:ascii="Arial" w:eastAsia="Roboto" w:hAnsi="Arial" w:cs="Arial"/>
          <w:i/>
          <w:color w:val="006666"/>
        </w:rPr>
      </w:pPr>
      <w:r>
        <w:rPr>
          <w:rFonts w:ascii="Arial" w:hAnsi="Arial"/>
          <w:i/>
          <w:color w:val="006666"/>
        </w:rPr>
        <w:t>Странам рекомендуется широко делиться своими историями успеха с другими странами, ВОЗ и партнерами, чтобы дать возможность коллегам изучить передовой опыт или новые возможности, реализованные в стране.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46305" w:rsidTr="006255CE">
        <w:trPr>
          <w:trHeight w:val="5732"/>
        </w:trPr>
        <w:tc>
          <w:tcPr>
            <w:tcW w:w="9019" w:type="dxa"/>
            <w:shd w:val="clear" w:color="auto" w:fill="auto"/>
          </w:tcPr>
          <w:p w:rsidR="00F46305" w:rsidRDefault="001A79E9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</w:rPr>
            </w:pPr>
            <w:r>
              <w:rPr>
                <w:rFonts w:ascii="Arial" w:hAnsi="Arial"/>
                <w:b/>
              </w:rPr>
              <w:t>Специфика страны:</w:t>
            </w:r>
            <w:r>
              <w:t xml:space="preserve"> </w:t>
            </w:r>
            <w:r>
              <w:rPr>
                <w:rFonts w:ascii="Arial" w:hAnsi="Arial"/>
                <w:i/>
                <w:iCs/>
                <w:color w:val="006666"/>
                <w:szCs w:val="24"/>
              </w:rPr>
              <w:t>&lt;Опишите местную специфику, существующие возможности для данного элемента ответных мер общественного здравоохранения, потенциальные трудности и проблемные моменты ответных мер.&gt;</w:t>
            </w:r>
          </w:p>
          <w:p w:rsidR="00F46305" w:rsidRDefault="00F46305" w:rsidP="00090AC5">
            <w:pPr>
              <w:shd w:val="clear" w:color="auto" w:fill="FFFFFF" w:themeFill="background1"/>
              <w:jc w:val="both"/>
            </w:pPr>
          </w:p>
          <w:p w:rsidR="001A79E9" w:rsidRDefault="001A79E9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</w:rPr>
            </w:pPr>
            <w:r>
              <w:rPr>
                <w:rFonts w:ascii="Arial" w:hAnsi="Arial"/>
                <w:b/>
              </w:rPr>
              <w:t>Хронология вспышки:</w:t>
            </w:r>
            <w:r>
              <w:t xml:space="preserve"> </w:t>
            </w:r>
            <w:r>
              <w:rPr>
                <w:rFonts w:ascii="Arial" w:hAnsi="Arial"/>
                <w:i/>
                <w:iCs/>
                <w:color w:val="006666"/>
                <w:szCs w:val="24"/>
              </w:rPr>
              <w:t>&lt;Кратко опишите хронологию вспышки, особенно ключевые этапы, относящиеся к данному элементу ответных мер общественного здравоохранения.&gt;</w:t>
            </w:r>
          </w:p>
          <w:p w:rsidR="00F46305" w:rsidRDefault="00F46305" w:rsidP="00090AC5">
            <w:pPr>
              <w:shd w:val="clear" w:color="auto" w:fill="FFFFFF" w:themeFill="background1"/>
              <w:jc w:val="both"/>
            </w:pPr>
          </w:p>
          <w:p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hAnsi="Arial"/>
                <w:i/>
                <w:iCs/>
                <w:color w:val="006666"/>
                <w:szCs w:val="24"/>
              </w:rPr>
            </w:pPr>
            <w:r>
              <w:rPr>
                <w:rFonts w:ascii="Arial" w:hAnsi="Arial"/>
                <w:b/>
              </w:rPr>
              <w:t>Успешно реализованные меры:</w:t>
            </w:r>
            <w:r>
              <w:t xml:space="preserve"> </w:t>
            </w:r>
            <w:r>
              <w:rPr>
                <w:rFonts w:ascii="Arial" w:hAnsi="Arial"/>
                <w:i/>
                <w:iCs/>
                <w:color w:val="006666"/>
                <w:szCs w:val="24"/>
              </w:rPr>
              <w:t>&lt;Опишите меры, успешно реализованные для решения проблем, а также возможный положительный опыт и новые возможности, созданные в рамках данного элемента ответных мер общественного здравоохранения.&gt;</w:t>
            </w:r>
          </w:p>
          <w:p w:rsidR="006255CE" w:rsidRDefault="006255CE" w:rsidP="00090AC5">
            <w:pPr>
              <w:shd w:val="clear" w:color="auto" w:fill="FFFFFF" w:themeFill="background1"/>
              <w:jc w:val="both"/>
            </w:pPr>
          </w:p>
          <w:p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</w:rPr>
            </w:pPr>
            <w:r>
              <w:rPr>
                <w:rFonts w:ascii="Arial" w:hAnsi="Arial"/>
                <w:b/>
              </w:rPr>
              <w:t>Воздействия или достижения:</w:t>
            </w:r>
            <w:r>
              <w:t xml:space="preserve"> </w:t>
            </w:r>
            <w:r>
              <w:rPr>
                <w:rFonts w:ascii="Arial" w:hAnsi="Arial"/>
                <w:i/>
                <w:iCs/>
                <w:color w:val="006666"/>
                <w:szCs w:val="24"/>
              </w:rPr>
              <w:t>&lt;Опишите ключевые воздействия или достижения в результате успешно реализованных мер для данного элемента ответных мер общественного здравоохранения.&gt;</w:t>
            </w:r>
          </w:p>
          <w:p w:rsidR="00F46305" w:rsidRDefault="00F46305" w:rsidP="00090AC5">
            <w:pPr>
              <w:shd w:val="clear" w:color="auto" w:fill="FFFFFF" w:themeFill="background1"/>
              <w:jc w:val="both"/>
            </w:pPr>
          </w:p>
          <w:p w:rsidR="006E7FE0" w:rsidRDefault="00F46305" w:rsidP="00090AC5">
            <w:pPr>
              <w:shd w:val="clear" w:color="auto" w:fill="FFFFFF" w:themeFill="background1"/>
              <w:jc w:val="both"/>
            </w:pPr>
            <w:r>
              <w:rPr>
                <w:rFonts w:ascii="Arial" w:hAnsi="Arial"/>
                <w:b/>
              </w:rPr>
              <w:t>Основные результаты:</w:t>
            </w:r>
            <w:r>
              <w:t xml:space="preserve"> </w:t>
            </w:r>
          </w:p>
          <w:p w:rsidR="00F46305" w:rsidRPr="008648B5" w:rsidRDefault="00F46305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</w:rPr>
            </w:pPr>
            <w:r>
              <w:rPr>
                <w:rFonts w:ascii="Arial" w:hAnsi="Arial"/>
                <w:i/>
                <w:iCs/>
                <w:color w:val="006666"/>
                <w:szCs w:val="24"/>
              </w:rPr>
              <w:t>&lt;Опишите основной результат 1&gt;</w:t>
            </w:r>
          </w:p>
          <w:p w:rsidR="006E7FE0" w:rsidRPr="008648B5" w:rsidRDefault="006E7FE0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</w:rPr>
            </w:pPr>
            <w:r>
              <w:rPr>
                <w:rFonts w:ascii="Arial" w:hAnsi="Arial"/>
                <w:i/>
                <w:iCs/>
                <w:color w:val="006666"/>
                <w:szCs w:val="24"/>
              </w:rPr>
              <w:t>&lt;Опишите основной результат 2&gt;</w:t>
            </w:r>
          </w:p>
          <w:p w:rsidR="00F46305" w:rsidRPr="00F46305" w:rsidRDefault="006E7FE0" w:rsidP="006255CE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</w:pPr>
            <w:r>
              <w:rPr>
                <w:rFonts w:ascii="Arial" w:hAnsi="Arial"/>
                <w:i/>
                <w:iCs/>
                <w:color w:val="006666"/>
                <w:szCs w:val="24"/>
              </w:rPr>
              <w:t>&lt;Опишите основной результат 3&gt;</w:t>
            </w:r>
          </w:p>
        </w:tc>
      </w:tr>
      <w:tr w:rsidR="00F46305" w:rsidTr="00911802">
        <w:tc>
          <w:tcPr>
            <w:tcW w:w="9019" w:type="dxa"/>
            <w:shd w:val="clear" w:color="auto" w:fill="auto"/>
          </w:tcPr>
          <w:p w:rsidR="00F46305" w:rsidRPr="00702F4E" w:rsidRDefault="00F46305" w:rsidP="00F46305">
            <w:pPr>
              <w:shd w:val="clear" w:color="auto" w:fill="FFFFFF" w:themeFill="background1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</w:rPr>
              <w:t>Ссылки:</w:t>
            </w:r>
          </w:p>
          <w:p w:rsidR="00F46305" w:rsidRPr="00C67D6E" w:rsidRDefault="00F46305" w:rsidP="006255CE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eastAsia="fr-FR" w:bidi="fr-FR"/>
              </w:rPr>
            </w:pPr>
            <w:r>
              <w:rPr>
                <w:rFonts w:ascii="Arial" w:hAnsi="Arial"/>
                <w:i/>
                <w:iCs/>
                <w:color w:val="006666"/>
                <w:szCs w:val="24"/>
              </w:rPr>
              <w:t>&lt;Вставьте ссылки - по Ванкуверской системе&gt;</w:t>
            </w:r>
          </w:p>
        </w:tc>
      </w:tr>
      <w:tr w:rsidR="004F255A" w:rsidTr="00911802">
        <w:tc>
          <w:tcPr>
            <w:tcW w:w="9019" w:type="dxa"/>
            <w:shd w:val="clear" w:color="auto" w:fill="auto"/>
          </w:tcPr>
          <w:p w:rsidR="004F255A" w:rsidRPr="00702F4E" w:rsidRDefault="004F255A" w:rsidP="004F255A">
            <w:pPr>
              <w:shd w:val="clear" w:color="auto" w:fill="FFFFFF" w:themeFill="background1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</w:rPr>
              <w:t>Благодарности:</w:t>
            </w:r>
          </w:p>
          <w:p w:rsidR="004F255A" w:rsidRPr="00702F4E" w:rsidRDefault="004F255A" w:rsidP="006255CE">
            <w:pPr>
              <w:shd w:val="clear" w:color="auto" w:fill="FFFFFF" w:themeFill="background1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i/>
                <w:iCs/>
                <w:color w:val="006666"/>
                <w:szCs w:val="24"/>
              </w:rPr>
              <w:t>&lt;Вставьте благодарности отдельным лицам и организациям, которые внесли свой вклад в эту историю успеха, как с точки зрения реагирования, технической/финансовой/материальной поддержки, так и с точки зрения ее написания.&gt;</w:t>
            </w:r>
          </w:p>
        </w:tc>
      </w:tr>
    </w:tbl>
    <w:p w:rsidR="00A00811" w:rsidRPr="007837F7" w:rsidRDefault="00A00811" w:rsidP="00A00811">
      <w:pPr>
        <w:tabs>
          <w:tab w:val="left" w:pos="2730"/>
        </w:tabs>
        <w:rPr>
          <w:rFonts w:cs="Times New Roman"/>
          <w:lang w:val="en-US"/>
        </w:rPr>
      </w:pPr>
      <w:r w:rsidRPr="007837F7">
        <w:rPr>
          <w:rFonts w:cs="Times New Roman"/>
          <w:lang w:val="en-US"/>
        </w:rPr>
        <w:lastRenderedPageBreak/>
        <w:t xml:space="preserve">Originally issued in English by the World Health Organization HQ in Geneva, under the title </w:t>
      </w:r>
      <w:r w:rsidRPr="007837F7">
        <w:rPr>
          <w:rFonts w:cs="Times New Roman"/>
          <w:i/>
          <w:lang w:val="en-US"/>
        </w:rPr>
        <w:t>Country COVID-19 intra-action review (‎‎‎‎‎‎</w:t>
      </w:r>
      <w:proofErr w:type="gramStart"/>
      <w:r w:rsidRPr="007837F7">
        <w:rPr>
          <w:rFonts w:cs="Times New Roman"/>
          <w:i/>
          <w:lang w:val="en-US"/>
        </w:rPr>
        <w:t>IAR)‎‎</w:t>
      </w:r>
      <w:proofErr w:type="gramEnd"/>
      <w:r w:rsidRPr="007837F7">
        <w:rPr>
          <w:rFonts w:cs="Times New Roman"/>
          <w:i/>
          <w:lang w:val="en-US"/>
        </w:rPr>
        <w:t>‎‎‎‎: success story template, 23 July 2020.</w:t>
      </w:r>
    </w:p>
    <w:p w:rsidR="00A00811" w:rsidRPr="007837F7" w:rsidRDefault="00A00811" w:rsidP="00A00811">
      <w:pPr>
        <w:tabs>
          <w:tab w:val="left" w:pos="2730"/>
        </w:tabs>
        <w:rPr>
          <w:rFonts w:cs="Times New Roman"/>
          <w:lang w:val="en-US"/>
        </w:rPr>
      </w:pPr>
      <w:r w:rsidRPr="007837F7">
        <w:rPr>
          <w:rFonts w:cs="Times New Roman"/>
          <w:lang w:val="en-US"/>
        </w:rPr>
        <w:t xml:space="preserve">WHO/2019-nCoV/Country_IAR/templates/success_stories/2020.1 </w:t>
      </w:r>
    </w:p>
    <w:p w:rsidR="00DA32B2" w:rsidRDefault="00DA32B2" w:rsidP="00DA32B2">
      <w:pPr>
        <w:tabs>
          <w:tab w:val="left" w:pos="2730"/>
        </w:tabs>
      </w:pPr>
      <w:r>
        <w:t>© Всемирная организация здравоохранения, 2020. Некоторые права защищены. Данная работа распространяется на условиях лицензии CC BY-NC-SA 3.0 IGO.</w:t>
      </w:r>
    </w:p>
    <w:p w:rsidR="00DA32B2" w:rsidRDefault="00DA32B2" w:rsidP="00DA32B2"/>
    <w:p w:rsidR="00936630" w:rsidRPr="00F24CC2" w:rsidRDefault="00936630" w:rsidP="00F24CC2">
      <w:pPr>
        <w:spacing w:after="0"/>
        <w:ind w:right="-144"/>
        <w:rPr>
          <w:sz w:val="24"/>
          <w:szCs w:val="24"/>
        </w:rPr>
      </w:pPr>
    </w:p>
    <w:sectPr w:rsidR="00936630" w:rsidRPr="00F24CC2" w:rsidSect="00A00811">
      <w:headerReference w:type="default" r:id="rId11"/>
      <w:headerReference w:type="firs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B20" w:rsidRDefault="00AE1B20" w:rsidP="00F5305A">
      <w:pPr>
        <w:spacing w:after="0" w:line="240" w:lineRule="auto"/>
      </w:pPr>
      <w:r>
        <w:separator/>
      </w:r>
    </w:p>
  </w:endnote>
  <w:endnote w:type="continuationSeparator" w:id="0">
    <w:p w:rsidR="00AE1B20" w:rsidRDefault="00AE1B20" w:rsidP="00F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B20" w:rsidRDefault="00AE1B20" w:rsidP="00F5305A">
      <w:pPr>
        <w:spacing w:after="0" w:line="240" w:lineRule="auto"/>
      </w:pPr>
      <w:r>
        <w:separator/>
      </w:r>
    </w:p>
  </w:footnote>
  <w:footnote w:type="continuationSeparator" w:id="0">
    <w:p w:rsidR="00AE1B20" w:rsidRDefault="00AE1B20" w:rsidP="00F5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772" w:rsidRPr="00E36E30" w:rsidRDefault="00E91772" w:rsidP="00E91772">
    <w:pPr>
      <w:pStyle w:val="Header"/>
      <w:pBdr>
        <w:bottom w:val="single" w:sz="2" w:space="1" w:color="336666"/>
      </w:pBdr>
      <w:rPr>
        <w:sz w:val="14"/>
        <w:szCs w:val="16"/>
      </w:rPr>
    </w:pPr>
    <w:r>
      <w:rPr>
        <w:sz w:val="14"/>
        <w:szCs w:val="16"/>
      </w:rPr>
      <w:t>Обзор осуществляемых в стране мер (ООМ) в связи с COVID-19 - История успеха</w:t>
    </w:r>
  </w:p>
  <w:p w:rsidR="006255CE" w:rsidRDefault="006255CE" w:rsidP="00E91772">
    <w:pPr>
      <w:pStyle w:val="Header"/>
      <w:tabs>
        <w:tab w:val="clear" w:pos="4680"/>
        <w:tab w:val="clear" w:pos="9360"/>
        <w:tab w:val="left" w:pos="291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22"/>
      <w:gridCol w:w="4623"/>
    </w:tblGrid>
    <w:tr w:rsidR="00170FC1" w:rsidTr="00170FC1">
      <w:tc>
        <w:tcPr>
          <w:tcW w:w="4622" w:type="dxa"/>
          <w:tcBorders>
            <w:top w:val="nil"/>
            <w:left w:val="nil"/>
            <w:bottom w:val="nil"/>
            <w:right w:val="nil"/>
          </w:tcBorders>
        </w:tcPr>
        <w:p w:rsidR="00170FC1" w:rsidRDefault="00170FC1" w:rsidP="00170FC1">
          <w:pPr>
            <w:keepNext/>
            <w:keepLines/>
            <w:spacing w:after="360"/>
            <w:rPr>
              <w:noProof/>
            </w:rPr>
          </w:pPr>
          <w:r>
            <w:rPr>
              <w:rFonts w:ascii="Arial Narrow" w:hAnsi="Arial Narrow"/>
              <w:b/>
              <w:bCs/>
              <w:lang w:val="en-US"/>
            </w:rPr>
            <w:t>COVID</w:t>
          </w:r>
          <w:r w:rsidRPr="001359B3">
            <w:rPr>
              <w:rFonts w:ascii="Arial Narrow" w:hAnsi="Arial Narrow"/>
              <w:b/>
              <w:bCs/>
            </w:rPr>
            <w:t>-19 Обзор осуществляемых в стране мер (</w:t>
          </w:r>
          <w:r>
            <w:rPr>
              <w:rFonts w:ascii="Arial Narrow" w:hAnsi="Arial Narrow"/>
              <w:b/>
              <w:bCs/>
            </w:rPr>
            <w:t>ООМ</w:t>
          </w:r>
          <w:r w:rsidRPr="001359B3">
            <w:rPr>
              <w:rFonts w:ascii="Arial Narrow" w:hAnsi="Arial Narrow"/>
              <w:b/>
              <w:bCs/>
            </w:rPr>
            <w:t>):</w:t>
          </w:r>
          <w:r w:rsidRPr="00170FC1">
            <w:rPr>
              <w:noProof/>
            </w:rPr>
            <w:t xml:space="preserve"> </w:t>
          </w:r>
        </w:p>
        <w:p w:rsidR="00170FC1" w:rsidRDefault="00170FC1" w:rsidP="00170FC1">
          <w:pPr>
            <w:keepNext/>
            <w:keepLines/>
            <w:spacing w:after="360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</w:rPr>
            <w:t>Шаблон истории успеха</w:t>
          </w:r>
        </w:p>
        <w:p w:rsidR="00170FC1" w:rsidRDefault="00170FC1" w:rsidP="00170FC1">
          <w:pPr>
            <w:keepNext/>
            <w:keepLines/>
            <w:spacing w:after="120"/>
            <w:rPr>
              <w:rFonts w:ascii="Arial Narrow" w:hAnsi="Arial Narrow"/>
              <w:b/>
              <w:bCs/>
              <w:lang w:val="en-US"/>
            </w:rPr>
          </w:pPr>
          <w:r w:rsidRPr="00E23957">
            <w:rPr>
              <w:rFonts w:ascii="Arial Narrow" w:hAnsi="Arial Narrow"/>
              <w:b/>
              <w:bCs/>
            </w:rPr>
            <w:t xml:space="preserve">23 </w:t>
          </w:r>
          <w:r>
            <w:rPr>
              <w:rFonts w:ascii="Arial Narrow" w:hAnsi="Arial Narrow"/>
              <w:b/>
              <w:bCs/>
            </w:rPr>
            <w:t>июля</w:t>
          </w:r>
          <w:r w:rsidRPr="00E23957">
            <w:rPr>
              <w:rFonts w:ascii="Arial Narrow" w:hAnsi="Arial Narrow"/>
              <w:b/>
              <w:bCs/>
            </w:rPr>
            <w:t xml:space="preserve"> 2020</w:t>
          </w:r>
          <w:r>
            <w:rPr>
              <w:rFonts w:ascii="Arial Narrow" w:hAnsi="Arial Narrow"/>
              <w:b/>
              <w:bCs/>
            </w:rPr>
            <w:t xml:space="preserve"> г.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170FC1" w:rsidRDefault="00170FC1" w:rsidP="00170FC1">
          <w:pPr>
            <w:keepNext/>
            <w:keepLines/>
            <w:spacing w:after="360"/>
            <w:jc w:val="right"/>
            <w:rPr>
              <w:rFonts w:ascii="Arial Narrow" w:hAnsi="Arial Narrow"/>
              <w:b/>
              <w:bCs/>
              <w:lang w:val="en-US"/>
            </w:rPr>
          </w:pPr>
          <w:r>
            <w:rPr>
              <w:noProof/>
            </w:rPr>
            <w:drawing>
              <wp:inline distT="0" distB="0" distL="0" distR="0" wp14:anchorId="430EC66C" wp14:editId="28DEE7A4">
                <wp:extent cx="2381250" cy="838200"/>
                <wp:effectExtent l="0" t="0" r="0" b="0"/>
                <wp:docPr id="2" name="Picture 2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US logo black untitl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00811" w:rsidRDefault="00A00811" w:rsidP="00170FC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4FEB"/>
    <w:multiLevelType w:val="hybridMultilevel"/>
    <w:tmpl w:val="7BEA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C651C"/>
    <w:multiLevelType w:val="hybridMultilevel"/>
    <w:tmpl w:val="66286486"/>
    <w:lvl w:ilvl="0" w:tplc="6C2AFEC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F598A"/>
    <w:multiLevelType w:val="hybridMultilevel"/>
    <w:tmpl w:val="E26C0908"/>
    <w:lvl w:ilvl="0" w:tplc="6C2AFE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3MDK1NDQzMjYyMzRR0lEKTi0uzszPAykwqQUA6V07NSwAAAA="/>
  </w:docVars>
  <w:rsids>
    <w:rsidRoot w:val="00E72E72"/>
    <w:rsid w:val="000223D6"/>
    <w:rsid w:val="00090AC5"/>
    <w:rsid w:val="000E42AC"/>
    <w:rsid w:val="001038DB"/>
    <w:rsid w:val="00105B04"/>
    <w:rsid w:val="00132377"/>
    <w:rsid w:val="00151D0D"/>
    <w:rsid w:val="00170FC1"/>
    <w:rsid w:val="00185F64"/>
    <w:rsid w:val="00190F3B"/>
    <w:rsid w:val="001A79E9"/>
    <w:rsid w:val="001B217F"/>
    <w:rsid w:val="001D7BDE"/>
    <w:rsid w:val="001F73C7"/>
    <w:rsid w:val="002D40FC"/>
    <w:rsid w:val="002D52D2"/>
    <w:rsid w:val="00311B6F"/>
    <w:rsid w:val="00364EA7"/>
    <w:rsid w:val="00474224"/>
    <w:rsid w:val="004F255A"/>
    <w:rsid w:val="0051782F"/>
    <w:rsid w:val="00527464"/>
    <w:rsid w:val="00576BFD"/>
    <w:rsid w:val="005B573C"/>
    <w:rsid w:val="006255CE"/>
    <w:rsid w:val="006A62B0"/>
    <w:rsid w:val="006C138E"/>
    <w:rsid w:val="006C3372"/>
    <w:rsid w:val="006E7FE0"/>
    <w:rsid w:val="00702F4E"/>
    <w:rsid w:val="00703DA3"/>
    <w:rsid w:val="0070799F"/>
    <w:rsid w:val="007278FF"/>
    <w:rsid w:val="0075557B"/>
    <w:rsid w:val="007837F7"/>
    <w:rsid w:val="007A5B28"/>
    <w:rsid w:val="008375BE"/>
    <w:rsid w:val="008648B5"/>
    <w:rsid w:val="00866B1D"/>
    <w:rsid w:val="008A55A0"/>
    <w:rsid w:val="008F37A4"/>
    <w:rsid w:val="00911802"/>
    <w:rsid w:val="00936630"/>
    <w:rsid w:val="0097324A"/>
    <w:rsid w:val="00A00811"/>
    <w:rsid w:val="00A02C76"/>
    <w:rsid w:val="00A71BA0"/>
    <w:rsid w:val="00AC0C03"/>
    <w:rsid w:val="00AE1B20"/>
    <w:rsid w:val="00B97563"/>
    <w:rsid w:val="00C67D6E"/>
    <w:rsid w:val="00C8244E"/>
    <w:rsid w:val="00CA7EA3"/>
    <w:rsid w:val="00CC1E62"/>
    <w:rsid w:val="00DA32B2"/>
    <w:rsid w:val="00E0026D"/>
    <w:rsid w:val="00E0267E"/>
    <w:rsid w:val="00E23957"/>
    <w:rsid w:val="00E72E72"/>
    <w:rsid w:val="00E73F59"/>
    <w:rsid w:val="00E84A35"/>
    <w:rsid w:val="00E91772"/>
    <w:rsid w:val="00F23055"/>
    <w:rsid w:val="00F24CC2"/>
    <w:rsid w:val="00F46305"/>
    <w:rsid w:val="00F5305A"/>
    <w:rsid w:val="00FB092B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FFDD0-1173-4CF9-BC13-BE80F8A7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D6"/>
    <w:rPr>
      <w:rFonts w:ascii="Segoe UI" w:hAnsi="Segoe UI" w:cs="Segoe UI"/>
      <w:sz w:val="18"/>
      <w:szCs w:val="18"/>
    </w:rPr>
  </w:style>
  <w:style w:type="paragraph" w:customStyle="1" w:styleId="Headgeneral">
    <w:name w:val="Head general"/>
    <w:basedOn w:val="Normal"/>
    <w:qFormat/>
    <w:rsid w:val="005B573C"/>
    <w:pPr>
      <w:autoSpaceDE w:val="0"/>
      <w:autoSpaceDN w:val="0"/>
      <w:spacing w:before="240" w:after="240" w:line="276" w:lineRule="auto"/>
      <w:jc w:val="center"/>
    </w:pPr>
    <w:rPr>
      <w:rFonts w:ascii="Arial" w:eastAsia="Roboto" w:hAnsi="Arial" w:cs="Roboto"/>
      <w:b/>
      <w:sz w:val="32"/>
      <w:szCs w:val="24"/>
      <w:lang w:eastAsia="fr-FR" w:bidi="fr-FR"/>
    </w:rPr>
  </w:style>
  <w:style w:type="table" w:styleId="TableGrid">
    <w:name w:val="Table Grid"/>
    <w:basedOn w:val="TableNormal"/>
    <w:uiPriority w:val="39"/>
    <w:rsid w:val="00F4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5A"/>
  </w:style>
  <w:style w:type="paragraph" w:styleId="Footer">
    <w:name w:val="footer"/>
    <w:basedOn w:val="Normal"/>
    <w:link w:val="Foot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5A"/>
  </w:style>
  <w:style w:type="character" w:styleId="Hyperlink">
    <w:name w:val="Hyperlink"/>
    <w:basedOn w:val="DefaultParagraphFont"/>
    <w:uiPriority w:val="99"/>
    <w:semiHidden/>
    <w:unhideWhenUsed/>
    <w:rsid w:val="00F24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F23BFB3A2EC4AB3A5E22E8C6C39D0" ma:contentTypeVersion="12" ma:contentTypeDescription="Create a new document." ma:contentTypeScope="" ma:versionID="6fa664692ddbde4f0ba9344198ac7e63">
  <xsd:schema xmlns:xsd="http://www.w3.org/2001/XMLSchema" xmlns:xs="http://www.w3.org/2001/XMLSchema" xmlns:p="http://schemas.microsoft.com/office/2006/metadata/properties" xmlns:ns3="9f5805d2-fb53-4dad-b9bc-bfbe75dc8f7e" xmlns:ns4="5e0a3292-4c6f-4822-bfdc-6c93fb9a93f5" targetNamespace="http://schemas.microsoft.com/office/2006/metadata/properties" ma:root="true" ma:fieldsID="19cf68836c9a32a8f347004ea23dcd82" ns3:_="" ns4:_="">
    <xsd:import namespace="9f5805d2-fb53-4dad-b9bc-bfbe75dc8f7e"/>
    <xsd:import namespace="5e0a3292-4c6f-4822-bfdc-6c93fb9a93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05d2-fb53-4dad-b9bc-bfbe75dc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a3292-4c6f-4822-bfdc-6c93fb9a9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032F-935A-4B8C-8C4E-85C4D23B88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CBAA1-E7EF-4ECB-874C-BC302AD8F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05d2-fb53-4dad-b9bc-bfbe75dc8f7e"/>
    <ds:schemaRef ds:uri="5e0a3292-4c6f-4822-bfdc-6c93fb9a9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196B6-9E47-4382-8FC2-87769C9A5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3769A2-1F59-4333-A127-830A7616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Chiu de Vázquez</dc:creator>
  <cp:lastModifiedBy>LEWANDOWSKA, Anna Maria</cp:lastModifiedBy>
  <cp:revision>2</cp:revision>
  <dcterms:created xsi:type="dcterms:W3CDTF">2020-09-25T10:37:00Z</dcterms:created>
  <dcterms:modified xsi:type="dcterms:W3CDTF">2020-09-25T10:37:00Z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0x010100CB1F23BFB3A2EC4AB3A5E22E8C6C39D0</vt:lpwstr>
  </property>
</Properties>
</file>