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ДОГОВОР № </w:t>
      </w: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shd w:val="clear" w:color="auto" w:fill="FFFF00"/>
          <w:lang w:eastAsia="ru-RU"/>
        </w:rPr>
        <w:t>__________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купли-продажи транспортного средства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г. Москва </w:t>
      </w:r>
      <w:r w:rsidRPr="00497569">
        <w:rPr>
          <w:rFonts w:ascii="Book Antiqua" w:eastAsia="Times New Roman" w:hAnsi="Book Antiqua" w:cs="Times New Roman"/>
          <w:sz w:val="16"/>
          <w:szCs w:val="20"/>
          <w:shd w:val="clear" w:color="auto" w:fill="FFFF00"/>
          <w:lang w:eastAsia="ru-RU"/>
        </w:rPr>
        <w:t xml:space="preserve">«__» </w:t>
      </w:r>
      <w:r>
        <w:rPr>
          <w:rFonts w:ascii="Book Antiqua" w:eastAsia="Times New Roman" w:hAnsi="Book Antiqua" w:cs="Times New Roman"/>
          <w:sz w:val="16"/>
          <w:szCs w:val="20"/>
          <w:shd w:val="clear" w:color="auto" w:fill="FFFF00"/>
          <w:lang w:eastAsia="ru-RU"/>
        </w:rPr>
        <w:t>ноября</w:t>
      </w:r>
      <w:bookmarkStart w:id="0" w:name="_GoBack"/>
      <w:bookmarkEnd w:id="0"/>
      <w:r w:rsidRPr="00497569">
        <w:rPr>
          <w:rFonts w:ascii="Book Antiqua" w:eastAsia="Times New Roman" w:hAnsi="Book Antiqua" w:cs="Times New Roman"/>
          <w:sz w:val="16"/>
          <w:szCs w:val="20"/>
          <w:shd w:val="clear" w:color="auto" w:fill="FFFF00"/>
          <w:lang w:eastAsia="ru-RU"/>
        </w:rPr>
        <w:t xml:space="preserve"> 2019 г</w:t>
      </w:r>
      <w:r w:rsidRPr="00497569">
        <w:rPr>
          <w:rFonts w:ascii="Book Antiqua" w:eastAsia="Times New Roman" w:hAnsi="Book Antiqua" w:cs="Times New Roman"/>
          <w:sz w:val="16"/>
          <w:szCs w:val="20"/>
          <w:lang w:eastAsia="ru-RU"/>
        </w:rPr>
        <w:t>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497569" w:rsidRPr="00497569" w:rsidRDefault="00497569" w:rsidP="00497569">
      <w:pPr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proofErr w:type="gramStart"/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ООО «*********»</w:t>
      </w: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,</w:t>
      </w: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 </w:t>
      </w: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именуемое в дальнейшем «Продавец», в лице генерального директора **************., действующего (ей) на основании Устава с одной стороны, и гражданин (ка) </w:t>
      </w:r>
      <w:r w:rsidRPr="00497569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4"/>
          <w:shd w:val="clear" w:color="auto" w:fill="FFFFFF"/>
          <w:lang w:eastAsia="ru-RU"/>
        </w:rPr>
        <w:t>****************,</w:t>
      </w: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 </w:t>
      </w: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с другой стороны, именуемый (</w:t>
      </w:r>
      <w:proofErr w:type="spellStart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ая</w:t>
      </w:r>
      <w:proofErr w:type="spellEnd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) в дальнейшем «Покупатель», при совместном упоминании в дальнейшем именуемые «Стороны», заключили настоящий Договор (далее – «Договор») о нижеследующем:</w:t>
      </w:r>
      <w:proofErr w:type="gramEnd"/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1. ПРЕДМЕТ ДОГОВОРА</w:t>
      </w:r>
    </w:p>
    <w:p w:rsidR="00497569" w:rsidRPr="00497569" w:rsidRDefault="00497569" w:rsidP="00497569">
      <w:pPr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1.1. Продавец обязуется передать Покупателю в собственность, а Покупатель принять и оплатить транспортное средство, указанное в п. 1.2. Договора (далее именуемое «Автомобиль»).</w:t>
      </w:r>
    </w:p>
    <w:p w:rsidR="00497569" w:rsidRPr="00497569" w:rsidRDefault="00497569" w:rsidP="00497569">
      <w:pPr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1.2. В соответствии с Договором Покупателю передается в собственность следующий Автомобиль:</w:t>
      </w:r>
    </w:p>
    <w:tbl>
      <w:tblPr>
        <w:tblW w:w="948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40"/>
        <w:gridCol w:w="4740"/>
      </w:tblGrid>
      <w:tr w:rsidR="00497569" w:rsidRPr="00497569" w:rsidTr="00497569">
        <w:trPr>
          <w:trHeight w:val="60"/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6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Марка</w:t>
            </w: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 w:eastAsia="ru-RU"/>
              </w:rPr>
              <w:t>/</w:t>
            </w: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Модель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"/>
                <w:szCs w:val="24"/>
                <w:lang w:eastAsia="ru-RU"/>
              </w:rPr>
            </w:pPr>
          </w:p>
        </w:tc>
      </w:tr>
      <w:tr w:rsidR="00497569" w:rsidRPr="00497569" w:rsidTr="00497569">
        <w:trPr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идентификационный номер(</w:t>
            </w: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val="en-US" w:eastAsia="ru-RU"/>
              </w:rPr>
              <w:t>VIN</w:t>
            </w: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)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  <w:tr w:rsidR="00497569" w:rsidRPr="00497569" w:rsidTr="00497569">
        <w:trPr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Модель, № двигателя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  <w:tr w:rsidR="00497569" w:rsidRPr="00497569" w:rsidTr="00497569">
        <w:trPr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тип ТС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497569" w:rsidRPr="00497569" w:rsidTr="00497569">
        <w:trPr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год выпуска (изготовления)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  <w:tr w:rsidR="00497569" w:rsidRPr="00497569" w:rsidTr="00497569">
        <w:trPr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шасси (рама)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497569" w:rsidRPr="00497569" w:rsidTr="00497569">
        <w:trPr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номер кузова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497569" w:rsidRPr="00497569" w:rsidTr="00497569">
        <w:trPr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цвет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497569" w:rsidRPr="00497569" w:rsidTr="00497569">
        <w:trPr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паспорт транспортного средства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497569" w:rsidRPr="00497569" w:rsidTr="00497569">
        <w:trPr>
          <w:tblCellSpacing w:w="0" w:type="dxa"/>
          <w:jc w:val="center"/>
        </w:trPr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  <w:lang w:eastAsia="ru-RU"/>
              </w:rPr>
              <w:t>Орган, выдавший ПТС и дата выдачи</w:t>
            </w:r>
          </w:p>
        </w:tc>
        <w:tc>
          <w:tcPr>
            <w:tcW w:w="45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:rsidR="00497569" w:rsidRPr="00497569" w:rsidRDefault="00497569" w:rsidP="00497569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1.3. Стороны Договора соглашаются, что до заключения Договора, Покупателю предоставлена вся информация об Автомобиле, с которой он был ознакомлен, в том числе о его стоимости, условиях приобретения, комплектации, потребительских свойствах и качестве, правилах гарантийного обслуживания, технических и эксплуатационных характеристиках и конструктивных особенностях.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1.4. Полный перечень характеристик транспортного средства, указанного в п. 1.2. Договора </w:t>
      </w:r>
      <w:proofErr w:type="gramStart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приведен</w:t>
      </w:r>
      <w:proofErr w:type="gramEnd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 Спецификации, которая является частью Настоящего Договора.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1.5. Продавец гарантирует, что Автомобиль, реализуемый в рамках настоящего Договора, принадлежит на праве собственности Продавцу.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2. ЦЕНА ДОГОВОРА И ПОРЯДОК РАСЧЕТОВ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2.1. Стоимость Автомобиля по настоящему Договору составляет</w:t>
      </w:r>
      <w:proofErr w:type="gramStart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****** (************) </w:t>
      </w:r>
      <w:proofErr w:type="gramEnd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рублей 00 копеек, в том числе НДС (20%), включает в себя его доставку до склада Продавца, логистические затраты и транспортные расходы, включая все комиссии, РКО, пошлины и сборы.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lastRenderedPageBreak/>
        <w:t>2.2. Покупатель обязуется оплатить 100% цены Автомобиля в течение </w:t>
      </w:r>
      <w:r w:rsidRPr="00497569">
        <w:rPr>
          <w:rFonts w:ascii="Times New Roman" w:eastAsia="Times New Roman" w:hAnsi="Times New Roman" w:cs="Times New Roman"/>
          <w:i/>
          <w:iCs/>
          <w:sz w:val="20"/>
          <w:szCs w:val="24"/>
          <w:u w:val="single"/>
          <w:lang w:eastAsia="ru-RU"/>
        </w:rPr>
        <w:t>1 (Одного) календарного дня, </w:t>
      </w: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с момента заключения Договора путем перечисления денежных средств на расчетный счет Продавца либо путем их внесения в кассу Продавца.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2.3. Продавец обязан передать Автомобиль Покупателю в течение 5 (пяти) календарных дней со дня оплаты 100% стоимости товара Покупателем.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2.4. Все расчеты по Договору осуществляются Российских </w:t>
      </w:r>
      <w:proofErr w:type="gramStart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Рублях</w:t>
      </w:r>
      <w:proofErr w:type="gramEnd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3. ПОРЯДОК ПЕРЕДАЧИ АВТОМОБИЛЯ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3.1. Передача Автомобиля осуществляется в рабочее время Продавца на основном складе Продавца или на территории обособленного подразделения Продавца, в котором заключается Договор.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3.2. Передача Автомобиля оформляется Актом приема-передачи, являющимся неотъемлемой частью настоящего Договора. Одновременно с Автомобилем Продавец передает Покупателю все товаросопроводительные документы, включая инструкцию на русском языке (при наличии), а также иные документы, необходимые для его государственной регистрации в установленном законодательством РФ порядке, а также комплект ключей к Автомобилю.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3.3. При приемке Автомобиля Покупатель обязан осуществить его проверку по качеству, в том числе проверить внешний вид и общую целостность Автомобиля, наличие трещин, пятен, сколов, потертостей, царапин, а также иных недостатков (в том числе недостатков лакокрасочного покрытия), для обнаружения которых не требуется специального оборудования. В случае обнаружения указанных либо каких-либо иных недостатков в момент приемки Покупатель обязан сообщить о них Продавцу, сделав соответствующую отметку в Акте приема-передачи. В противном случае, Продавец вправе отказаться от удовлетворения требований Покупателя об устранении явных недостатков (повреждений), которые могли быть замечены в ходе приемки.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3.4. При приемке Автомобиля Покупатель обязан осуществить также проверку комплектности Автомобиля, в том числе наличие всех комплектующих, входящих в комплектность Автомобиля в зависимости от модели и комплектации Автомобиля. В случае отсутствия каких-либо комплектующих Покупатель обязан сделать об этом отметку в акте приема-передачи/товарно-транспортной накладной с указанием отсутствующих комплектующих. В противном случае Продавец вправе отказаться от удовлетворения требований Покупателя о доукомплектовании Автомобиля. Кроме того, Покупатель проверяет Автомобиль на предмет его соответствия специальным пожеланиям и требованиям (при их наличии).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3.5. Право собственности на Автомобиль переходит от Продавца к Покупателю с момента подписания обеими Сторонами Акта приема-передачи Автомобиля.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3.6. С момента подписания обеими Сторонами </w:t>
      </w:r>
      <w:proofErr w:type="gramStart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Акта приема-передачи Автомобиля обязательства Продавца</w:t>
      </w:r>
      <w:proofErr w:type="gramEnd"/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по Договору считаются полностью выполненными.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4. ОТВЕТСТВЕННОСТЬ СТОРОН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4.1. За невыполнение или ненадлежащее выполнения обязательств по Договору Стороны несут ответственность в соответствии с действующим законодательством РФ.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5. ГАРАНТИЙНЫЕ ОБЯЗАТЕЛЬСТВА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5.1. Продавец гарантирует, что передаваемый Покупателю по настоящему Договору Автомобиль технически исправен и не имеет дефектов изготовления.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5.2. Гарантийные обязательства на Автомобиль предоставляются производителем Автомобиля.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lastRenderedPageBreak/>
        <w:t>5.3. Гарантия качества ограничена только дефектами производственного характера и не распространяется на субъективные ожидания Покупателя в отношении технических и иных характеристик, свойств Автомобиля, не регламентированных заводом-изготовителем или законодательством.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5.4. Покупатель обязан ознакомиться с Руководством для владельца и Руководством по гарантийному обслуживанию и строго следовать установленным в них правилам эксплуатации Автомобиля, а также требованиям и рекомендациям.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5.5. В случае возникновения между Сторонами спора относительно обнаруженных недостатков и причины их возникновения, Покупатель обязан предоставить Продавцу Автомобиль для проведения проверки качества и/или независимой экспертизы Автомобиля в том состоянии, в котором Автомобиль находится на момент обращения Покупателя к Продавцу.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Электрика: отказ или не соответствующая работа электронных систем Автомобиля (блоки управления, LCD дисплеи, аудио и, видео системы, навигационной системы и т.д.) вызванная электрическими и радионаводками внешних устройств.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6. ПОРЯДОК РАЗРЕШЕНИЯ СПОРОВ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6.1. Споры, возникающие при исполнении и расторжении настоящего договора, разрешаются в порядке, установленном действующим законодательством РФ и настоящим Договором.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6.2. По настоящему Договору обязательным является досудебный претензионный порядок разрешения споров. Сторона–инициатор спора обязана направить другой Стороне претензию в письменном виде с приложением документов и материалов, обосновывающих требования, указанные в Претензии.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6.3. В случае не урегулирования спора в досудебном порядке спор подлежит рассмотрению в суде по месту нахождения Продавца (за исключением исков о защите прав потребителей, подсудность по которым определяется по выбору истца согласно нормам действующего законодательства РФ). Иски о взыскании задолженности по оплате стоимости Автомобиля подлежат рассмотрению в суде по месту нахождения Истца.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sz w:val="20"/>
          <w:szCs w:val="24"/>
          <w:lang w:eastAsia="ru-RU"/>
        </w:rPr>
        <w:t>7</w:t>
      </w: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. АДРЕСА, РЕКВИЗИТЫ И ПОДПИСИ СТОРОН</w:t>
      </w: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tbl>
      <w:tblPr>
        <w:tblW w:w="996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0"/>
        <w:gridCol w:w="4690"/>
      </w:tblGrid>
      <w:tr w:rsidR="00497569" w:rsidRPr="00497569" w:rsidTr="00497569">
        <w:trPr>
          <w:trHeight w:val="1455"/>
          <w:tblCellSpacing w:w="0" w:type="dxa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0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  <w:p w:rsidR="00497569" w:rsidRPr="00497569" w:rsidRDefault="00497569" w:rsidP="00497569">
            <w:pPr>
              <w:spacing w:before="100" w:beforeAutospacing="1" w:after="0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4"/>
                <w:shd w:val="clear" w:color="auto" w:fill="FFFFFF"/>
                <w:lang w:eastAsia="ru-RU"/>
              </w:rPr>
              <w:t>Продавец:</w:t>
            </w:r>
          </w:p>
          <w:p w:rsidR="00497569" w:rsidRPr="00497569" w:rsidRDefault="00497569" w:rsidP="00497569">
            <w:pPr>
              <w:spacing w:before="100" w:beforeAutospacing="1" w:after="0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4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97569" w:rsidRPr="00497569" w:rsidRDefault="00497569" w:rsidP="00497569">
            <w:pPr>
              <w:spacing w:before="100" w:beforeAutospacing="1" w:after="0" w:line="254" w:lineRule="atLeast"/>
              <w:ind w:firstLine="533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  <w:p w:rsidR="00497569" w:rsidRPr="00497569" w:rsidRDefault="00497569" w:rsidP="00497569">
            <w:pPr>
              <w:spacing w:before="100" w:beforeAutospacing="1" w:after="0" w:line="254" w:lineRule="atLeast"/>
              <w:ind w:firstLine="533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4"/>
                <w:lang w:eastAsia="ru-RU"/>
              </w:rPr>
              <w:t>«Покупатель»</w:t>
            </w:r>
          </w:p>
          <w:p w:rsidR="00497569" w:rsidRPr="00497569" w:rsidRDefault="00497569" w:rsidP="00497569">
            <w:pPr>
              <w:spacing w:before="100" w:beforeAutospacing="1" w:after="0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</w:tbl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497569" w:rsidRPr="00497569" w:rsidRDefault="00497569" w:rsidP="00497569">
      <w:p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497569" w:rsidRPr="00497569" w:rsidRDefault="00497569" w:rsidP="00497569">
      <w:pPr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497569">
        <w:rPr>
          <w:rFonts w:ascii="Times New Roman" w:eastAsia="Times New Roman" w:hAnsi="Times New Roman" w:cs="Times New Roman"/>
          <w:b/>
          <w:bCs/>
          <w:sz w:val="20"/>
          <w:szCs w:val="24"/>
          <w:lang w:eastAsia="ru-RU"/>
        </w:rPr>
        <w:t>_______________ / _________________ /</w:t>
      </w:r>
    </w:p>
    <w:p w:rsidR="00497569" w:rsidRPr="00497569" w:rsidRDefault="00497569" w:rsidP="00497569">
      <w:pPr>
        <w:spacing w:before="100" w:beforeAutospacing="1" w:after="0" w:line="240" w:lineRule="atLeas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1"/>
        <w:gridCol w:w="374"/>
        <w:gridCol w:w="4490"/>
      </w:tblGrid>
      <w:tr w:rsidR="00497569" w:rsidRPr="00497569" w:rsidTr="00497569">
        <w:trPr>
          <w:tblCellSpacing w:w="0" w:type="dxa"/>
        </w:trPr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caps/>
                <w:sz w:val="14"/>
                <w:szCs w:val="18"/>
                <w:lang w:eastAsia="ru-RU"/>
              </w:rPr>
              <w:t>ПРОДАВЕЦ______________</w:t>
            </w:r>
          </w:p>
        </w:tc>
        <w:tc>
          <w:tcPr>
            <w:tcW w:w="2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rPr>
                <w:rFonts w:ascii="Times New Roman" w:eastAsia="Times New Roman" w:hAnsi="Times New Roman" w:cs="Times New Roman"/>
                <w:caps/>
                <w:sz w:val="20"/>
                <w:szCs w:val="24"/>
                <w:lang w:eastAsia="ru-RU"/>
              </w:rPr>
            </w:pPr>
          </w:p>
        </w:tc>
        <w:tc>
          <w:tcPr>
            <w:tcW w:w="24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497569" w:rsidRPr="00497569" w:rsidRDefault="00497569" w:rsidP="00497569">
            <w:pPr>
              <w:spacing w:before="100" w:beforeAutospacing="1" w:after="115" w:line="254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497569">
              <w:rPr>
                <w:rFonts w:ascii="Times New Roman" w:eastAsia="Times New Roman" w:hAnsi="Times New Roman" w:cs="Times New Roman"/>
                <w:caps/>
                <w:sz w:val="14"/>
                <w:szCs w:val="18"/>
                <w:lang w:eastAsia="ru-RU"/>
              </w:rPr>
              <w:t>ПОКУПАТЕЛЬ______________</w:t>
            </w:r>
          </w:p>
        </w:tc>
      </w:tr>
    </w:tbl>
    <w:p w:rsidR="008E5D5B" w:rsidRPr="00497569" w:rsidRDefault="008E5D5B">
      <w:pPr>
        <w:rPr>
          <w:sz w:val="18"/>
        </w:rPr>
      </w:pPr>
    </w:p>
    <w:sectPr w:rsidR="008E5D5B" w:rsidRPr="0049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69"/>
    <w:rsid w:val="00497569"/>
    <w:rsid w:val="008E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2019-11-08T08:52:00Z</dcterms:created>
  <dcterms:modified xsi:type="dcterms:W3CDTF">2019-11-08T08:53:00Z</dcterms:modified>
</cp:coreProperties>
</file>