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media/image2.emf" ContentType="image/x-emf"/>
  <Override PartName="/word/media/image3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Simulation running from 1881 to 1910, for Western Hungary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2"/>
        <w:gridCol w:w="3786"/>
        <w:gridCol w:w="1293"/>
        <w:gridCol w:w="1290"/>
        <w:gridCol w:w="1304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Formula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Diffusion constant </w:t>
            </w:r>
            <w:r>
              <w:rPr>
                <w:i/>
                <w:iCs/>
              </w:rPr>
              <w:t>D</w:t>
            </w:r>
            <w:r>
              <w:rPr>
                <w:i/>
                <w:iCs/>
                <w:vertAlign w:val="subscript"/>
              </w:rPr>
              <w:t>D</w:t>
            </w:r>
            <w:r>
              <w:rPr/>
              <w:t xml:space="preserve"> (km²/yr)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Diffusion constant </w:t>
            </w:r>
            <w:r>
              <w:rPr>
                <w:i/>
                <w:iCs/>
              </w:rPr>
              <w:t>D</w:t>
            </w:r>
            <w:r>
              <w:rPr>
                <w:i/>
                <w:iCs/>
                <w:vertAlign w:val="subscript"/>
              </w:rPr>
              <w:t>H</w:t>
            </w:r>
            <w:r>
              <w:rPr/>
              <w:t xml:space="preserve"> (km²/yr)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Habitat factor </w:t>
            </w:r>
            <w:r>
              <w:rPr>
                <w:i/>
                <w:iCs/>
              </w:rPr>
              <w:t>h</w:t>
            </w:r>
            <w:r>
              <w:rPr/>
              <w:t xml:space="preserve"> (for German speakers)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without habitat factor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0.050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0.561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0.054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0.071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 w:val="false"/>
                <w:bCs w:val="false"/>
                <w:position w:val="0"/>
                <w:sz w:val="24"/>
                <w:sz w:val="24"/>
                <w:vertAlign w:val="baseline"/>
              </w:rPr>
              <w:t>-5.49*10</w:t>
            </w:r>
            <w:r>
              <w:rPr>
                <w:b w:val="false"/>
                <w:bCs w:val="false"/>
                <w:vertAlign w:val="superscript"/>
              </w:rPr>
              <w:t>-7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0.028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0.026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-0.047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speaker fraction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0.091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0.47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-0.049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German speaker fraction as exponential habitat factor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0.033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0.029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-0.029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9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0.028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0.026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-0.047</w:t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Simulation running from 1881 to 1910, for Western Hungary</w:t>
      </w:r>
    </w:p>
    <w:tbl>
      <w:tblPr>
        <w:tblW w:w="963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1"/>
        <w:gridCol w:w="1911"/>
        <w:gridCol w:w="1915"/>
        <w:gridCol w:w="1911"/>
        <w:gridCol w:w="1927"/>
      </w:tblGrid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Number of German speakers, 1910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Number of Hungarian speakers, 1910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RMS Error, 1910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Mean Absolute Error, 1910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Census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319285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500988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Baseline model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384045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436228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742.03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79.27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without habitat factor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359742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460531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686.07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91.53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349726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470547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188.30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44.52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 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316199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504074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105.01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28.53</w:t>
            </w:r>
          </w:p>
        </w:tc>
      </w:tr>
      <w:tr>
        <w:trPr>
          <w:trHeight w:val="1031" w:hRule="atLeast"/>
        </w:trPr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343895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476378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445.30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102.49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German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321240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499033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122.79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36.42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316201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504072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105.00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28.53</w:t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tbl>
      <w:tblPr>
        <w:tblW w:w="964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2"/>
        <w:gridCol w:w="1803"/>
        <w:gridCol w:w="1800"/>
        <w:gridCol w:w="2034"/>
        <w:gridCol w:w="2034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rPr/>
            </w:pPr>
            <w:r>
              <w:rPr/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 of habitat terms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 of diffusion</w:t>
            </w:r>
          </w:p>
          <w:p>
            <w:pPr>
              <w:pStyle w:val="TableContents"/>
              <w:rPr/>
            </w:pPr>
            <w:r>
              <w:rPr/>
              <w:t>terms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value for speaker proportion plot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value for total population plot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Census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0.8186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0.0717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without habitat factor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20785781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893240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0.1931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0.0014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20793859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516642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0.3005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0.6719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20892538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399014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0.9797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0.1033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speaker fraction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19920966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891128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0.8193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0.0440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German speaker fraction as exponential habitat factor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20593863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411201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0.0384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0.0963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20824143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399334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0.9797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0.1033</w:t>
            </w:r>
          </w:p>
        </w:tc>
      </w:tr>
    </w:tbl>
    <w:p>
      <w:pPr>
        <w:pStyle w:val="TextBody"/>
        <w:rPr/>
      </w:pPr>
      <w:r>
        <w:br w:type="page"/>
      </w:r>
      <w:r>
        <w:rPr/>
        <w:t>Simulation running from 1880 to 1930, for Baranya and Tolna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2"/>
        <w:gridCol w:w="3786"/>
        <w:gridCol w:w="1261"/>
        <w:gridCol w:w="1159"/>
        <w:gridCol w:w="1467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Formula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Diffusion constant </w:t>
            </w:r>
            <w:r>
              <w:rPr>
                <w:i/>
                <w:iCs/>
              </w:rPr>
              <w:t>D</w:t>
            </w:r>
            <w:r>
              <w:rPr>
                <w:i/>
                <w:iCs/>
                <w:vertAlign w:val="subscript"/>
              </w:rPr>
              <w:t>D</w:t>
            </w:r>
            <w:r>
              <w:rPr/>
              <w:t xml:space="preserve"> (km²/yr)</w:t>
            </w:r>
          </w:p>
        </w:tc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Diffusion constant </w:t>
            </w:r>
            <w:r>
              <w:rPr>
                <w:i/>
                <w:iCs/>
              </w:rPr>
              <w:t>D</w:t>
            </w:r>
            <w:r>
              <w:rPr>
                <w:i/>
                <w:iCs/>
                <w:vertAlign w:val="subscript"/>
              </w:rPr>
              <w:t>H</w:t>
            </w:r>
            <w:r>
              <w:rPr/>
              <w:t xml:space="preserve"> (km²/yr)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Habitat factor </w:t>
            </w:r>
            <w:r>
              <w:rPr>
                <w:i/>
                <w:iCs/>
              </w:rPr>
              <w:t>h</w:t>
            </w:r>
            <w:r>
              <w:rPr/>
              <w:t xml:space="preserve"> (for German speakers)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without habitat factor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329055" cy="404495"/>
                  <wp:effectExtent l="0" t="0" r="0" b="0"/>
                  <wp:docPr id="1" name="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6.5*10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811655" cy="447675"/>
                  <wp:effectExtent l="0" t="0" r="0" b="0"/>
                  <wp:docPr id="2" name="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6.5*10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-2.8*10</w:t>
            </w:r>
            <w:r>
              <w:rPr>
                <w:vertAlign w:val="superscript"/>
              </w:rPr>
              <w:t>-7</w:t>
            </w:r>
          </w:p>
          <w:p>
            <w:pPr>
              <w:pStyle w:val="TableContents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915795" cy="680085"/>
                  <wp:effectExtent l="0" t="0" r="0" b="0"/>
                  <wp:docPr id="3" name="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95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6.3*10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-0.019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6.3*10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-0.023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German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f>
                        <m:num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6.5*10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-0.018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37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sub>
                  </m:sSub>
                </m:den>
              </m:f>
            </m:oMath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6.5*10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6.4*10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-0.019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br w:type="column"/>
      </w:r>
      <w:r>
        <w:rPr/>
      </w:r>
    </w:p>
    <w:p>
      <w:pPr>
        <w:pStyle w:val="TextBody"/>
        <w:rPr/>
      </w:pPr>
      <w:r>
        <w:rPr/>
        <w:t>Simulation running from 1880 to 1930, for Baranya and Tolna</w:t>
      </w:r>
    </w:p>
    <w:tbl>
      <w:tblPr>
        <w:tblW w:w="963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1"/>
        <w:gridCol w:w="1911"/>
        <w:gridCol w:w="1915"/>
        <w:gridCol w:w="1911"/>
        <w:gridCol w:w="1927"/>
      </w:tblGrid>
      <w:tr>
        <w:trPr/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Number of German speakers, 1930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Number of Hungarian speakers, 1930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RMS Error, 1930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Mean Absolute Error, 1930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Census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156893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409938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Baseline model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198060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368771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509.05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114.00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without habitat factor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194461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372370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507.07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113.73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183346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383485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279.83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88.32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 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154835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411996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200.36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78.17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189994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376837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371.52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110.13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German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148701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418130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316.09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103.81</w:t>
            </w:r>
          </w:p>
        </w:tc>
      </w:tr>
      <w:tr>
        <w:trPr/>
        <w:tc>
          <w:tcPr>
            <w:tcW w:w="19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154834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411997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200.36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78.17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Relative influence of Habitat and Diffusion terms</w:t>
      </w:r>
    </w:p>
    <w:p>
      <w:pPr>
        <w:pStyle w:val="Normal"/>
        <w:rPr/>
      </w:pPr>
      <w:r>
        <w:rPr/>
      </w:r>
    </w:p>
    <w:tbl>
      <w:tblPr>
        <w:tblW w:w="964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2"/>
        <w:gridCol w:w="1800"/>
        <w:gridCol w:w="1800"/>
        <w:gridCol w:w="2036"/>
        <w:gridCol w:w="2036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 of habitat terms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 of diffusion</w:t>
            </w:r>
          </w:p>
          <w:p>
            <w:pPr>
              <w:pStyle w:val="TableContents"/>
              <w:rPr/>
            </w:pPr>
            <w:r>
              <w:rPr/>
              <w:t>terms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value for speaker proportion plot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4"/>
                <w:vertAlign w:val="baseline"/>
              </w:rPr>
              <w:t xml:space="preserve"> value for total population plot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Census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0.3509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0.2923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without habitat factor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25920947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14657909766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0.1626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0.0058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with population as exponential habitat factor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25949825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14667531528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0.5082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0.5543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(+-)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26086045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14579444852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0.9201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0.2517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(+)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26434442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14849923308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0.6412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0.2905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German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25861053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14661771360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0.0519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0.0037</w:t>
            </w:r>
          </w:p>
        </w:tc>
      </w:tr>
      <w:tr>
        <w:trPr/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with amended speaker </w:t>
            </w:r>
            <w:r>
              <w:rPr>
                <w:u w:val="none"/>
              </w:rPr>
              <w:t>fraction</w:t>
            </w:r>
            <w:r>
              <w:rPr/>
              <w:t xml:space="preserve"> as exponential habitat factor 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25940491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14581323603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0.9202</w:t>
            </w:r>
          </w:p>
        </w:tc>
        <w:tc>
          <w:tcPr>
            <w:tcW w:w="2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0.2517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681</TotalTime>
  <Application>LibreOffice/6.2.4.2$Windows_X86_64 LibreOffice_project/2412653d852ce75f65fbfa83fb7e7b669a126d64</Application>
  <Pages>6</Pages>
  <Words>599</Words>
  <Characters>3552</Characters>
  <CharactersWithSpaces>3934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2019-07-24T14:47:51Z</dcterms:created>
  <dc:creator/>
  <dc:description/>
  <dc:language>en-US</dc:language>
  <cp:lastModifiedBy/>
  <dcterms:modified xsi:type="dcterms:W3CDTF">2019-08-02T13:10:32Z</dcterms:modified>
  <cp:revision>27</cp:revision>
  <dc:subject/>
  <dc:title/>
</cp:coreProperties>
</file>