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20"/>
        <w:jc w:val="center"/>
      </w:pPr>
      <w:r>
        <w:rPr>
          <w:rFonts w:ascii="Arial" w:cs="Arial" w:eastAsia="Arial" w:hAnsi="Arial"/>
          <w:b/>
          <w:bCs/>
          <w:color w:val="8A4B12"/>
          <w:sz w:val="44"/>
          <w:szCs w:val="44"/>
          <w:rtl/>
        </w:rPr>
        <w:t xml:space="preserve">עוגיות דלעת עם שוקולד צ'יפס לבן</w:t>
      </w:r>
    </w:p>
    <w:p>
      <w:pPr>
        <w:pBdr>
          <w:bottom w:val="single" w:color="D9A066" w:sz="6" w:space="8"/>
        </w:pBdr>
        <w:bidi/>
        <w:spacing w:after="200"/>
        <w:jc w:val="center"/>
      </w:pPr>
      <w:r>
        <w:rPr>
          <w:rFonts w:ascii="Arial" w:cs="Arial" w:eastAsia="Arial" w:hAnsi="Arial"/>
          <w:color w:val="666666"/>
          <w:sz w:val="22"/>
          <w:szCs w:val="22"/>
          <w:rtl/>
        </w:rPr>
        <w:t xml:space="preserve">כמות: כ-18 עוגיות  |  מבוסס על מתכון של Sally's Baking Addiction</w:t>
      </w:r>
    </w:p>
    <w:p>
      <w:pPr>
        <w:pStyle w:val="Heading1"/>
        <w:bidi/>
        <w:spacing w:after="160" w:before="300"/>
        <w:jc w:val="start"/>
      </w:pPr>
      <w:r>
        <w:rPr>
          <w:rFonts w:ascii="Arial" w:cs="Arial" w:eastAsia="Arial" w:hAnsi="Arial"/>
          <w:b/>
          <w:bCs/>
          <w:color w:val="8A4B12"/>
          <w:sz w:val="32"/>
          <w:szCs w:val="32"/>
          <w:rtl/>
        </w:rPr>
        <w:t xml:space="preserve">מרכיבים</w:t>
      </w:r>
    </w:p>
    <w:p>
      <w:pPr>
        <w:pStyle w:val="ListParagraph"/>
        <w:numPr>
          <w:ilvl w:val="0"/>
          <w:numId w:val="2"/>
        </w:numPr>
        <w:bidi/>
        <w:spacing w:after="120" w:line="300"/>
        <w:jc w:val="start"/>
      </w:pPr>
      <w:r>
        <w:rPr>
          <w:rFonts w:ascii="Arial" w:cs="Arial" w:eastAsia="Arial" w:hAnsi="Arial"/>
          <w:sz w:val="24"/>
          <w:szCs w:val="24"/>
          <w:rtl/>
        </w:rPr>
        <w:t xml:space="preserve">½ כוס (8 כפות; 113 גרם) חמאה לא מלוחה, מומסת ומקוררת מעט</w:t>
      </w:r>
    </w:p>
    <w:p>
      <w:pPr>
        <w:pStyle w:val="ListParagraph"/>
        <w:numPr>
          <w:ilvl w:val="0"/>
          <w:numId w:val="2"/>
        </w:numPr>
        <w:bidi/>
        <w:spacing w:after="120" w:line="300"/>
        <w:jc w:val="start"/>
      </w:pPr>
      <w:r>
        <w:rPr>
          <w:rFonts w:ascii="Arial" w:cs="Arial" w:eastAsia="Arial" w:hAnsi="Arial"/>
          <w:sz w:val="24"/>
          <w:szCs w:val="24"/>
          <w:rtl/>
        </w:rPr>
        <w:t xml:space="preserve">¼ כוס (50 גרם) סוכר חום בהיר או כהה, דחוס</w:t>
      </w:r>
    </w:p>
    <w:p>
      <w:pPr>
        <w:pStyle w:val="ListParagraph"/>
        <w:numPr>
          <w:ilvl w:val="0"/>
          <w:numId w:val="2"/>
        </w:numPr>
        <w:bidi/>
        <w:spacing w:after="120" w:line="300"/>
        <w:jc w:val="start"/>
      </w:pPr>
      <w:r>
        <w:rPr>
          <w:rFonts w:ascii="Arial" w:cs="Arial" w:eastAsia="Arial" w:hAnsi="Arial"/>
          <w:sz w:val="24"/>
          <w:szCs w:val="24"/>
          <w:rtl/>
        </w:rPr>
        <w:t xml:space="preserve">½ כוס (100 גרם) סוכר לבן</w:t>
      </w:r>
    </w:p>
    <w:p>
      <w:pPr>
        <w:pStyle w:val="ListParagraph"/>
        <w:numPr>
          <w:ilvl w:val="0"/>
          <w:numId w:val="2"/>
        </w:numPr>
        <w:bidi/>
        <w:spacing w:after="120" w:line="300"/>
        <w:jc w:val="start"/>
      </w:pPr>
      <w:r>
        <w:rPr>
          <w:rFonts w:ascii="Arial" w:cs="Arial" w:eastAsia="Arial" w:hAnsi="Arial"/>
          <w:sz w:val="24"/>
          <w:szCs w:val="24"/>
          <w:rtl/>
        </w:rPr>
        <w:t xml:space="preserve">1 כפית תמצית וניל טבעית</w:t>
      </w:r>
    </w:p>
    <w:p>
      <w:pPr>
        <w:pStyle w:val="ListParagraph"/>
        <w:numPr>
          <w:ilvl w:val="0"/>
          <w:numId w:val="2"/>
        </w:numPr>
        <w:bidi/>
        <w:spacing w:after="120" w:line="300"/>
        <w:jc w:val="start"/>
      </w:pPr>
      <w:r>
        <w:rPr>
          <w:rFonts w:ascii="Arial" w:cs="Arial" w:eastAsia="Arial" w:hAnsi="Arial"/>
          <w:sz w:val="24"/>
          <w:szCs w:val="24"/>
          <w:rtl/>
        </w:rPr>
        <w:t xml:space="preserve">6 כפות (86 גרם) מחית דלעת (ראי הערה)*</w:t>
      </w:r>
    </w:p>
    <w:p>
      <w:pPr>
        <w:pStyle w:val="ListParagraph"/>
        <w:numPr>
          <w:ilvl w:val="0"/>
          <w:numId w:val="2"/>
        </w:numPr>
        <w:bidi/>
        <w:spacing w:after="120" w:line="300"/>
        <w:jc w:val="start"/>
      </w:pPr>
      <w:r>
        <w:rPr>
          <w:rFonts w:ascii="Arial" w:cs="Arial" w:eastAsia="Arial" w:hAnsi="Arial"/>
          <w:sz w:val="24"/>
          <w:szCs w:val="24"/>
          <w:rtl/>
        </w:rPr>
        <w:t xml:space="preserve">1.5 כוסות (188 גרם) קמח לבן (ממלאים את הכוס בכף ומיישרים)</w:t>
      </w:r>
    </w:p>
    <w:p>
      <w:pPr>
        <w:pStyle w:val="ListParagraph"/>
        <w:numPr>
          <w:ilvl w:val="0"/>
          <w:numId w:val="2"/>
        </w:numPr>
        <w:bidi/>
        <w:spacing w:after="120" w:line="300"/>
        <w:jc w:val="start"/>
      </w:pPr>
      <w:r>
        <w:rPr>
          <w:rFonts w:ascii="Arial" w:cs="Arial" w:eastAsia="Arial" w:hAnsi="Arial"/>
          <w:sz w:val="24"/>
          <w:szCs w:val="24"/>
          <w:rtl/>
        </w:rPr>
        <w:t xml:space="preserve">¼ כפית מלח</w:t>
      </w:r>
    </w:p>
    <w:p>
      <w:pPr>
        <w:pStyle w:val="ListParagraph"/>
        <w:numPr>
          <w:ilvl w:val="0"/>
          <w:numId w:val="2"/>
        </w:numPr>
        <w:bidi/>
        <w:spacing w:after="120" w:line="300"/>
        <w:jc w:val="start"/>
      </w:pPr>
      <w:r>
        <w:rPr>
          <w:rFonts w:ascii="Arial" w:cs="Arial" w:eastAsia="Arial" w:hAnsi="Arial"/>
          <w:sz w:val="24"/>
          <w:szCs w:val="24"/>
          <w:rtl/>
        </w:rPr>
        <w:t xml:space="preserve">¼ כפית אבקת אפייה</w:t>
      </w:r>
    </w:p>
    <w:p>
      <w:pPr>
        <w:pStyle w:val="ListParagraph"/>
        <w:numPr>
          <w:ilvl w:val="0"/>
          <w:numId w:val="2"/>
        </w:numPr>
        <w:bidi/>
        <w:spacing w:after="120" w:line="300"/>
        <w:jc w:val="start"/>
      </w:pPr>
      <w:r>
        <w:rPr>
          <w:rFonts w:ascii="Arial" w:cs="Arial" w:eastAsia="Arial" w:hAnsi="Arial"/>
          <w:sz w:val="24"/>
          <w:szCs w:val="24"/>
          <w:rtl/>
        </w:rPr>
        <w:t xml:space="preserve">¼ כפית סודה לשתייה</w:t>
      </w:r>
    </w:p>
    <w:p>
      <w:pPr>
        <w:pStyle w:val="ListParagraph"/>
        <w:numPr>
          <w:ilvl w:val="0"/>
          <w:numId w:val="2"/>
        </w:numPr>
        <w:bidi/>
        <w:spacing w:after="120" w:line="300"/>
        <w:jc w:val="start"/>
      </w:pPr>
      <w:r>
        <w:rPr>
          <w:rFonts w:ascii="Arial" w:cs="Arial" w:eastAsia="Arial" w:hAnsi="Arial"/>
          <w:sz w:val="24"/>
          <w:szCs w:val="24"/>
          <w:rtl/>
        </w:rPr>
        <w:t xml:space="preserve">1.5 כפיות קינמון טחון</w:t>
      </w:r>
    </w:p>
    <w:p>
      <w:pPr>
        <w:pStyle w:val="ListParagraph"/>
        <w:numPr>
          <w:ilvl w:val="0"/>
          <w:numId w:val="2"/>
        </w:numPr>
        <w:bidi/>
        <w:spacing w:after="120" w:line="300"/>
        <w:jc w:val="start"/>
      </w:pPr>
      <w:r>
        <w:rPr>
          <w:rFonts w:ascii="Arial" w:cs="Arial" w:eastAsia="Arial" w:hAnsi="Arial"/>
          <w:sz w:val="24"/>
          <w:szCs w:val="24"/>
          <w:rtl/>
        </w:rPr>
        <w:t xml:space="preserve">1 כפית תערובת תבלינים לפאי דלעת (קנויה או ביתית)</w:t>
      </w:r>
    </w:p>
    <w:p>
      <w:pPr>
        <w:pStyle w:val="ListParagraph"/>
        <w:numPr>
          <w:ilvl w:val="0"/>
          <w:numId w:val="2"/>
        </w:numPr>
        <w:bidi/>
        <w:spacing w:after="120" w:line="300"/>
        <w:jc w:val="start"/>
      </w:pPr>
      <w:r>
        <w:rPr>
          <w:rFonts w:ascii="Arial" w:cs="Arial" w:eastAsia="Arial" w:hAnsi="Arial"/>
          <w:sz w:val="24"/>
          <w:szCs w:val="24"/>
          <w:rtl/>
        </w:rPr>
        <w:t xml:space="preserve">½ כוס (90 גרם) </w:t>
      </w:r>
      <w:r>
        <w:rPr>
          <w:rFonts w:ascii="Arial" w:cs="Arial" w:eastAsia="Arial" w:hAnsi="Arial"/>
          <w:b/>
          <w:bCs/>
          <w:sz w:val="24"/>
          <w:szCs w:val="24"/>
          <w:rtl/>
        </w:rPr>
        <w:t xml:space="preserve">שוקולד צ'יפס לבן</w:t>
      </w:r>
      <w:r>
        <w:rPr>
          <w:rFonts w:ascii="Arial" w:cs="Arial" w:eastAsia="Arial" w:hAnsi="Arial"/>
          <w:sz w:val="24"/>
          <w:szCs w:val="24"/>
          <w:rtl/>
        </w:rPr>
        <w:t xml:space="preserve">, ועוד קצת לקישוט מלמעלה</w:t>
      </w:r>
    </w:p>
    <w:p>
      <w:pPr>
        <w:pStyle w:val="Heading1"/>
        <w:bidi/>
        <w:spacing w:after="160" w:before="300"/>
        <w:jc w:val="start"/>
      </w:pPr>
      <w:r>
        <w:rPr>
          <w:rFonts w:ascii="Arial" w:cs="Arial" w:eastAsia="Arial" w:hAnsi="Arial"/>
          <w:b/>
          <w:bCs/>
          <w:color w:val="8A4B12"/>
          <w:sz w:val="32"/>
          <w:szCs w:val="32"/>
          <w:rtl/>
        </w:rPr>
        <w:t xml:space="preserve">הוראות הכנה</w:t>
      </w:r>
    </w:p>
    <w:p>
      <w:pPr>
        <w:pStyle w:val="ListParagraph"/>
        <w:numPr>
          <w:ilvl w:val="0"/>
          <w:numId w:val="3"/>
        </w:numPr>
        <w:bidi/>
        <w:spacing w:after="120" w:line="300"/>
        <w:jc w:val="start"/>
      </w:pPr>
      <w:r>
        <w:rPr>
          <w:rFonts w:ascii="Arial" w:cs="Arial" w:eastAsia="Arial" w:hAnsi="Arial"/>
          <w:sz w:val="24"/>
          <w:szCs w:val="24"/>
          <w:rtl/>
        </w:rPr>
        <w:t xml:space="preserve">בקערה בינונית טורפים את החמאה המומסת, הסוכר החום והסוכר הלבן עד שלא נשארים גושים של סוכר חום. מוסיפים את הווניל ואת הדלעת המיובשת וטורפים עד שהתערובת חלקה. שמים בצד.</w:t>
      </w:r>
    </w:p>
    <w:p>
      <w:pPr>
        <w:pStyle w:val="ListParagraph"/>
        <w:numPr>
          <w:ilvl w:val="0"/>
          <w:numId w:val="3"/>
        </w:numPr>
        <w:bidi/>
        <w:spacing w:after="120" w:line="300"/>
        <w:jc w:val="start"/>
      </w:pPr>
      <w:r>
        <w:rPr>
          <w:rFonts w:ascii="Arial" w:cs="Arial" w:eastAsia="Arial" w:hAnsi="Arial"/>
          <w:sz w:val="24"/>
          <w:szCs w:val="24"/>
          <w:rtl/>
        </w:rPr>
        <w:t xml:space="preserve">בקערה גדולה טורפים את הקמח, המלח, אבקת האפייה, הסודה לשתייה, הקינמון ותערובת התבלינים. שופכים את הרטובים לתוך היבשים ומערבבים בכף גדולה או במרית סיליקון. הבצק יהיה רך מאוד. מקפלים פנימה ½ כוס שוקולד צ'יפס לבן. בגלל החמאה המומסת יכול להיות שהצ'יפס לא ייצמדו לבצק, אבל משתדלים לערבב כמה שאפשר.</w:t>
      </w:r>
    </w:p>
    <w:p>
      <w:pPr>
        <w:pStyle w:val="ListParagraph"/>
        <w:numPr>
          <w:ilvl w:val="0"/>
          <w:numId w:val="3"/>
        </w:numPr>
        <w:bidi/>
        <w:spacing w:after="120" w:line="300"/>
        <w:jc w:val="start"/>
      </w:pPr>
      <w:r>
        <w:rPr>
          <w:rFonts w:ascii="Arial" w:cs="Arial" w:eastAsia="Arial" w:hAnsi="Arial"/>
          <w:sz w:val="24"/>
          <w:szCs w:val="24"/>
          <w:rtl/>
        </w:rPr>
        <w:t xml:space="preserve">מכסים את הבצק ומכניסים למקרר ל-30 דקות, או עד 3 ימים. חובה לצנן את הבצק במתכון הזה.</w:t>
      </w:r>
    </w:p>
    <w:p>
      <w:pPr>
        <w:pStyle w:val="ListParagraph"/>
        <w:numPr>
          <w:ilvl w:val="0"/>
          <w:numId w:val="3"/>
        </w:numPr>
        <w:bidi/>
        <w:spacing w:after="120" w:line="300"/>
        <w:jc w:val="start"/>
      </w:pPr>
      <w:r>
        <w:rPr>
          <w:rFonts w:ascii="Arial" w:cs="Arial" w:eastAsia="Arial" w:hAnsi="Arial"/>
          <w:sz w:val="24"/>
          <w:szCs w:val="24"/>
          <w:rtl/>
        </w:rPr>
        <w:t xml:space="preserve">מוציאים את הבצק מהמקרר. מחממים תנור ל-175 מעלות. מרפדים שתי תבניות גדולות בנייר אפייה או במשטחי סיליקון.</w:t>
      </w:r>
    </w:p>
    <w:p>
      <w:pPr>
        <w:pStyle w:val="ListParagraph"/>
        <w:numPr>
          <w:ilvl w:val="0"/>
          <w:numId w:val="3"/>
        </w:numPr>
        <w:bidi/>
        <w:spacing w:after="120" w:line="300"/>
        <w:jc w:val="start"/>
      </w:pPr>
      <w:r>
        <w:rPr>
          <w:rFonts w:ascii="Arial" w:cs="Arial" w:eastAsia="Arial" w:hAnsi="Arial"/>
          <w:sz w:val="24"/>
          <w:szCs w:val="24"/>
          <w:rtl/>
        </w:rPr>
        <w:t xml:space="preserve">לכל עוגייה לוקחים בערך 1.5 כפות בצק ומגלגלים לכדור. מסדרים את הכדורים על התבניות במרחק של כ-7.5 ס"מ זה מזה. משטחים קצת את החלק העליון של כל כדור עם גב של כף או עם תחתית של כוס. בלי השלב הזה העוגיות עלולות לא להתפשט.</w:t>
      </w:r>
    </w:p>
    <w:p>
      <w:pPr>
        <w:pStyle w:val="ListParagraph"/>
        <w:numPr>
          <w:ilvl w:val="0"/>
          <w:numId w:val="3"/>
        </w:numPr>
        <w:bidi/>
        <w:spacing w:after="120" w:line="300"/>
        <w:jc w:val="start"/>
      </w:pPr>
      <w:r>
        <w:rPr>
          <w:rFonts w:ascii="Arial" w:cs="Arial" w:eastAsia="Arial" w:hAnsi="Arial"/>
          <w:sz w:val="24"/>
          <w:szCs w:val="24"/>
          <w:rtl/>
        </w:rPr>
        <w:t xml:space="preserve">אופים 11 עד 12 דקות, עד שהשוליים נראים יציבים. המרכז עוד ייראה רך מאוד. מוציאים מהתנור. אם העוגיות כמעט לא התפשטו, משטחים אותן עם גב של כף מיד כשהן יוצאות. אם רוצים, לוחצים כמה צ'יפס לבנים על העוגיות כשהן עוד חמות. זה רק בשביל המראה.</w:t>
      </w:r>
    </w:p>
    <w:p>
      <w:pPr>
        <w:pStyle w:val="ListParagraph"/>
        <w:numPr>
          <w:ilvl w:val="0"/>
          <w:numId w:val="3"/>
        </w:numPr>
        <w:bidi/>
        <w:spacing w:after="120" w:line="300"/>
        <w:jc w:val="start"/>
      </w:pPr>
      <w:r>
        <w:rPr>
          <w:rFonts w:ascii="Arial" w:cs="Arial" w:eastAsia="Arial" w:hAnsi="Arial"/>
          <w:sz w:val="24"/>
          <w:szCs w:val="24"/>
          <w:rtl/>
        </w:rPr>
        <w:t xml:space="preserve">משאירים את העוגיות על התבניות לפחות 10 דקות, ואז מעבירים לרשת להתקרר לגמרי. ככל שהעוגיות מתקררות יותר זמן, הן טעימות יותר: הטעם מתחזק והמרקם נהיה לעיס יותר. אפשר להשאיר אותן כמה שעות לא מכוסות לפני ההגשה. ביום השני הן לעיסות עוד יותר וטעם הדלעת חזק יותר.</w:t>
      </w:r>
    </w:p>
    <w:p>
      <w:pPr>
        <w:pStyle w:val="ListParagraph"/>
        <w:numPr>
          <w:ilvl w:val="0"/>
          <w:numId w:val="3"/>
        </w:numPr>
        <w:bidi/>
        <w:spacing w:after="120" w:line="300"/>
        <w:jc w:val="start"/>
      </w:pPr>
      <w:r>
        <w:rPr>
          <w:rFonts w:ascii="Arial" w:cs="Arial" w:eastAsia="Arial" w:hAnsi="Arial"/>
          <w:sz w:val="24"/>
          <w:szCs w:val="24"/>
          <w:rtl/>
        </w:rPr>
        <w:t xml:space="preserve">העוגיות נשמרות טריות בכלי מכוסה בטמפרטורת החדר עד שבוע.</w:t>
      </w:r>
    </w:p>
    <w:p>
      <w:pPr>
        <w:pStyle w:val="Heading1"/>
        <w:bidi/>
        <w:spacing w:after="160" w:before="300"/>
        <w:jc w:val="start"/>
      </w:pPr>
      <w:r>
        <w:rPr>
          <w:rFonts w:ascii="Arial" w:cs="Arial" w:eastAsia="Arial" w:hAnsi="Arial"/>
          <w:b/>
          <w:bCs/>
          <w:color w:val="8A4B12"/>
          <w:sz w:val="32"/>
          <w:szCs w:val="32"/>
          <w:rtl/>
        </w:rPr>
        <w:t xml:space="preserve">הערות</w:t>
      </w:r>
    </w:p>
    <w:p>
      <w:pPr>
        <w:pStyle w:val="ListParagraph"/>
        <w:numPr>
          <w:ilvl w:val="0"/>
          <w:numId w:val="2"/>
        </w:numPr>
        <w:bidi/>
        <w:spacing w:after="120" w:line="300"/>
        <w:jc w:val="start"/>
      </w:pPr>
      <w:r>
        <w:rPr>
          <w:rFonts w:ascii="Arial" w:cs="Arial" w:eastAsia="Arial" w:hAnsi="Arial"/>
          <w:b/>
          <w:bCs/>
          <w:sz w:val="24"/>
          <w:szCs w:val="24"/>
          <w:rtl/>
        </w:rPr>
        <w:t xml:space="preserve">הכנה מראש והקפאה:</w:t>
      </w:r>
      <w:r>
        <w:rPr>
          <w:rFonts w:ascii="Arial" w:cs="Arial" w:eastAsia="Arial" w:hAnsi="Arial"/>
          <w:sz w:val="24"/>
          <w:szCs w:val="24"/>
          <w:rtl/>
        </w:rPr>
        <w:t xml:space="preserve"> אפשר להכין את הבצק ולשמור אותו במקרר עד 3 ימים. לפני האפייה נותנים לו להגיע לטמפרטורת החדר וממשיכים משלב 4. עוגיות אפויות נשמרות טוב בהקפאה עד 3 חודשים, וגם כדורי בצק לא אפויים. כדורי בצק קפואים אופים דקה יותר, ואין צורך להפשיר אותם.</w:t>
      </w:r>
    </w:p>
    <w:p>
      <w:pPr>
        <w:pStyle w:val="ListParagraph"/>
        <w:numPr>
          <w:ilvl w:val="0"/>
          <w:numId w:val="2"/>
        </w:numPr>
        <w:bidi/>
        <w:spacing w:after="120" w:line="300"/>
        <w:jc w:val="start"/>
      </w:pPr>
      <w:r>
        <w:rPr>
          <w:rFonts w:ascii="Arial" w:cs="Arial" w:eastAsia="Arial" w:hAnsi="Arial"/>
          <w:b/>
          <w:bCs/>
          <w:sz w:val="24"/>
          <w:szCs w:val="24"/>
          <w:rtl/>
        </w:rPr>
        <w:t xml:space="preserve">דלעת:</w:t>
      </w:r>
      <w:r>
        <w:rPr>
          <w:rFonts w:ascii="Arial" w:cs="Arial" w:eastAsia="Arial" w:hAnsi="Arial"/>
          <w:sz w:val="24"/>
          <w:szCs w:val="24"/>
          <w:rtl/>
        </w:rPr>
        <w:t xml:space="preserve"> סוחטים מהמחית כמה שיותר נוזלים לפני שמוסיפים אותה לבצק. אפשר פשוט לסחוט אותה בתוך נייר סופג. ככה העוגיות יוצאות פחות דומות לעוגה, ולכן פחות נוזלים זה טוב. מודדים את 6 הכפות אחרי הסחיטה. לא משתמשים במילוי מוכן לפאי דלעת.</w:t>
      </w:r>
    </w:p>
    <w:p>
      <w:pPr>
        <w:pStyle w:val="ListParagraph"/>
        <w:numPr>
          <w:ilvl w:val="0"/>
          <w:numId w:val="2"/>
        </w:numPr>
        <w:bidi/>
        <w:spacing w:after="120" w:line="300"/>
        <w:jc w:val="start"/>
      </w:pPr>
      <w:r>
        <w:rPr>
          <w:rFonts w:ascii="Arial" w:cs="Arial" w:eastAsia="Arial" w:hAnsi="Arial"/>
          <w:b/>
          <w:bCs/>
          <w:sz w:val="24"/>
          <w:szCs w:val="24"/>
          <w:rtl/>
        </w:rPr>
        <w:t xml:space="preserve">תערובת תבלינים לפאי דלעת:</w:t>
      </w:r>
      <w:r>
        <w:rPr>
          <w:rFonts w:ascii="Arial" w:cs="Arial" w:eastAsia="Arial" w:hAnsi="Arial"/>
          <w:sz w:val="24"/>
          <w:szCs w:val="24"/>
          <w:rtl/>
        </w:rPr>
        <w:t xml:space="preserve"> אפשר להשתמש בתערובת קנויה או להכין לבד. אם אין, משתמשים ב-¼ כפית מכל אחד מהתבלינים האלה: ג'ינג'ר טחון, אגוז מוסקט טחון, ציפורן טחונה ופלפל אנגלי טחון. התבלינים האלה באים בנוסף ל-1.5 כפיות הקינמון, שעדיין מוסיפים.</w:t>
      </w:r>
    </w:p>
    <w:p>
      <w:pPr>
        <w:pStyle w:val="ListParagraph"/>
        <w:numPr>
          <w:ilvl w:val="0"/>
          <w:numId w:val="2"/>
        </w:numPr>
        <w:bidi/>
        <w:spacing w:after="120" w:line="300"/>
        <w:jc w:val="start"/>
      </w:pPr>
      <w:r>
        <w:rPr>
          <w:rFonts w:ascii="Arial" w:cs="Arial" w:eastAsia="Arial" w:hAnsi="Arial"/>
          <w:b/>
          <w:bCs/>
          <w:sz w:val="24"/>
          <w:szCs w:val="24"/>
          <w:rtl/>
        </w:rPr>
        <w:t xml:space="preserve">בצק מצונן:</w:t>
      </w:r>
      <w:r>
        <w:rPr>
          <w:rFonts w:ascii="Arial" w:cs="Arial" w:eastAsia="Arial" w:hAnsi="Arial"/>
          <w:sz w:val="24"/>
          <w:szCs w:val="24"/>
          <w:rtl/>
        </w:rPr>
        <w:t xml:space="preserve"> אם הבצק היה במקרר יותר מ-30 דקות, כנראה הוא יהיה קר וקשה מדי. במקרה כזה משאירים אותו על השיש לפחות 15 דקות לפני שמגלגלים כדורים. כמה זמן בדיוק תלוי בכמה זמן הוא היה במקרר. אחרי כ-24 שעות במקרר, משאירים אותו בחוץ בערך 30 דקות.</w:t>
      </w:r>
    </w:p>
    <w:p>
      <w:pPr>
        <w:pStyle w:val="ListParagraph"/>
        <w:numPr>
          <w:ilvl w:val="0"/>
          <w:numId w:val="2"/>
        </w:numPr>
        <w:bidi/>
        <w:spacing w:after="120" w:line="300"/>
        <w:jc w:val="start"/>
      </w:pPr>
      <w:r>
        <w:rPr>
          <w:rFonts w:ascii="Arial" w:cs="Arial" w:eastAsia="Arial" w:hAnsi="Arial"/>
          <w:b/>
          <w:bCs/>
          <w:sz w:val="24"/>
          <w:szCs w:val="24"/>
          <w:rtl/>
        </w:rPr>
        <w:t xml:space="preserve">כמות כפולה:</w:t>
      </w:r>
      <w:r>
        <w:rPr>
          <w:rFonts w:ascii="Arial" w:cs="Arial" w:eastAsia="Arial" w:hAnsi="Arial"/>
          <w:sz w:val="24"/>
          <w:szCs w:val="24"/>
          <w:rtl/>
        </w:rPr>
        <w:t xml:space="preserve"> אפשר להכפיל בקלות את כל המרכיבים. במקרה כזה מצננים את הבצק 45 דקות.</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00" w:hanging="300"/>
      </w:pPr>
    </w:lvl>
  </w:abstractNum>
  <w:abstractNum w:abstractNumId="3" w15:restartNumberingAfterBreak="0">
    <w:multiLevelType w:val="hybridMultilevel"/>
    <w:lvl w:ilvl="0" w15:tentative="1">
      <w:start w:val="1"/>
      <w:numFmt w:val="decimal"/>
      <w:lvlText w:val="%1."/>
      <w:lvlJc w:val="start"/>
      <w:pPr>
        <w:ind w:star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2026-10-16T12:11:45.955Z</dcterms:created>
  <dcterms:modified xsi:type="dcterms:W3CDTF">2026-10-16T12:11:45.955Z</dcterms:modified>
</cp:coreProperties>
</file>

<file path=docProps/custom.xml><?xml version="1.0" encoding="utf-8"?>
<Properties xmlns="http://schemas.openxmlformats.org/officeDocument/2006/custom-properties" xmlns:vt="http://schemas.openxmlformats.org/officeDocument/2006/docPropsVTypes"/>
</file>