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B1" w:rsidRDefault="00680DB1" w:rsidP="00680DB1">
      <w:pPr>
        <w:spacing w:after="0" w:line="139" w:lineRule="atLeast"/>
        <w:rPr>
          <w:rFonts w:ascii="Courier New" w:eastAsia="Times New Roman" w:hAnsi="Courier New" w:cs="Courier New"/>
          <w:i/>
          <w:iCs/>
          <w:color w:val="586E75"/>
          <w:sz w:val="10"/>
        </w:rPr>
      </w:pPr>
    </w:p>
    <w:p w:rsidR="00C9164C" w:rsidRPr="00C9164C" w:rsidRDefault="00C9164C" w:rsidP="00C9164C">
      <w:pPr>
        <w:spacing w:before="240" w:after="0" w:line="360" w:lineRule="atLeast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12"/>
          <w:szCs w:val="12"/>
        </w:rPr>
      </w:pPr>
      <w:r w:rsidRPr="00C9164C">
        <w:rPr>
          <w:rFonts w:ascii="Times New Roman" w:eastAsia="Times New Roman" w:hAnsi="Times New Roman" w:cs="Times New Roman"/>
          <w:color w:val="222222"/>
          <w:sz w:val="12"/>
          <w:szCs w:val="12"/>
        </w:rPr>
        <w:t>Methods</w:t>
      </w:r>
    </w:p>
    <w:p w:rsidR="00C9164C" w:rsidRPr="00C9164C" w:rsidRDefault="00C9164C" w:rsidP="00C9164C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Here are the methods you can use</w:t>
      </w:r>
    </w:p>
    <w:p w:rsidR="00C9164C" w:rsidRPr="00C9164C" w:rsidRDefault="00C9164C" w:rsidP="00C9164C">
      <w:pPr>
        <w:spacing w:before="240" w:after="0" w:line="240" w:lineRule="auto"/>
        <w:ind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spellStart"/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json</w:t>
      </w:r>
      <w:proofErr w:type="spellEnd"/>
      <w:proofErr w:type="gramEnd"/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http://isemail.info/json/test@example.com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comprehensive information about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test@example.com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as JSON data.</w:t>
      </w:r>
      <w:proofErr w:type="gramEnd"/>
    </w:p>
    <w:p w:rsidR="00C9164C" w:rsidRPr="00C9164C" w:rsidRDefault="00C9164C" w:rsidP="00C9164C">
      <w:pPr>
        <w:spacing w:before="240" w:after="0" w:line="240" w:lineRule="auto"/>
        <w:ind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spellStart"/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jsonp</w:t>
      </w:r>
      <w:proofErr w:type="spellEnd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=</w:t>
      </w:r>
      <w:proofErr w:type="gramEnd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callback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http://isemail.info/jsonp=myFunction/test@example.com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 xml:space="preserve">Returns a valid line of </w:t>
      </w:r>
      <w:proofErr w:type="spellStart"/>
      <w:r w:rsidRPr="00C9164C">
        <w:rPr>
          <w:rFonts w:ascii="Times New Roman" w:eastAsia="Times New Roman" w:hAnsi="Times New Roman" w:cs="Times New Roman"/>
          <w:sz w:val="9"/>
          <w:szCs w:val="9"/>
        </w:rPr>
        <w:t>Javascript</w:t>
      </w:r>
      <w:proofErr w:type="spellEnd"/>
      <w:r w:rsidRPr="00C9164C">
        <w:rPr>
          <w:rFonts w:ascii="Times New Roman" w:eastAsia="Times New Roman" w:hAnsi="Times New Roman" w:cs="Times New Roman"/>
          <w:sz w:val="9"/>
          <w:szCs w:val="9"/>
        </w:rPr>
        <w:t xml:space="preserve"> calling the function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proofErr w:type="spellStart"/>
      <w:r w:rsidRPr="00C9164C">
        <w:rPr>
          <w:rFonts w:ascii="Consolas" w:eastAsia="Times New Roman" w:hAnsi="Consolas" w:cs="Courier New"/>
          <w:color w:val="000080"/>
          <w:sz w:val="9"/>
        </w:rPr>
        <w:t>myFunction</w:t>
      </w:r>
      <w:proofErr w:type="spellEnd"/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with comprehensive information about</w:t>
      </w:r>
      <w:r w:rsidRPr="00C9164C">
        <w:rPr>
          <w:rFonts w:ascii="Consolas" w:eastAsia="Times New Roman" w:hAnsi="Consolas" w:cs="Courier New"/>
          <w:color w:val="000080"/>
          <w:sz w:val="9"/>
        </w:rPr>
        <w:t>test@example.com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.</w:t>
      </w:r>
      <w:proofErr w:type="gramEnd"/>
    </w:p>
    <w:p w:rsidR="00C9164C" w:rsidRPr="00C9164C" w:rsidRDefault="00C9164C" w:rsidP="00C9164C">
      <w:pPr>
        <w:spacing w:before="240" w:after="0" w:line="240" w:lineRule="auto"/>
        <w:ind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xml</w:t>
      </w:r>
      <w:proofErr w:type="gramEnd"/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http://isemail.info/xml/test@example.com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comprehensive information about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test@example.com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as XML data.</w:t>
      </w:r>
      <w:proofErr w:type="gramEnd"/>
    </w:p>
    <w:p w:rsidR="00C9164C" w:rsidRPr="00C9164C" w:rsidRDefault="00C9164C" w:rsidP="00C9164C">
      <w:pPr>
        <w:spacing w:before="240" w:after="0" w:line="240" w:lineRule="auto"/>
        <w:ind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html</w:t>
      </w:r>
      <w:proofErr w:type="gramEnd"/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http://isemail.info/html/test@example.com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Returns comprehensive information about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test@example.com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in HTML format (this is the default).</w:t>
      </w:r>
    </w:p>
    <w:p w:rsidR="00C9164C" w:rsidRPr="00C9164C" w:rsidRDefault="00C9164C" w:rsidP="00C9164C">
      <w:pPr>
        <w:spacing w:before="240" w:after="0" w:line="240" w:lineRule="auto"/>
        <w:ind w:left="1152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basic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z w:val="9"/>
          <w:szCs w:val="9"/>
        </w:rPr>
        <w:t>basic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http://isemail.info/basic/test@example.com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Returns brief, basic information about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test@example.com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as an HTML fragment.</w:t>
      </w:r>
    </w:p>
    <w:p w:rsidR="00C9164C" w:rsidRPr="00C9164C" w:rsidRDefault="00C9164C" w:rsidP="00C9164C">
      <w:pPr>
        <w:spacing w:before="240" w:after="0" w:line="240" w:lineRule="auto"/>
        <w:ind w:left="1440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valid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Valid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http://isemail.info/valid/test@example.com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1 for a valid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hyperlink r:id="rId4" w:anchor="section-4.1.2" w:history="1">
        <w:r w:rsidRPr="00C9164C">
          <w:rPr>
            <w:rFonts w:ascii="Times New Roman" w:eastAsia="Times New Roman" w:hAnsi="Times New Roman" w:cs="Times New Roman"/>
            <w:color w:val="607890"/>
            <w:sz w:val="9"/>
          </w:rPr>
          <w:t>RFC 5321 Mailbox</w:t>
        </w:r>
      </w:hyperlink>
      <w:r w:rsidRPr="00C9164C">
        <w:rPr>
          <w:rFonts w:ascii="Times New Roman" w:eastAsia="Times New Roman" w:hAnsi="Times New Roman" w:cs="Times New Roman"/>
          <w:sz w:val="9"/>
          <w:szCs w:val="9"/>
        </w:rPr>
        <w:t>, 0 otherwise.</w:t>
      </w:r>
      <w:proofErr w:type="gramEnd"/>
    </w:p>
    <w:p w:rsidR="00C9164C" w:rsidRPr="00C9164C" w:rsidRDefault="00C9164C" w:rsidP="00C9164C">
      <w:pPr>
        <w:spacing w:before="240" w:after="0" w:line="240" w:lineRule="auto"/>
        <w:ind w:left="1728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diagnosis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Diagnosis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http://isemail.info/diagnosis/test@example.com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the specific diagnostic text for this address.</w:t>
      </w:r>
      <w:proofErr w:type="gramEnd"/>
    </w:p>
    <w:p w:rsidR="00C9164C" w:rsidRPr="00C9164C" w:rsidRDefault="00C9164C" w:rsidP="00C9164C">
      <w:pPr>
        <w:spacing w:before="240" w:after="0" w:line="240" w:lineRule="auto"/>
        <w:ind w:left="2016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category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Category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http://isemail.info/category/test@example.com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the general diagnostic category for this address.</w:t>
      </w:r>
      <w:proofErr w:type="gramEnd"/>
    </w:p>
    <w:p w:rsidR="00C9164C" w:rsidRPr="00C9164C" w:rsidRDefault="00C9164C" w:rsidP="00C9164C">
      <w:pPr>
        <w:spacing w:before="240" w:after="0" w:line="240" w:lineRule="auto"/>
        <w:ind w:left="2304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numeric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Numeric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http://isemail.info/numeric/test@example.com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the specific diagnosis for this address as an integer.</w:t>
      </w:r>
      <w:proofErr w:type="gramEnd"/>
    </w:p>
    <w:p w:rsidR="00C9164C" w:rsidRPr="00C9164C" w:rsidRDefault="00C9164C" w:rsidP="00C9164C">
      <w:pPr>
        <w:spacing w:before="240" w:after="0" w:line="240" w:lineRule="auto"/>
        <w:ind w:left="2592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constant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Constant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http://isemail.info/constant/test@example.com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the specific diagnosis for this address as a constant name.</w:t>
      </w:r>
      <w:proofErr w:type="gramEnd"/>
    </w:p>
    <w:p w:rsidR="00C9164C" w:rsidRPr="00C9164C" w:rsidRDefault="00C9164C" w:rsidP="00C9164C">
      <w:pPr>
        <w:spacing w:before="240" w:after="0" w:line="240" w:lineRule="auto"/>
        <w:ind w:left="2880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spellStart"/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lastRenderedPageBreak/>
        <w:t>categoryconstant</w:t>
      </w:r>
      <w:proofErr w:type="spellEnd"/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9"/>
          <w:szCs w:val="9"/>
        </w:rPr>
        <w:t>categoryconstant</w:t>
      </w:r>
      <w:proofErr w:type="spellEnd"/>
      <w:proofErr w:type="gramEnd"/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http://isemail.info/categoryconstant/test@example.com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the general diagnostic category for this address as a constant name.</w:t>
      </w:r>
      <w:proofErr w:type="gramEnd"/>
    </w:p>
    <w:p w:rsidR="00C9164C" w:rsidRPr="00C9164C" w:rsidRDefault="00C9164C" w:rsidP="00C9164C">
      <w:pPr>
        <w:spacing w:before="240" w:after="0" w:line="240" w:lineRule="auto"/>
        <w:ind w:left="31680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spellStart"/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smtp</w:t>
      </w:r>
      <w:proofErr w:type="spellEnd"/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9"/>
          <w:szCs w:val="9"/>
        </w:rPr>
        <w:t>stmp</w:t>
      </w:r>
      <w:proofErr w:type="spellEnd"/>
      <w:proofErr w:type="gramEnd"/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http://isemail.info/smtp/test@example.com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Returns the likely SMTP extended return code for this address as text.</w:t>
      </w:r>
    </w:p>
    <w:p w:rsidR="00C9164C" w:rsidRPr="00C9164C" w:rsidRDefault="00C9164C" w:rsidP="00C9164C">
      <w:pPr>
        <w:spacing w:before="240" w:after="0" w:line="240" w:lineRule="auto"/>
        <w:ind w:left="-30976" w:right="-1440"/>
        <w:textAlignment w:val="baseline"/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</w:pPr>
      <w:proofErr w:type="gramStart"/>
      <w:r w:rsidRPr="00C9164C">
        <w:rPr>
          <w:rFonts w:ascii="Consolas" w:eastAsia="Times New Roman" w:hAnsi="Consolas" w:cs="Times New Roman"/>
          <w:b/>
          <w:bCs/>
          <w:color w:val="000080"/>
          <w:sz w:val="12"/>
          <w:szCs w:val="12"/>
        </w:rPr>
        <w:t>reference</w:t>
      </w:r>
      <w:proofErr w:type="gramEnd"/>
    </w:p>
    <w:p w:rsid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reference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e.g.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http://isemail.info/reference/test@example.com</w:t>
      </w:r>
    </w:p>
    <w:p w:rsidR="00C9164C" w:rsidRPr="00C9164C" w:rsidRDefault="00C9164C" w:rsidP="00C9164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 w:rsidRPr="00C9164C">
        <w:rPr>
          <w:rFonts w:ascii="Times New Roman" w:eastAsia="Times New Roman" w:hAnsi="Times New Roman" w:cs="Times New Roman"/>
          <w:sz w:val="9"/>
          <w:szCs w:val="9"/>
        </w:rPr>
        <w:t>Returns any relevant passages from the RFCs that help to support the diagnosis for this address.</w:t>
      </w:r>
      <w:proofErr w:type="gramEnd"/>
    </w:p>
    <w:p w:rsidR="00C9164C" w:rsidRPr="00C9164C" w:rsidRDefault="00C9164C" w:rsidP="00C9164C">
      <w:pPr>
        <w:spacing w:before="240" w:after="0" w:line="360" w:lineRule="atLeast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12"/>
          <w:szCs w:val="12"/>
        </w:rPr>
      </w:pPr>
      <w:proofErr w:type="spellStart"/>
      <w:r w:rsidRPr="00C9164C">
        <w:rPr>
          <w:rFonts w:ascii="Times New Roman" w:eastAsia="Times New Roman" w:hAnsi="Times New Roman" w:cs="Times New Roman"/>
          <w:color w:val="222222"/>
          <w:sz w:val="12"/>
          <w:szCs w:val="12"/>
        </w:rPr>
        <w:t>Behaviour</w:t>
      </w:r>
      <w:proofErr w:type="spellEnd"/>
      <w:r w:rsidRPr="00C9164C">
        <w:rPr>
          <w:rFonts w:ascii="Times New Roman" w:eastAsia="Times New Roman" w:hAnsi="Times New Roman" w:cs="Times New Roman"/>
          <w:color w:val="222222"/>
          <w:sz w:val="12"/>
          <w:szCs w:val="12"/>
        </w:rPr>
        <w:t xml:space="preserve"> note</w:t>
      </w:r>
    </w:p>
    <w:p w:rsidR="00C9164C" w:rsidRPr="00C9164C" w:rsidRDefault="00C9164C" w:rsidP="00C9164C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Times New Roman" w:eastAsia="Times New Roman" w:hAnsi="Times New Roman" w:cs="Times New Roman"/>
          <w:sz w:val="9"/>
          <w:szCs w:val="9"/>
        </w:rPr>
        <w:t>What if you are testing an address that is the same as a method name? Here's what happens:</w:t>
      </w:r>
    </w:p>
    <w:p w:rsidR="00C9164C" w:rsidRPr="00C9164C" w:rsidRDefault="00C9164C" w:rsidP="00C916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Consolas" w:eastAsia="Times New Roman" w:hAnsi="Consolas" w:cs="Courier New"/>
          <w:color w:val="000080"/>
          <w:sz w:val="9"/>
        </w:rPr>
        <w:t>http://isemail.info/&lt;method&gt;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tests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&lt;method&gt;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as if it was an address.</w:t>
      </w:r>
    </w:p>
    <w:p w:rsidR="00C9164C" w:rsidRPr="00C9164C" w:rsidRDefault="00C9164C" w:rsidP="00C916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9"/>
          <w:szCs w:val="9"/>
        </w:rPr>
      </w:pPr>
      <w:r w:rsidRPr="00C9164C">
        <w:rPr>
          <w:rFonts w:ascii="Consolas" w:eastAsia="Times New Roman" w:hAnsi="Consolas" w:cs="Courier New"/>
          <w:color w:val="000080"/>
          <w:sz w:val="9"/>
        </w:rPr>
        <w:t>http://isemail.info/&lt;method&gt;/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(note the trailing slash) tests the empty string and returns the results in the format specified by</w:t>
      </w:r>
      <w:r w:rsidRPr="00C9164C">
        <w:rPr>
          <w:rFonts w:ascii="Times New Roman" w:eastAsia="Times New Roman" w:hAnsi="Times New Roman" w:cs="Times New Roman"/>
          <w:sz w:val="9"/>
        </w:rPr>
        <w:t> </w:t>
      </w:r>
      <w:r w:rsidRPr="00C9164C">
        <w:rPr>
          <w:rFonts w:ascii="Consolas" w:eastAsia="Times New Roman" w:hAnsi="Consolas" w:cs="Courier New"/>
          <w:color w:val="000080"/>
          <w:sz w:val="9"/>
        </w:rPr>
        <w:t>&lt;method&gt;</w:t>
      </w:r>
      <w:r w:rsidRPr="00C9164C">
        <w:rPr>
          <w:rFonts w:ascii="Times New Roman" w:eastAsia="Times New Roman" w:hAnsi="Times New Roman" w:cs="Times New Roman"/>
          <w:sz w:val="9"/>
          <w:szCs w:val="9"/>
        </w:rPr>
        <w:t>.</w:t>
      </w:r>
    </w:p>
    <w:p w:rsidR="00C9164C" w:rsidRPr="00C9164C" w:rsidRDefault="00C9164C" w:rsidP="00C916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164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164C" w:rsidRPr="00C9164C" w:rsidRDefault="00C9164C" w:rsidP="00C916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164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80DB1" w:rsidRDefault="00680DB1" w:rsidP="00C9164C">
      <w:pPr>
        <w:spacing w:after="0" w:line="139" w:lineRule="atLeast"/>
      </w:pPr>
    </w:p>
    <w:sectPr w:rsidR="00680DB1" w:rsidSect="00B6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80DB1"/>
    <w:rsid w:val="00680DB1"/>
    <w:rsid w:val="00B66793"/>
    <w:rsid w:val="00C9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93"/>
  </w:style>
  <w:style w:type="paragraph" w:styleId="Heading2">
    <w:name w:val="heading 2"/>
    <w:basedOn w:val="Normal"/>
    <w:link w:val="Heading2Char"/>
    <w:uiPriority w:val="9"/>
    <w:qFormat/>
    <w:rsid w:val="00C91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80DB1"/>
  </w:style>
  <w:style w:type="character" w:styleId="Hyperlink">
    <w:name w:val="Hyperlink"/>
    <w:basedOn w:val="DefaultParagraphFont"/>
    <w:uiPriority w:val="99"/>
    <w:semiHidden/>
    <w:unhideWhenUsed/>
    <w:rsid w:val="00680DB1"/>
    <w:rPr>
      <w:color w:val="0000FF"/>
      <w:u w:val="single"/>
    </w:rPr>
  </w:style>
  <w:style w:type="character" w:customStyle="1" w:styleId="hljs-string">
    <w:name w:val="hljs-string"/>
    <w:basedOn w:val="DefaultParagraphFont"/>
    <w:rsid w:val="00680DB1"/>
  </w:style>
  <w:style w:type="character" w:customStyle="1" w:styleId="hljs-attribute">
    <w:name w:val="hljs-attribute"/>
    <w:basedOn w:val="DefaultParagraphFont"/>
    <w:rsid w:val="00680DB1"/>
  </w:style>
  <w:style w:type="character" w:customStyle="1" w:styleId="hljs-value">
    <w:name w:val="hljs-value"/>
    <w:basedOn w:val="DefaultParagraphFont"/>
    <w:rsid w:val="00680DB1"/>
  </w:style>
  <w:style w:type="character" w:customStyle="1" w:styleId="hljs-literal">
    <w:name w:val="hljs-literal"/>
    <w:basedOn w:val="DefaultParagraphFont"/>
    <w:rsid w:val="00680DB1"/>
  </w:style>
  <w:style w:type="character" w:customStyle="1" w:styleId="Heading2Char">
    <w:name w:val="Heading 2 Char"/>
    <w:basedOn w:val="DefaultParagraphFont"/>
    <w:link w:val="Heading2"/>
    <w:uiPriority w:val="9"/>
    <w:rsid w:val="00C916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164C"/>
  </w:style>
  <w:style w:type="character" w:styleId="HTMLCode">
    <w:name w:val="HTML Code"/>
    <w:basedOn w:val="DefaultParagraphFont"/>
    <w:uiPriority w:val="99"/>
    <w:semiHidden/>
    <w:unhideWhenUsed/>
    <w:rsid w:val="00C9164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6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64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6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64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7252">
          <w:marLeft w:val="0"/>
          <w:marRight w:val="0"/>
          <w:marTop w:val="90"/>
          <w:marBottom w:val="0"/>
          <w:divBdr>
            <w:top w:val="single" w:sz="2" w:space="7" w:color="FFFFFF"/>
            <w:left w:val="none" w:sz="0" w:space="5" w:color="auto"/>
            <w:bottom w:val="none" w:sz="0" w:space="5" w:color="auto"/>
            <w:right w:val="none" w:sz="0" w:space="5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ols.ietf.org/html/rfc5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1</cp:revision>
  <dcterms:created xsi:type="dcterms:W3CDTF">2016-03-11T23:10:00Z</dcterms:created>
  <dcterms:modified xsi:type="dcterms:W3CDTF">2016-03-11T23:54:00Z</dcterms:modified>
</cp:coreProperties>
</file>