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160"/>
        <w:gridCol w:w="2958"/>
        <w:gridCol w:w="1554"/>
        <w:gridCol w:w="2928"/>
      </w:tblGrid>
      <w:tr w:rsidR="002B22C9" w14:paraId="1C1A4A92" w14:textId="77777777" w:rsidTr="00883C3A">
        <w:trPr>
          <w:trHeight w:val="785"/>
        </w:trPr>
        <w:tc>
          <w:tcPr>
            <w:tcW w:w="2160" w:type="dxa"/>
            <w:shd w:val="clear" w:color="auto" w:fill="099BDD" w:themeFill="text2"/>
            <w:vAlign w:val="center"/>
          </w:tcPr>
          <w:p w14:paraId="08B2EDCA" w14:textId="77777777" w:rsidR="002B22C9" w:rsidRPr="0003455F" w:rsidRDefault="002B22C9" w:rsidP="00883C3A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14:paraId="535918D3" w14:textId="1726196F" w:rsidR="002B22C9" w:rsidRPr="0003455F" w:rsidRDefault="001E3DB9" w:rsidP="00883C3A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Imaging Operations</w:t>
            </w:r>
          </w:p>
        </w:tc>
      </w:tr>
      <w:tr w:rsidR="002B22C9" w14:paraId="7BDE5517" w14:textId="77777777" w:rsidTr="00883C3A">
        <w:trPr>
          <w:trHeight w:val="610"/>
        </w:trPr>
        <w:tc>
          <w:tcPr>
            <w:tcW w:w="2160" w:type="dxa"/>
            <w:shd w:val="clear" w:color="auto" w:fill="099BDD" w:themeFill="text2"/>
            <w:vAlign w:val="center"/>
          </w:tcPr>
          <w:p w14:paraId="37AB7671" w14:textId="77777777" w:rsidR="002B22C9" w:rsidRPr="0003455F" w:rsidRDefault="002B22C9" w:rsidP="00883C3A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14:paraId="47EB97C1" w14:textId="6AD662C4" w:rsidR="002B22C9" w:rsidRPr="0003455F" w:rsidRDefault="0010721C" w:rsidP="00883C3A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IND-01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14:paraId="3429A4A0" w14:textId="77777777" w:rsidR="002B22C9" w:rsidRPr="0003455F" w:rsidRDefault="002B22C9" w:rsidP="00883C3A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3C9D5BFA" w14:textId="430F74CF" w:rsidR="002B22C9" w:rsidRPr="0003455F" w:rsidRDefault="001E3DB9" w:rsidP="00883C3A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bookmarkEnd w:id="1"/>
      <w:tr w:rsidR="002B22C9" w14:paraId="6F86D52E" w14:textId="77777777" w:rsidTr="00883C3A">
        <w:trPr>
          <w:trHeight w:val="683"/>
        </w:trPr>
        <w:tc>
          <w:tcPr>
            <w:tcW w:w="2160" w:type="dxa"/>
            <w:shd w:val="clear" w:color="auto" w:fill="099BDD" w:themeFill="text2"/>
            <w:vAlign w:val="center"/>
          </w:tcPr>
          <w:p w14:paraId="1B735A4E" w14:textId="77777777" w:rsidR="002B22C9" w:rsidRPr="0003455F" w:rsidRDefault="002B22C9" w:rsidP="00883C3A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14:paraId="335C1B0F" w14:textId="19EF7C05" w:rsidR="002B22C9" w:rsidRPr="0003455F" w:rsidRDefault="001E3DB9" w:rsidP="00883C3A">
            <w:pPr>
              <w:spacing w:before="0"/>
              <w:rPr>
                <w:color w:val="2C2C2C" w:themeColor="text1"/>
                <w:sz w:val="24"/>
                <w:szCs w:val="24"/>
              </w:rPr>
            </w:pPr>
            <w:r>
              <w:rPr>
                <w:color w:val="2C2C2C" w:themeColor="text1"/>
                <w:sz w:val="24"/>
                <w:szCs w:val="24"/>
              </w:rPr>
              <w:t>May 22, 2020</w:t>
            </w:r>
          </w:p>
        </w:tc>
      </w:tr>
      <w:tr w:rsidR="002B22C9" w14:paraId="0D469137" w14:textId="77777777" w:rsidTr="00883C3A">
        <w:trPr>
          <w:trHeight w:val="647"/>
        </w:trPr>
        <w:tc>
          <w:tcPr>
            <w:tcW w:w="2160" w:type="dxa"/>
            <w:shd w:val="clear" w:color="auto" w:fill="099BDD" w:themeFill="text2"/>
            <w:vAlign w:val="center"/>
          </w:tcPr>
          <w:p w14:paraId="22AD3189" w14:textId="77777777" w:rsidR="002B22C9" w:rsidRPr="0003455F" w:rsidRDefault="002B22C9" w:rsidP="00883C3A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14:paraId="695216EE" w14:textId="2221DE0F" w:rsidR="002B22C9" w:rsidRPr="0003455F" w:rsidRDefault="001E3DB9" w:rsidP="00883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Gurbax Minhas</w:t>
            </w:r>
          </w:p>
        </w:tc>
      </w:tr>
    </w:tbl>
    <w:p w14:paraId="673D9BE8" w14:textId="77777777" w:rsidR="002B22C9" w:rsidRDefault="002B22C9" w:rsidP="002B22C9">
      <w:pPr>
        <w:spacing w:before="0" w:after="0"/>
      </w:pPr>
    </w:p>
    <w:p w14:paraId="41930493" w14:textId="77777777" w:rsidR="002B22C9" w:rsidRDefault="002B22C9" w:rsidP="002B22C9">
      <w:pPr>
        <w:pStyle w:val="Heading2"/>
      </w:pPr>
      <w:r>
        <w:t>REVIEWERS</w:t>
      </w:r>
    </w:p>
    <w:tbl>
      <w:tblPr>
        <w:tblStyle w:val="TableGrid"/>
        <w:tblW w:w="9540" w:type="dxa"/>
        <w:tblInd w:w="-90" w:type="dxa"/>
        <w:tblLook w:val="04A0" w:firstRow="1" w:lastRow="0" w:firstColumn="1" w:lastColumn="0" w:noHBand="0" w:noVBand="1"/>
      </w:tblPr>
      <w:tblGrid>
        <w:gridCol w:w="2515"/>
        <w:gridCol w:w="2520"/>
        <w:gridCol w:w="2610"/>
        <w:gridCol w:w="1895"/>
      </w:tblGrid>
      <w:tr w:rsidR="002B22C9" w:rsidRPr="0003455F" w14:paraId="079E0C6C" w14:textId="77777777" w:rsidTr="00883C3A">
        <w:trPr>
          <w:trHeight w:val="440"/>
        </w:trPr>
        <w:tc>
          <w:tcPr>
            <w:tcW w:w="2515" w:type="dxa"/>
            <w:tcBorders>
              <w:top w:val="single" w:sz="4" w:space="0" w:color="2C2C2C" w:themeColor="text1"/>
              <w:left w:val="nil"/>
              <w:bottom w:val="single" w:sz="4" w:space="0" w:color="auto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14:paraId="40234774" w14:textId="77777777" w:rsidR="002B22C9" w:rsidRPr="0003455F" w:rsidRDefault="002B22C9" w:rsidP="00883C3A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14:paraId="247914FE" w14:textId="77777777" w:rsidR="002B22C9" w:rsidRPr="0003455F" w:rsidRDefault="002B22C9" w:rsidP="00883C3A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14:paraId="542724AC" w14:textId="77777777" w:rsidR="002B22C9" w:rsidRPr="0003455F" w:rsidRDefault="002B22C9" w:rsidP="00883C3A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auto"/>
              <w:right w:val="nil"/>
            </w:tcBorders>
            <w:shd w:val="clear" w:color="auto" w:fill="099BDD" w:themeFill="text2"/>
            <w:vAlign w:val="center"/>
          </w:tcPr>
          <w:p w14:paraId="7CB6B080" w14:textId="77777777" w:rsidR="002B22C9" w:rsidRPr="0003455F" w:rsidRDefault="002B22C9" w:rsidP="00883C3A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1E3DB9" w:rsidRPr="0003455F" w14:paraId="20CBA3D8" w14:textId="77777777" w:rsidTr="00883C3A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4F50B1" w14:textId="6AB52355" w:rsidR="001E3DB9" w:rsidRPr="0003455F" w:rsidRDefault="001E3DB9" w:rsidP="001E3DB9">
            <w:r>
              <w:t>Hellen Patrick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14:paraId="5ED77EC0" w14:textId="62765E9B" w:rsidR="001E3DB9" w:rsidRPr="0003455F" w:rsidRDefault="001E3DB9" w:rsidP="001E3DB9">
            <w:r>
              <w:t>Imaging and Indexing Clerk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14:paraId="0C266D89" w14:textId="284A60A8" w:rsidR="001E3DB9" w:rsidRPr="0003455F" w:rsidRDefault="001E3DB9" w:rsidP="001E3DB9">
            <w:r>
              <w:t>Signed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944D5D2" w14:textId="46675EDC" w:rsidR="001E3DB9" w:rsidRPr="0003455F" w:rsidRDefault="001E3DB9" w:rsidP="001E3DB9">
            <w:r>
              <w:t>May 22, 2020</w:t>
            </w:r>
          </w:p>
        </w:tc>
      </w:tr>
      <w:tr w:rsidR="001E3DB9" w:rsidRPr="0003455F" w14:paraId="72C6869E" w14:textId="77777777" w:rsidTr="00883C3A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118BE0" w14:textId="7EE2E3FD" w:rsidR="001E3DB9" w:rsidRDefault="001E3DB9" w:rsidP="001E3DB9">
            <w:r>
              <w:t>Ravinder Bajaj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14:paraId="1F2FD875" w14:textId="0B0A1BA5" w:rsidR="001E3DB9" w:rsidRDefault="001E3DB9" w:rsidP="001E3DB9">
            <w:r>
              <w:t>Imaging and Indexing Clerk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14:paraId="098FD04E" w14:textId="4EA4654E" w:rsidR="001E3DB9" w:rsidRDefault="001E3DB9" w:rsidP="001E3DB9">
            <w:r>
              <w:t>Signed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D3704F8" w14:textId="124E85CE" w:rsidR="001E3DB9" w:rsidRDefault="001E3DB9" w:rsidP="001E3DB9">
            <w:r>
              <w:t>May 22, 2020</w:t>
            </w:r>
          </w:p>
        </w:tc>
      </w:tr>
      <w:tr w:rsidR="001E3DB9" w:rsidRPr="0003455F" w14:paraId="6243EADC" w14:textId="77777777" w:rsidTr="00883C3A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53BDD5" w14:textId="52CD40AE" w:rsidR="001E3DB9" w:rsidRDefault="001E3DB9" w:rsidP="001E3DB9">
            <w:r>
              <w:t>Vruddhi Suthar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14:paraId="65A682F9" w14:textId="0A60A20E" w:rsidR="001E3DB9" w:rsidRDefault="001E3DB9" w:rsidP="001E3DB9">
            <w:r>
              <w:t>Imaging and Indexing clerk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14:paraId="3FFB6831" w14:textId="7C6EFD8D" w:rsidR="001E3DB9" w:rsidRDefault="001E3DB9" w:rsidP="001E3DB9">
            <w:r>
              <w:t>Signed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AD9028F" w14:textId="6DFACD7B" w:rsidR="001E3DB9" w:rsidRDefault="001E3DB9" w:rsidP="001E3DB9">
            <w:r>
              <w:t>May 22, 2020</w:t>
            </w:r>
          </w:p>
        </w:tc>
      </w:tr>
    </w:tbl>
    <w:p w14:paraId="3F59650B" w14:textId="77777777" w:rsidR="002B22C9" w:rsidRDefault="002B22C9" w:rsidP="002B22C9">
      <w:pPr>
        <w:spacing w:before="0"/>
        <w:rPr>
          <w:sz w:val="24"/>
          <w:szCs w:val="24"/>
        </w:rPr>
      </w:pPr>
    </w:p>
    <w:p w14:paraId="63862D16" w14:textId="77777777" w:rsidR="002B22C9" w:rsidRDefault="002B22C9" w:rsidP="002B22C9">
      <w:pPr>
        <w:pStyle w:val="Heading2"/>
      </w:pPr>
      <w:r>
        <w:t>APPROVER</w:t>
      </w: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1890"/>
      </w:tblGrid>
      <w:tr w:rsidR="002B22C9" w:rsidRPr="0003455F" w14:paraId="6FEF41CC" w14:textId="77777777" w:rsidTr="00883C3A">
        <w:trPr>
          <w:trHeight w:val="440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14:paraId="2D7C99E2" w14:textId="77777777" w:rsidR="002B22C9" w:rsidRPr="0003455F" w:rsidRDefault="002B22C9" w:rsidP="00883C3A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14:paraId="2028345E" w14:textId="77777777" w:rsidR="002B22C9" w:rsidRPr="0003455F" w:rsidRDefault="002B22C9" w:rsidP="00883C3A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14:paraId="416DB5A4" w14:textId="77777777" w:rsidR="002B22C9" w:rsidRPr="0003455F" w:rsidRDefault="002B22C9" w:rsidP="00883C3A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14:paraId="28DE36F6" w14:textId="77777777" w:rsidR="002B22C9" w:rsidRPr="0003455F" w:rsidRDefault="002B22C9" w:rsidP="00883C3A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2B22C9" w:rsidRPr="0003455F" w14:paraId="6363223F" w14:textId="77777777" w:rsidTr="00883C3A">
        <w:trPr>
          <w:trHeight w:val="266"/>
        </w:trPr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BC256C" w14:textId="13EFFB49" w:rsidR="002B22C9" w:rsidRPr="0003455F" w:rsidRDefault="001E3DB9" w:rsidP="001E3DB9">
            <w:r>
              <w:t>Gurbax Minhas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74F472E1" w14:textId="0D62F610" w:rsidR="002B22C9" w:rsidRPr="0003455F" w:rsidRDefault="001E3DB9" w:rsidP="001E3DB9">
            <w:r>
              <w:t>Manager, Invoicing and Indexing</w:t>
            </w:r>
          </w:p>
        </w:tc>
        <w:tc>
          <w:tcPr>
            <w:tcW w:w="2610" w:type="dxa"/>
            <w:tcBorders>
              <w:right w:val="single" w:sz="4" w:space="0" w:color="auto"/>
            </w:tcBorders>
            <w:vAlign w:val="center"/>
          </w:tcPr>
          <w:p w14:paraId="60E808FD" w14:textId="4A365C92" w:rsidR="002B22C9" w:rsidRPr="0003455F" w:rsidRDefault="001E3DB9" w:rsidP="001E3DB9">
            <w:pPr>
              <w:rPr>
                <w:color w:val="2C2C2C" w:themeColor="text1"/>
              </w:rPr>
            </w:pPr>
            <w:r>
              <w:rPr>
                <w:color w:val="2C2C2C" w:themeColor="text1"/>
              </w:rPr>
              <w:t>Signed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0ADB770" w14:textId="2A164AFF" w:rsidR="002B22C9" w:rsidRPr="0003455F" w:rsidRDefault="001E3DB9" w:rsidP="001E3DB9">
            <w:pPr>
              <w:rPr>
                <w:color w:val="2C2C2C" w:themeColor="text1"/>
              </w:rPr>
            </w:pPr>
            <w:r>
              <w:rPr>
                <w:color w:val="2C2C2C" w:themeColor="text1"/>
              </w:rPr>
              <w:t>May 22, 2020</w:t>
            </w:r>
          </w:p>
        </w:tc>
      </w:tr>
    </w:tbl>
    <w:p w14:paraId="2A40084F" w14:textId="77777777" w:rsidR="00DC771E" w:rsidRDefault="00DC771E" w:rsidP="001F2C77">
      <w:pPr>
        <w:rPr>
          <w:sz w:val="10"/>
          <w:szCs w:val="10"/>
        </w:rPr>
      </w:pPr>
    </w:p>
    <w:p w14:paraId="758B8282" w14:textId="77777777" w:rsidR="00DC771E" w:rsidRDefault="00DC771E" w:rsidP="001F2C77">
      <w:pPr>
        <w:rPr>
          <w:sz w:val="10"/>
          <w:szCs w:val="10"/>
        </w:rPr>
      </w:pPr>
    </w:p>
    <w:p w14:paraId="041A9DD5" w14:textId="77777777" w:rsidR="00DC771E" w:rsidRDefault="00DC771E" w:rsidP="001F2C77">
      <w:pPr>
        <w:rPr>
          <w:sz w:val="10"/>
          <w:szCs w:val="10"/>
        </w:rPr>
      </w:pPr>
    </w:p>
    <w:p w14:paraId="0C259760" w14:textId="77777777" w:rsidR="00DC771E" w:rsidRDefault="00DC771E" w:rsidP="001F2C77">
      <w:pPr>
        <w:rPr>
          <w:sz w:val="10"/>
          <w:szCs w:val="10"/>
        </w:rPr>
      </w:pPr>
    </w:p>
    <w:p w14:paraId="192CEAAF" w14:textId="77777777" w:rsidR="00DC771E" w:rsidRDefault="00DC771E" w:rsidP="001F2C77">
      <w:pPr>
        <w:rPr>
          <w:sz w:val="10"/>
          <w:szCs w:val="10"/>
        </w:rPr>
      </w:pPr>
    </w:p>
    <w:p w14:paraId="6B3406E0" w14:textId="77777777" w:rsidR="00DC771E" w:rsidRDefault="00DC771E" w:rsidP="001F2C77">
      <w:pPr>
        <w:rPr>
          <w:sz w:val="10"/>
          <w:szCs w:val="10"/>
        </w:rPr>
      </w:pPr>
    </w:p>
    <w:p w14:paraId="45F8AE45" w14:textId="77777777" w:rsidR="00DC771E" w:rsidRDefault="00DC771E" w:rsidP="001F2C77">
      <w:pPr>
        <w:rPr>
          <w:sz w:val="10"/>
          <w:szCs w:val="10"/>
        </w:rPr>
      </w:pPr>
    </w:p>
    <w:p w14:paraId="7042604F" w14:textId="77777777" w:rsidR="00DC771E" w:rsidRDefault="00DC771E" w:rsidP="001F2C77">
      <w:pPr>
        <w:rPr>
          <w:sz w:val="10"/>
          <w:szCs w:val="10"/>
        </w:rPr>
      </w:pPr>
    </w:p>
    <w:p w14:paraId="3D75AF56" w14:textId="77777777" w:rsidR="00DC771E" w:rsidRDefault="00DC771E" w:rsidP="001F2C77">
      <w:pPr>
        <w:rPr>
          <w:sz w:val="10"/>
          <w:szCs w:val="10"/>
        </w:rPr>
      </w:pPr>
    </w:p>
    <w:p w14:paraId="66D43ACD" w14:textId="77777777" w:rsidR="00DC771E" w:rsidRDefault="00DC771E" w:rsidP="001F2C77">
      <w:pPr>
        <w:rPr>
          <w:sz w:val="10"/>
          <w:szCs w:val="10"/>
        </w:rPr>
      </w:pPr>
    </w:p>
    <w:p w14:paraId="76E0AC07" w14:textId="77777777" w:rsidR="00015AF4" w:rsidRDefault="00015AF4" w:rsidP="001F2C77">
      <w:pPr>
        <w:rPr>
          <w:sz w:val="10"/>
          <w:szCs w:val="10"/>
        </w:rPr>
      </w:pPr>
    </w:p>
    <w:p w14:paraId="2434756A" w14:textId="77777777" w:rsidR="00015AF4" w:rsidRDefault="00015AF4" w:rsidP="001F2C77">
      <w:pPr>
        <w:rPr>
          <w:sz w:val="10"/>
          <w:szCs w:val="10"/>
        </w:rPr>
      </w:pPr>
    </w:p>
    <w:p w14:paraId="0B893A81" w14:textId="77777777" w:rsidR="00015AF4" w:rsidRDefault="00015AF4" w:rsidP="001F2C77">
      <w:pPr>
        <w:rPr>
          <w:sz w:val="10"/>
          <w:szCs w:val="10"/>
        </w:rPr>
      </w:pPr>
    </w:p>
    <w:p w14:paraId="2A9615EB" w14:textId="77777777" w:rsidR="00015AF4" w:rsidRDefault="00015AF4" w:rsidP="001F2C77">
      <w:pPr>
        <w:rPr>
          <w:sz w:val="10"/>
          <w:szCs w:val="10"/>
        </w:rPr>
      </w:pPr>
    </w:p>
    <w:p w14:paraId="5AD3B4E8" w14:textId="259282CD" w:rsidR="008A1622" w:rsidRDefault="008A1622">
      <w:pPr>
        <w:rPr>
          <w:sz w:val="10"/>
          <w:szCs w:val="10"/>
        </w:rPr>
      </w:pPr>
      <w:r>
        <w:rPr>
          <w:sz w:val="10"/>
          <w:szCs w:val="10"/>
        </w:rPr>
        <w:lastRenderedPageBreak/>
        <w:br w:type="page"/>
      </w:r>
    </w:p>
    <w:p w14:paraId="00B0CB91" w14:textId="77777777" w:rsidR="009C1B4E" w:rsidRDefault="009C1B4E" w:rsidP="001F2C77">
      <w:pPr>
        <w:rPr>
          <w:sz w:val="10"/>
          <w:szCs w:val="10"/>
        </w:rPr>
      </w:pPr>
    </w:p>
    <w:p w14:paraId="06D00EA3" w14:textId="77777777" w:rsidR="00015AF4" w:rsidRDefault="00015AF4" w:rsidP="001F2C77">
      <w:pPr>
        <w:rPr>
          <w:sz w:val="10"/>
          <w:szCs w:val="10"/>
        </w:rPr>
      </w:pPr>
    </w:p>
    <w:p w14:paraId="76CE3B55" w14:textId="77777777" w:rsidR="00015AF4" w:rsidRDefault="00015AF4" w:rsidP="001F2C77">
      <w:pPr>
        <w:rPr>
          <w:sz w:val="10"/>
          <w:szCs w:val="10"/>
        </w:rPr>
      </w:pPr>
    </w:p>
    <w:p w14:paraId="60C72DF4" w14:textId="77777777" w:rsidR="007865BF" w:rsidRPr="00462CBC" w:rsidRDefault="00462CBC" w:rsidP="00462CBC">
      <w:pPr>
        <w:pStyle w:val="Heading1"/>
      </w:pPr>
      <w:r>
        <w:t>1.0</w:t>
      </w:r>
      <w:r w:rsidR="004D5408">
        <w:tab/>
      </w:r>
      <w:r>
        <w:t>purpose</w:t>
      </w:r>
    </w:p>
    <w:p w14:paraId="543AD011" w14:textId="77777777" w:rsidR="00E55391" w:rsidRDefault="00B754FE">
      <w:r w:rsidRPr="00B754FE">
        <w:t>The purpose of this workflow is to describe the tasks performed by the Imaging department when imaging documentation for Radiant.</w:t>
      </w:r>
    </w:p>
    <w:p w14:paraId="6F4D01A0" w14:textId="77777777"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14:paraId="78445514" w14:textId="77777777" w:rsidR="007865BF" w:rsidRDefault="00B754FE" w:rsidP="00462CBC">
      <w:r w:rsidRPr="00B754FE">
        <w:t>This program applies to all imaging activities that take place at Courtneypark in the Administration department.</w:t>
      </w:r>
    </w:p>
    <w:p w14:paraId="7080C724" w14:textId="77777777"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14:paraId="1764990E" w14:textId="77777777" w:rsidR="005314DE" w:rsidRDefault="00B754FE" w:rsidP="00462CBC">
      <w:r w:rsidRPr="00B754FE">
        <w:t>Transflo software for imaging &amp; Batch Scan software</w:t>
      </w:r>
    </w:p>
    <w:p w14:paraId="095073FF" w14:textId="77777777"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14:paraId="25FCB55F" w14:textId="77777777" w:rsidTr="00E26DE4">
        <w:tc>
          <w:tcPr>
            <w:tcW w:w="2700" w:type="dxa"/>
            <w:shd w:val="clear" w:color="auto" w:fill="C9ECFC" w:themeFill="text2" w:themeFillTint="33"/>
          </w:tcPr>
          <w:p w14:paraId="6E7EC32B" w14:textId="77777777"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14:paraId="1012380B" w14:textId="77777777"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B754FE" w14:paraId="1CFE8596" w14:textId="77777777" w:rsidTr="00E26DE4">
        <w:tc>
          <w:tcPr>
            <w:tcW w:w="2700" w:type="dxa"/>
          </w:tcPr>
          <w:p w14:paraId="6AC6B9E7" w14:textId="77777777" w:rsidR="00B754FE" w:rsidRPr="000523DC" w:rsidRDefault="00B754FE" w:rsidP="00B754FE">
            <w:pPr>
              <w:tabs>
                <w:tab w:val="left" w:pos="971"/>
              </w:tabs>
              <w:spacing w:after="40"/>
              <w:ind w:left="161" w:right="20"/>
              <w:jc w:val="right"/>
              <w:rPr>
                <w:b/>
              </w:rPr>
            </w:pPr>
            <w:r>
              <w:rPr>
                <w:b/>
              </w:rPr>
              <w:t>FIFO</w:t>
            </w:r>
          </w:p>
        </w:tc>
        <w:tc>
          <w:tcPr>
            <w:tcW w:w="6840" w:type="dxa"/>
          </w:tcPr>
          <w:p w14:paraId="64D6BC31" w14:textId="77777777" w:rsidR="00B754FE" w:rsidRPr="000523DC" w:rsidRDefault="00B754FE" w:rsidP="00B754FE">
            <w:pPr>
              <w:tabs>
                <w:tab w:val="left" w:pos="742"/>
              </w:tabs>
              <w:spacing w:after="40"/>
              <w:ind w:right="71"/>
            </w:pPr>
            <w:r>
              <w:t>Stands for First In First Out which means that documents are processed in the order they are received.</w:t>
            </w:r>
          </w:p>
        </w:tc>
      </w:tr>
      <w:tr w:rsidR="00B754FE" w14:paraId="5513055F" w14:textId="77777777" w:rsidTr="00E26DE4">
        <w:tc>
          <w:tcPr>
            <w:tcW w:w="2700" w:type="dxa"/>
          </w:tcPr>
          <w:p w14:paraId="6B57808A" w14:textId="77777777" w:rsidR="00B754FE" w:rsidRPr="000523DC" w:rsidRDefault="00B754FE" w:rsidP="00B754FE">
            <w:pPr>
              <w:tabs>
                <w:tab w:val="left" w:pos="971"/>
              </w:tabs>
              <w:spacing w:after="40"/>
              <w:ind w:left="161" w:right="20"/>
              <w:jc w:val="right"/>
              <w:rPr>
                <w:b/>
              </w:rPr>
            </w:pPr>
            <w:r>
              <w:rPr>
                <w:b/>
              </w:rPr>
              <w:t>Transflo</w:t>
            </w:r>
          </w:p>
        </w:tc>
        <w:tc>
          <w:tcPr>
            <w:tcW w:w="6840" w:type="dxa"/>
          </w:tcPr>
          <w:p w14:paraId="16EB1F0D" w14:textId="77777777" w:rsidR="00B754FE" w:rsidRPr="000523DC" w:rsidRDefault="00B754FE" w:rsidP="00B754FE">
            <w:pPr>
              <w:tabs>
                <w:tab w:val="left" w:pos="742"/>
              </w:tabs>
              <w:spacing w:after="40"/>
              <w:ind w:right="2340"/>
            </w:pPr>
            <w:r>
              <w:t>Document imaging software.</w:t>
            </w:r>
          </w:p>
        </w:tc>
      </w:tr>
    </w:tbl>
    <w:p w14:paraId="55C1EA92" w14:textId="77777777" w:rsidR="00E26DE4" w:rsidRDefault="00E26DE4" w:rsidP="00462CBC"/>
    <w:p w14:paraId="0B50D3CF" w14:textId="77777777"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14:paraId="4CFB920A" w14:textId="77777777" w:rsidTr="003F5319">
        <w:tc>
          <w:tcPr>
            <w:tcW w:w="2880" w:type="dxa"/>
            <w:shd w:val="clear" w:color="auto" w:fill="C9ECFC" w:themeFill="text2" w:themeFillTint="33"/>
          </w:tcPr>
          <w:p w14:paraId="36DA6DD6" w14:textId="77777777"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14:paraId="74B48913" w14:textId="77777777"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B754FE" w14:paraId="6AAE6DBC" w14:textId="77777777" w:rsidTr="003F5319">
        <w:tc>
          <w:tcPr>
            <w:tcW w:w="2880" w:type="dxa"/>
          </w:tcPr>
          <w:p w14:paraId="6A1E7873" w14:textId="77777777" w:rsidR="00B754FE" w:rsidRPr="00427BD9" w:rsidRDefault="00B754FE" w:rsidP="00B754FE">
            <w:pPr>
              <w:tabs>
                <w:tab w:val="left" w:pos="1393"/>
              </w:tabs>
              <w:ind w:left="578"/>
              <w:jc w:val="right"/>
              <w:rPr>
                <w:b/>
              </w:rPr>
            </w:pPr>
            <w:r>
              <w:rPr>
                <w:b/>
              </w:rPr>
              <w:t>Invoicing &amp; Imaging Manager</w:t>
            </w:r>
          </w:p>
        </w:tc>
        <w:tc>
          <w:tcPr>
            <w:tcW w:w="6660" w:type="dxa"/>
          </w:tcPr>
          <w:p w14:paraId="2DFFC66B" w14:textId="77777777" w:rsidR="00B754FE" w:rsidRDefault="00B754FE" w:rsidP="00B754FE">
            <w:pPr>
              <w:pStyle w:val="ListParagraph"/>
              <w:numPr>
                <w:ilvl w:val="0"/>
                <w:numId w:val="15"/>
              </w:numPr>
              <w:ind w:left="340" w:hanging="340"/>
            </w:pPr>
            <w:r>
              <w:t>It is the responsibility of the Administration manager to ensure that document imaging and indexing is done in accordance with this documented process</w:t>
            </w:r>
          </w:p>
          <w:p w14:paraId="486BCD43" w14:textId="77777777" w:rsidR="00B754FE" w:rsidRDefault="00B754FE" w:rsidP="00B754FE">
            <w:pPr>
              <w:pStyle w:val="ListParagraph"/>
              <w:numPr>
                <w:ilvl w:val="0"/>
                <w:numId w:val="15"/>
              </w:numPr>
              <w:ind w:left="340" w:hanging="340"/>
            </w:pPr>
            <w:r>
              <w:t>It is the responsibility of the Administration Manager to assign resources as required to support the activities of the Imaging team.</w:t>
            </w:r>
          </w:p>
        </w:tc>
      </w:tr>
      <w:tr w:rsidR="00B754FE" w14:paraId="02A8ADA3" w14:textId="77777777" w:rsidTr="003F5319">
        <w:tc>
          <w:tcPr>
            <w:tcW w:w="2880" w:type="dxa"/>
          </w:tcPr>
          <w:p w14:paraId="40B4C2CD" w14:textId="77777777" w:rsidR="00B754FE" w:rsidRPr="00427BD9" w:rsidRDefault="00B754FE" w:rsidP="00B754FE">
            <w:pPr>
              <w:tabs>
                <w:tab w:val="left" w:pos="1393"/>
              </w:tabs>
              <w:ind w:left="578"/>
              <w:jc w:val="right"/>
              <w:rPr>
                <w:b/>
              </w:rPr>
            </w:pPr>
            <w:r>
              <w:rPr>
                <w:b/>
              </w:rPr>
              <w:t>Imaging Team Lead</w:t>
            </w:r>
          </w:p>
        </w:tc>
        <w:tc>
          <w:tcPr>
            <w:tcW w:w="6660" w:type="dxa"/>
          </w:tcPr>
          <w:p w14:paraId="71A215D3" w14:textId="77777777" w:rsidR="00B754FE" w:rsidRDefault="00B754FE" w:rsidP="00B754FE">
            <w:pPr>
              <w:pStyle w:val="ListParagraph"/>
              <w:numPr>
                <w:ilvl w:val="0"/>
                <w:numId w:val="4"/>
              </w:numPr>
              <w:ind w:left="340" w:hanging="340"/>
            </w:pPr>
            <w:r>
              <w:t>It is the responsibility of the imaging team lead to ensure that imaging staff are following documented procedure</w:t>
            </w:r>
          </w:p>
          <w:p w14:paraId="722C3A4F" w14:textId="77777777" w:rsidR="00B754FE" w:rsidRDefault="00B754FE" w:rsidP="00B754FE">
            <w:pPr>
              <w:pStyle w:val="ListParagraph"/>
              <w:numPr>
                <w:ilvl w:val="0"/>
                <w:numId w:val="4"/>
              </w:numPr>
              <w:ind w:left="340" w:hanging="340"/>
            </w:pPr>
            <w:r>
              <w:t>It is the responsibility of the imaging team lead to resolve imaging issues as they arise</w:t>
            </w:r>
          </w:p>
          <w:p w14:paraId="25C5CFE1" w14:textId="77777777" w:rsidR="00B754FE" w:rsidRDefault="00B754FE" w:rsidP="00B754FE">
            <w:pPr>
              <w:pStyle w:val="ListParagraph"/>
              <w:numPr>
                <w:ilvl w:val="0"/>
                <w:numId w:val="4"/>
              </w:numPr>
              <w:ind w:left="340" w:hanging="340"/>
            </w:pPr>
            <w:r>
              <w:t>It is the responsibility of the Imaging Team Lead to escalate unresolvable issues to the Administration manager</w:t>
            </w:r>
          </w:p>
          <w:p w14:paraId="30C4A2DC" w14:textId="77777777" w:rsidR="00B754FE" w:rsidRDefault="00B754FE" w:rsidP="00B754FE">
            <w:pPr>
              <w:pStyle w:val="ListParagraph"/>
              <w:numPr>
                <w:ilvl w:val="0"/>
                <w:numId w:val="4"/>
              </w:numPr>
              <w:ind w:left="340" w:hanging="340"/>
            </w:pPr>
            <w:r>
              <w:t>It is the responsibility of the Imaging Team Lead to communicate with IT are resolve technical issues as they arise</w:t>
            </w:r>
          </w:p>
        </w:tc>
      </w:tr>
      <w:tr w:rsidR="00B754FE" w14:paraId="31D5DA7B" w14:textId="77777777" w:rsidTr="003F5319">
        <w:tc>
          <w:tcPr>
            <w:tcW w:w="2880" w:type="dxa"/>
          </w:tcPr>
          <w:p w14:paraId="1C1A0648" w14:textId="77777777" w:rsidR="00B754FE" w:rsidRPr="001C1EC5" w:rsidRDefault="00B754FE" w:rsidP="00B754FE">
            <w:pPr>
              <w:tabs>
                <w:tab w:val="left" w:pos="1393"/>
              </w:tabs>
              <w:ind w:left="578"/>
              <w:jc w:val="right"/>
              <w:rPr>
                <w:b/>
              </w:rPr>
            </w:pPr>
            <w:r>
              <w:rPr>
                <w:b/>
              </w:rPr>
              <w:t>Imaging Team</w:t>
            </w:r>
          </w:p>
        </w:tc>
        <w:tc>
          <w:tcPr>
            <w:tcW w:w="6660" w:type="dxa"/>
          </w:tcPr>
          <w:p w14:paraId="2D6FB740" w14:textId="77777777" w:rsidR="00B754FE" w:rsidRDefault="00B754FE" w:rsidP="00B754FE">
            <w:pPr>
              <w:pStyle w:val="ListParagraph"/>
              <w:numPr>
                <w:ilvl w:val="0"/>
                <w:numId w:val="5"/>
              </w:numPr>
              <w:ind w:left="340" w:hanging="340"/>
            </w:pPr>
            <w:r>
              <w:t xml:space="preserve">It is the responsibility of the imaging team to ensure that the following document </w:t>
            </w:r>
          </w:p>
        </w:tc>
      </w:tr>
    </w:tbl>
    <w:p w14:paraId="742B7E6B" w14:textId="77777777" w:rsidR="003A78D7" w:rsidRDefault="003A78D7" w:rsidP="00462CBC"/>
    <w:p w14:paraId="439DB1A0" w14:textId="77777777"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14:paraId="13B4308D" w14:textId="77777777" w:rsidR="00DC771E" w:rsidRPr="00DC771E" w:rsidRDefault="00DC771E" w:rsidP="00DC771E">
      <w:pPr>
        <w:pStyle w:val="Heading2"/>
      </w:pPr>
      <w:r>
        <w:t>6.1</w:t>
      </w:r>
      <w:r>
        <w:tab/>
      </w:r>
      <w:r w:rsidR="00B754FE" w:rsidRPr="00B754FE">
        <w:t>IMAGING FOR INVOICING BY MAIL</w:t>
      </w:r>
    </w:p>
    <w:p w14:paraId="02B75A82" w14:textId="77777777" w:rsidR="00B754FE" w:rsidRDefault="00B754FE" w:rsidP="00B754FE">
      <w:pPr>
        <w:pStyle w:val="ListParagraph"/>
        <w:numPr>
          <w:ilvl w:val="0"/>
          <w:numId w:val="17"/>
        </w:numPr>
        <w:ind w:hanging="720"/>
      </w:pPr>
      <w:r>
        <w:t xml:space="preserve">Collect mail from reception and sort. Segregate mail that is to be scanned from mail that is to be delivered. </w:t>
      </w:r>
    </w:p>
    <w:p w14:paraId="4F17D311" w14:textId="77777777" w:rsidR="00B754FE" w:rsidRDefault="00B754FE" w:rsidP="00B754FE">
      <w:pPr>
        <w:pStyle w:val="ListParagraph"/>
        <w:numPr>
          <w:ilvl w:val="0"/>
          <w:numId w:val="17"/>
        </w:numPr>
        <w:ind w:hanging="720"/>
      </w:pPr>
      <w:r>
        <w:t>Deliver all mail that is not intended to be scanned. Deliver any statements received to the accounts payable department.</w:t>
      </w:r>
    </w:p>
    <w:p w14:paraId="6009029A" w14:textId="77777777" w:rsidR="00B754FE" w:rsidRDefault="00B754FE" w:rsidP="00B754FE">
      <w:pPr>
        <w:pStyle w:val="ListParagraph"/>
        <w:numPr>
          <w:ilvl w:val="0"/>
          <w:numId w:val="17"/>
        </w:numPr>
        <w:ind w:hanging="720"/>
      </w:pPr>
      <w:r>
        <w:t xml:space="preserve">Open mail intended for scanning and prepare documentation to be scanned. The TEDS TMS will cross reference imaged documentation with required documentation and will make request for any missing information. </w:t>
      </w:r>
    </w:p>
    <w:p w14:paraId="54B5AD1A" w14:textId="77777777" w:rsidR="00B754FE" w:rsidRDefault="00B754FE" w:rsidP="00B754FE">
      <w:pPr>
        <w:pStyle w:val="ListParagraph"/>
        <w:numPr>
          <w:ilvl w:val="0"/>
          <w:numId w:val="17"/>
        </w:numPr>
        <w:ind w:hanging="720"/>
      </w:pPr>
      <w:r>
        <w:t>Organize the documents into batches (no more than 50 documents per batch), and add a coversheet which indicates ‘batch #’ and date. Batches will be kept in boxes arranged by chronological date.  Note. Any address changes or assignments are sent to the Accounts Payable department to be updated in Epicor</w:t>
      </w:r>
    </w:p>
    <w:p w14:paraId="58BEB282" w14:textId="77777777" w:rsidR="00B754FE" w:rsidRDefault="00B754FE" w:rsidP="00B754FE">
      <w:pPr>
        <w:pStyle w:val="ListParagraph"/>
        <w:numPr>
          <w:ilvl w:val="0"/>
          <w:numId w:val="17"/>
        </w:numPr>
        <w:ind w:hanging="720"/>
      </w:pPr>
      <w:r>
        <w:t xml:space="preserve">Batch scan the documents creating a batch in the ‘Capture’ screen of the Transflo imaging software.  Note. Batches will remain in queue in the ‘Capture’ mode in Transflo until indexed. </w:t>
      </w:r>
    </w:p>
    <w:p w14:paraId="26D30CEE" w14:textId="77777777" w:rsidR="00B754FE" w:rsidRDefault="00B754FE" w:rsidP="00B754FE">
      <w:pPr>
        <w:pStyle w:val="ListParagraph"/>
        <w:numPr>
          <w:ilvl w:val="0"/>
          <w:numId w:val="17"/>
        </w:numPr>
        <w:ind w:hanging="720"/>
      </w:pPr>
      <w:r>
        <w:t xml:space="preserve">Index batches into the ‘INTRIPS’ folder in Transflo observing ‘First received, first completed’ methodology. </w:t>
      </w:r>
    </w:p>
    <w:p w14:paraId="09A3C8ED" w14:textId="77777777" w:rsidR="00B754FE" w:rsidRDefault="00B754FE" w:rsidP="00B754FE">
      <w:pPr>
        <w:pStyle w:val="ListParagraph"/>
        <w:numPr>
          <w:ilvl w:val="0"/>
          <w:numId w:val="17"/>
        </w:numPr>
        <w:ind w:hanging="720"/>
      </w:pPr>
      <w:r w:rsidRPr="00B754FE">
        <w:t>Stamp ‘notice of assignment’ on the invoices if there is an address change.</w:t>
      </w:r>
    </w:p>
    <w:p w14:paraId="6B5FE3FE" w14:textId="77777777" w:rsidR="00B754FE" w:rsidRDefault="00B754FE" w:rsidP="00B754FE">
      <w:pPr>
        <w:pStyle w:val="ListParagraph"/>
      </w:pPr>
      <w:r w:rsidRPr="00B754FE">
        <w:t xml:space="preserve"> Note. Images are documented into Quickview in Transflo.</w:t>
      </w:r>
    </w:p>
    <w:p w14:paraId="58BA7471" w14:textId="77777777" w:rsidR="00B754FE" w:rsidRPr="00B754FE" w:rsidRDefault="00B754FE" w:rsidP="00B754FE">
      <w:pPr>
        <w:pStyle w:val="Heading2"/>
      </w:pPr>
      <w:r w:rsidRPr="00B754FE">
        <w:t xml:space="preserve">6.2 </w:t>
      </w:r>
      <w:r w:rsidR="00DA5C55">
        <w:t xml:space="preserve">  </w:t>
      </w:r>
      <w:r w:rsidRPr="00B754FE">
        <w:t xml:space="preserve"> Imaging for Invoicing by fax Received</w:t>
      </w:r>
    </w:p>
    <w:p w14:paraId="041205EB" w14:textId="77777777" w:rsidR="00B754FE" w:rsidRPr="00B754FE" w:rsidRDefault="00B754FE" w:rsidP="00B754FE">
      <w:pPr>
        <w:pStyle w:val="ListParagraph"/>
        <w:numPr>
          <w:ilvl w:val="0"/>
          <w:numId w:val="19"/>
        </w:numPr>
        <w:spacing w:before="100" w:line="276" w:lineRule="auto"/>
        <w:ind w:right="-90" w:hanging="720"/>
      </w:pPr>
      <w:r>
        <w:t>Re</w:t>
      </w:r>
      <w:r w:rsidRPr="00B754FE">
        <w:t>view received fax images. Check that images have the load number and associated back up documentation - BOLs and PODs.</w:t>
      </w:r>
    </w:p>
    <w:p w14:paraId="4279CD4E" w14:textId="77777777" w:rsidR="00B754FE" w:rsidRPr="00B754FE" w:rsidRDefault="00B754FE" w:rsidP="00B754FE">
      <w:pPr>
        <w:pStyle w:val="ListParagraph"/>
        <w:numPr>
          <w:ilvl w:val="0"/>
          <w:numId w:val="19"/>
        </w:numPr>
        <w:spacing w:before="100" w:line="276" w:lineRule="auto"/>
        <w:ind w:right="-90" w:hanging="720"/>
      </w:pPr>
      <w:r w:rsidRPr="00B754FE">
        <w:t>Follow steps 6.1.3 – 6.1.7</w:t>
      </w:r>
    </w:p>
    <w:p w14:paraId="55C6075F" w14:textId="77777777" w:rsidR="00B754FE" w:rsidRPr="00B754FE" w:rsidRDefault="00B754FE" w:rsidP="00B754FE">
      <w:pPr>
        <w:pBdr>
          <w:top w:val="single" w:sz="24" w:space="0" w:color="C9ECFC" w:themeColor="text2" w:themeTint="33"/>
          <w:left w:val="single" w:sz="24" w:space="0" w:color="C9ECFC" w:themeColor="text2" w:themeTint="33"/>
          <w:bottom w:val="single" w:sz="24" w:space="0" w:color="C9ECFC" w:themeColor="text2" w:themeTint="33"/>
          <w:right w:val="single" w:sz="24" w:space="0" w:color="C9ECFC" w:themeColor="text2" w:themeTint="33"/>
        </w:pBdr>
        <w:shd w:val="clear" w:color="auto" w:fill="C9ECFC" w:themeFill="text2" w:themeFillTint="33"/>
        <w:spacing w:after="0"/>
        <w:outlineLvl w:val="1"/>
        <w:rPr>
          <w:rFonts w:eastAsiaTheme="majorEastAsia" w:cstheme="majorBidi"/>
          <w:caps/>
          <w:spacing w:val="15"/>
          <w:sz w:val="24"/>
        </w:rPr>
      </w:pPr>
      <w:r w:rsidRPr="00B754FE">
        <w:rPr>
          <w:rFonts w:eastAsiaTheme="majorEastAsia" w:cstheme="majorBidi"/>
          <w:caps/>
          <w:spacing w:val="15"/>
          <w:sz w:val="24"/>
        </w:rPr>
        <w:t xml:space="preserve">6.3 </w:t>
      </w:r>
      <w:r w:rsidR="00DA5C55">
        <w:rPr>
          <w:rFonts w:eastAsiaTheme="majorEastAsia" w:cstheme="majorBidi"/>
          <w:caps/>
          <w:spacing w:val="15"/>
          <w:sz w:val="24"/>
        </w:rPr>
        <w:t xml:space="preserve">  </w:t>
      </w:r>
      <w:r w:rsidRPr="00B754FE">
        <w:rPr>
          <w:rFonts w:eastAsiaTheme="majorEastAsia" w:cstheme="majorBidi"/>
          <w:caps/>
          <w:spacing w:val="15"/>
          <w:sz w:val="24"/>
        </w:rPr>
        <w:t xml:space="preserve"> Imaging for invoicing by email received</w:t>
      </w:r>
    </w:p>
    <w:p w14:paraId="29159FC7" w14:textId="77777777" w:rsidR="00B754FE" w:rsidRPr="00B754FE" w:rsidRDefault="00B754FE" w:rsidP="00B754FE">
      <w:pPr>
        <w:pStyle w:val="ListParagraph"/>
        <w:numPr>
          <w:ilvl w:val="0"/>
          <w:numId w:val="20"/>
        </w:numPr>
        <w:ind w:right="90" w:hanging="720"/>
      </w:pPr>
      <w:r w:rsidRPr="00B754FE">
        <w:t xml:space="preserve">Check documents that are received by email into the </w:t>
      </w:r>
      <w:hyperlink r:id="rId11" w:history="1">
        <w:r w:rsidR="001E3059" w:rsidRPr="004C041F">
          <w:rPr>
            <w:rStyle w:val="Hyperlink"/>
          </w:rPr>
          <w:t>accountspayablewii@radiantdelivers.com</w:t>
        </w:r>
      </w:hyperlink>
      <w:r w:rsidRPr="00B754FE">
        <w:t xml:space="preserve"> inbox. Check that emails have the load numbers and associated backup documentation – BOLs and POD’s</w:t>
      </w:r>
    </w:p>
    <w:p w14:paraId="3D9F6E15" w14:textId="77777777" w:rsidR="00B754FE" w:rsidRPr="00B754FE" w:rsidRDefault="00B754FE" w:rsidP="00B754FE">
      <w:pPr>
        <w:pStyle w:val="ListParagraph"/>
        <w:numPr>
          <w:ilvl w:val="0"/>
          <w:numId w:val="20"/>
        </w:numPr>
        <w:ind w:right="90" w:hanging="720"/>
      </w:pPr>
      <w:r w:rsidRPr="00B754FE">
        <w:t>Follow steps 6.1.3 – 6.1.7</w:t>
      </w:r>
    </w:p>
    <w:p w14:paraId="284EFED6" w14:textId="77777777" w:rsidR="00B754FE" w:rsidRPr="00B754FE" w:rsidRDefault="00B754FE" w:rsidP="00B754FE">
      <w:pPr>
        <w:pBdr>
          <w:top w:val="single" w:sz="24" w:space="0" w:color="C9ECFC" w:themeColor="text2" w:themeTint="33"/>
          <w:left w:val="single" w:sz="24" w:space="0" w:color="C9ECFC" w:themeColor="text2" w:themeTint="33"/>
          <w:bottom w:val="single" w:sz="24" w:space="0" w:color="C9ECFC" w:themeColor="text2" w:themeTint="33"/>
          <w:right w:val="single" w:sz="24" w:space="0" w:color="C9ECFC" w:themeColor="text2" w:themeTint="33"/>
        </w:pBdr>
        <w:shd w:val="clear" w:color="auto" w:fill="C9ECFC" w:themeFill="text2" w:themeFillTint="33"/>
        <w:spacing w:after="0"/>
        <w:outlineLvl w:val="1"/>
        <w:rPr>
          <w:rFonts w:eastAsiaTheme="majorEastAsia" w:cstheme="majorBidi"/>
          <w:caps/>
          <w:spacing w:val="15"/>
          <w:sz w:val="24"/>
        </w:rPr>
      </w:pPr>
      <w:r w:rsidRPr="00B754FE">
        <w:rPr>
          <w:rFonts w:eastAsiaTheme="majorEastAsia" w:cstheme="majorBidi"/>
          <w:caps/>
          <w:spacing w:val="15"/>
          <w:sz w:val="24"/>
        </w:rPr>
        <w:t>6.4</w:t>
      </w:r>
      <w:r w:rsidR="00DA5C55">
        <w:rPr>
          <w:rFonts w:eastAsiaTheme="majorEastAsia" w:cstheme="majorBidi"/>
          <w:caps/>
          <w:spacing w:val="15"/>
          <w:sz w:val="24"/>
        </w:rPr>
        <w:t xml:space="preserve">     </w:t>
      </w:r>
      <w:r w:rsidRPr="00B754FE">
        <w:rPr>
          <w:rFonts w:eastAsiaTheme="majorEastAsia" w:cstheme="majorBidi"/>
          <w:caps/>
          <w:spacing w:val="15"/>
          <w:sz w:val="24"/>
        </w:rPr>
        <w:t>Imaging for invoicing via email to scanning</w:t>
      </w:r>
    </w:p>
    <w:p w14:paraId="79931E19" w14:textId="77777777" w:rsidR="00B754FE" w:rsidRPr="00B754FE" w:rsidRDefault="00B754FE" w:rsidP="001E3059">
      <w:pPr>
        <w:pStyle w:val="ListParagraph"/>
        <w:numPr>
          <w:ilvl w:val="0"/>
          <w:numId w:val="21"/>
        </w:numPr>
        <w:ind w:right="90" w:hanging="720"/>
      </w:pPr>
      <w:r w:rsidRPr="00B754FE">
        <w:t xml:space="preserve">Documents received by email into </w:t>
      </w:r>
      <w:r w:rsidRPr="00B754FE">
        <w:rPr>
          <w:color w:val="FF0000"/>
        </w:rPr>
        <w:t xml:space="preserve">either </w:t>
      </w:r>
      <w:hyperlink r:id="rId12" w:history="1">
        <w:r w:rsidR="001E3059" w:rsidRPr="004C041F">
          <w:rPr>
            <w:rStyle w:val="Hyperlink"/>
          </w:rPr>
          <w:t>accountspayablewii@radiantdelivers.com</w:t>
        </w:r>
      </w:hyperlink>
      <w:r w:rsidRPr="00B754FE">
        <w:rPr>
          <w:color w:val="FF0000"/>
        </w:rPr>
        <w:t xml:space="preserve"> or </w:t>
      </w:r>
      <w:hyperlink r:id="rId13" w:history="1">
        <w:r w:rsidR="001E3059" w:rsidRPr="004C041F">
          <w:rPr>
            <w:rStyle w:val="Hyperlink"/>
          </w:rPr>
          <w:t>scanning@radiantdelivers.com</w:t>
        </w:r>
      </w:hyperlink>
      <w:r w:rsidRPr="00B754FE">
        <w:t xml:space="preserve"> inbox are sent directly to ‘INTRIPS” to determine if any further action is required. </w:t>
      </w:r>
    </w:p>
    <w:p w14:paraId="1BF6946E" w14:textId="77777777" w:rsidR="00B754FE" w:rsidRPr="00B754FE" w:rsidRDefault="00B754FE" w:rsidP="00DA5C55">
      <w:pPr>
        <w:pStyle w:val="ListParagraph"/>
        <w:numPr>
          <w:ilvl w:val="0"/>
          <w:numId w:val="21"/>
        </w:numPr>
        <w:ind w:right="90" w:hanging="720"/>
        <w:rPr>
          <w:strike/>
        </w:rPr>
      </w:pPr>
      <w:r w:rsidRPr="00B754FE">
        <w:t xml:space="preserve">Attachments are reviewed for </w:t>
      </w:r>
      <w:r w:rsidRPr="00B754FE">
        <w:rPr>
          <w:color w:val="FF0000"/>
        </w:rPr>
        <w:t>correct bill and load number information</w:t>
      </w:r>
      <w:r w:rsidRPr="00B754FE">
        <w:t xml:space="preserve">. </w:t>
      </w:r>
    </w:p>
    <w:p w14:paraId="5DA8F070" w14:textId="77777777" w:rsidR="00B754FE" w:rsidRPr="00B754FE" w:rsidRDefault="00B754FE" w:rsidP="00DA5C55">
      <w:pPr>
        <w:ind w:left="1530" w:right="90" w:hanging="720"/>
        <w:contextualSpacing/>
      </w:pPr>
    </w:p>
    <w:p w14:paraId="351CE689" w14:textId="77777777" w:rsidR="00B754FE" w:rsidRDefault="00B754FE" w:rsidP="00DA5C55">
      <w:pPr>
        <w:pStyle w:val="ListParagraph"/>
        <w:numPr>
          <w:ilvl w:val="2"/>
          <w:numId w:val="21"/>
        </w:numPr>
        <w:ind w:right="90" w:hanging="720"/>
      </w:pPr>
      <w:r w:rsidRPr="00B754FE">
        <w:t>Other documents not intended for scanning are forwarded to the appropriate department</w:t>
      </w:r>
    </w:p>
    <w:p w14:paraId="30C4D430" w14:textId="77777777" w:rsidR="00B754FE" w:rsidRPr="00B754FE" w:rsidRDefault="00B754FE" w:rsidP="00DA5C55">
      <w:pPr>
        <w:pStyle w:val="ListParagraph"/>
        <w:numPr>
          <w:ilvl w:val="0"/>
          <w:numId w:val="21"/>
        </w:numPr>
        <w:ind w:left="810" w:right="86" w:hanging="720"/>
      </w:pPr>
      <w:r>
        <w:t xml:space="preserve"> </w:t>
      </w:r>
      <w:r w:rsidRPr="00B754FE">
        <w:t>Follow steps 6.1.5 – 6.1.7</w:t>
      </w:r>
    </w:p>
    <w:p w14:paraId="0A0CF4AE" w14:textId="77777777" w:rsidR="00B754FE" w:rsidRPr="00B754FE" w:rsidRDefault="00B754FE" w:rsidP="00B754FE">
      <w:pPr>
        <w:pBdr>
          <w:top w:val="single" w:sz="24" w:space="0" w:color="C9ECFC" w:themeColor="text2" w:themeTint="33"/>
          <w:left w:val="single" w:sz="24" w:space="0" w:color="C9ECFC" w:themeColor="text2" w:themeTint="33"/>
          <w:bottom w:val="single" w:sz="24" w:space="0" w:color="C9ECFC" w:themeColor="text2" w:themeTint="33"/>
          <w:right w:val="single" w:sz="24" w:space="0" w:color="C9ECFC" w:themeColor="text2" w:themeTint="33"/>
        </w:pBdr>
        <w:shd w:val="clear" w:color="auto" w:fill="C9ECFC" w:themeFill="text2" w:themeFillTint="33"/>
        <w:spacing w:after="0"/>
        <w:outlineLvl w:val="1"/>
        <w:rPr>
          <w:rFonts w:eastAsiaTheme="majorEastAsia" w:cstheme="majorBidi"/>
          <w:caps/>
          <w:spacing w:val="15"/>
          <w:sz w:val="24"/>
        </w:rPr>
      </w:pPr>
      <w:r w:rsidRPr="00B754FE">
        <w:rPr>
          <w:rFonts w:eastAsiaTheme="majorEastAsia" w:cstheme="majorBidi"/>
          <w:caps/>
          <w:spacing w:val="15"/>
          <w:sz w:val="24"/>
        </w:rPr>
        <w:t>6.</w:t>
      </w:r>
      <w:r w:rsidR="00DA5C55">
        <w:rPr>
          <w:rFonts w:eastAsiaTheme="majorEastAsia" w:cstheme="majorBidi"/>
          <w:caps/>
          <w:spacing w:val="15"/>
          <w:sz w:val="24"/>
        </w:rPr>
        <w:t>5</w:t>
      </w:r>
      <w:r w:rsidRPr="00B754FE">
        <w:rPr>
          <w:rFonts w:eastAsiaTheme="majorEastAsia" w:cstheme="majorBidi"/>
          <w:caps/>
          <w:spacing w:val="15"/>
          <w:sz w:val="24"/>
        </w:rPr>
        <w:t xml:space="preserve"> </w:t>
      </w:r>
      <w:r w:rsidR="00DA5C55">
        <w:rPr>
          <w:rFonts w:eastAsiaTheme="majorEastAsia" w:cstheme="majorBidi"/>
          <w:caps/>
          <w:spacing w:val="15"/>
          <w:sz w:val="24"/>
        </w:rPr>
        <w:t xml:space="preserve">  </w:t>
      </w:r>
      <w:r w:rsidRPr="00B754FE">
        <w:rPr>
          <w:rFonts w:eastAsiaTheme="majorEastAsia" w:cstheme="majorBidi"/>
          <w:caps/>
          <w:spacing w:val="15"/>
          <w:sz w:val="24"/>
        </w:rPr>
        <w:t xml:space="preserve"> Imaging for Accounts receivable</w:t>
      </w:r>
    </w:p>
    <w:p w14:paraId="2E137660" w14:textId="77777777" w:rsidR="00B754FE" w:rsidRPr="00B754FE" w:rsidRDefault="00B754FE" w:rsidP="00DA5C55">
      <w:pPr>
        <w:pStyle w:val="ListParagraph"/>
        <w:numPr>
          <w:ilvl w:val="0"/>
          <w:numId w:val="22"/>
        </w:numPr>
        <w:ind w:left="720" w:right="90" w:hanging="270"/>
      </w:pPr>
      <w:r w:rsidRPr="00B754FE">
        <w:t>The accounts receivable (AR) group will scan their own documents into the Transflo imaging software</w:t>
      </w:r>
    </w:p>
    <w:p w14:paraId="3BB11F6F" w14:textId="77777777" w:rsidR="00B754FE" w:rsidRPr="00B754FE" w:rsidRDefault="00B754FE" w:rsidP="00DA5C55">
      <w:pPr>
        <w:pStyle w:val="ListParagraph"/>
        <w:numPr>
          <w:ilvl w:val="0"/>
          <w:numId w:val="22"/>
        </w:numPr>
        <w:ind w:left="720" w:right="90" w:hanging="270"/>
      </w:pPr>
      <w:r w:rsidRPr="00B754FE">
        <w:t>Index the scanned images for AR as follows in Transflo:</w:t>
      </w:r>
    </w:p>
    <w:p w14:paraId="150FC802" w14:textId="77777777" w:rsidR="00B754FE" w:rsidRPr="00B754FE" w:rsidRDefault="00B754FE" w:rsidP="00DA5C55">
      <w:pPr>
        <w:pStyle w:val="ListParagraph"/>
        <w:numPr>
          <w:ilvl w:val="3"/>
          <w:numId w:val="23"/>
        </w:numPr>
        <w:spacing w:before="0" w:after="0" w:line="240" w:lineRule="auto"/>
        <w:ind w:left="720" w:right="86" w:firstLine="0"/>
      </w:pPr>
      <w:r w:rsidRPr="00B754FE">
        <w:t>INTARCUST for Wheels International AR</w:t>
      </w:r>
    </w:p>
    <w:p w14:paraId="1978B0AC" w14:textId="77777777" w:rsidR="00B754FE" w:rsidRPr="00B754FE" w:rsidRDefault="00B754FE" w:rsidP="00DA5C55">
      <w:pPr>
        <w:pStyle w:val="ListParagraph"/>
        <w:numPr>
          <w:ilvl w:val="3"/>
          <w:numId w:val="23"/>
        </w:numPr>
        <w:spacing w:before="0" w:after="0" w:line="240" w:lineRule="auto"/>
        <w:ind w:left="720" w:right="86" w:firstLine="0"/>
      </w:pPr>
      <w:r w:rsidRPr="00B754FE">
        <w:t>WLARCUST for Wheels Logistics AR</w:t>
      </w:r>
    </w:p>
    <w:p w14:paraId="461E75F3" w14:textId="77777777"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14:paraId="199FBF59" w14:textId="77777777" w:rsidR="00733202" w:rsidRDefault="00733202" w:rsidP="00462CBC"/>
    <w:p w14:paraId="207C8B88" w14:textId="77777777" w:rsidR="00DC771E" w:rsidRDefault="00DC771E">
      <w:r>
        <w:br w:type="page"/>
      </w:r>
    </w:p>
    <w:p w14:paraId="65019DD8" w14:textId="77777777" w:rsidR="00915DB1" w:rsidRDefault="007951D0" w:rsidP="00915DB1">
      <w:pPr>
        <w:pStyle w:val="Heading1"/>
      </w:pPr>
      <w:r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14:paraId="47EDDC48" w14:textId="77777777" w:rsidTr="007951D0">
        <w:tc>
          <w:tcPr>
            <w:tcW w:w="1705" w:type="dxa"/>
            <w:shd w:val="clear" w:color="auto" w:fill="C9ECFC" w:themeFill="text2" w:themeFillTint="33"/>
          </w:tcPr>
          <w:p w14:paraId="0A116594" w14:textId="77777777"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14:paraId="587286C7" w14:textId="77777777"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14:paraId="3CA959FC" w14:textId="77777777"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14:paraId="38A4D8AB" w14:textId="77777777" w:rsidTr="007951D0">
        <w:tc>
          <w:tcPr>
            <w:tcW w:w="1705" w:type="dxa"/>
          </w:tcPr>
          <w:p w14:paraId="0B2897CB" w14:textId="77777777"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14:paraId="2F53EDDC" w14:textId="77777777"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</w:tcPr>
          <w:p w14:paraId="41D8E3B8" w14:textId="77777777" w:rsidR="005314DE" w:rsidRPr="00EF4ADF" w:rsidRDefault="005314DE" w:rsidP="005314DE"/>
        </w:tc>
      </w:tr>
    </w:tbl>
    <w:p w14:paraId="2718F542" w14:textId="77777777" w:rsidR="00462CBC" w:rsidRDefault="00462CBC" w:rsidP="00462CBC"/>
    <w:p w14:paraId="0385B65A" w14:textId="77777777" w:rsidR="00462CBC" w:rsidRDefault="00462CBC" w:rsidP="00462CBC"/>
    <w:p w14:paraId="3BB15836" w14:textId="77777777" w:rsidR="00462CBC" w:rsidRDefault="00462CBC" w:rsidP="00462CBC"/>
    <w:p w14:paraId="1D91EE54" w14:textId="77777777" w:rsidR="00462CBC" w:rsidRDefault="00462CBC" w:rsidP="00462CBC"/>
    <w:p w14:paraId="0270D6C6" w14:textId="77777777" w:rsidR="00462CBC" w:rsidRDefault="00462CBC" w:rsidP="00462CBC"/>
    <w:p w14:paraId="3DEC1DA1" w14:textId="77777777" w:rsidR="00462CBC" w:rsidRDefault="00462CBC" w:rsidP="00462CBC"/>
    <w:p w14:paraId="26399012" w14:textId="77777777" w:rsidR="00462CBC" w:rsidRPr="00462CBC" w:rsidRDefault="00462CBC" w:rsidP="00462CBC"/>
    <w:sectPr w:rsidR="00462CBC" w:rsidRPr="00462CB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EEE26" w14:textId="77777777" w:rsidR="007C5D0D" w:rsidRDefault="007C5D0D">
      <w:pPr>
        <w:spacing w:after="0" w:line="240" w:lineRule="auto"/>
      </w:pPr>
      <w:r>
        <w:separator/>
      </w:r>
    </w:p>
  </w:endnote>
  <w:endnote w:type="continuationSeparator" w:id="0">
    <w:p w14:paraId="4C7A23A4" w14:textId="77777777" w:rsidR="007C5D0D" w:rsidRDefault="007C5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AF804" w14:textId="77777777" w:rsidR="0010721C" w:rsidRDefault="001072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30750" w14:textId="77777777"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14:paraId="7C076972" w14:textId="77777777" w:rsidTr="00044EF2">
      <w:tc>
        <w:tcPr>
          <w:tcW w:w="4590" w:type="dxa"/>
        </w:tcPr>
        <w:p w14:paraId="5FEC6113" w14:textId="1DCA4A4F" w:rsidR="00AD4AEB" w:rsidRDefault="001E3DB9" w:rsidP="00044EF2">
          <w:pPr>
            <w:pStyle w:val="Footer"/>
          </w:pPr>
          <w:r>
            <w:t>IND-01 Imaging Operations</w:t>
          </w:r>
        </w:p>
      </w:tc>
      <w:tc>
        <w:tcPr>
          <w:tcW w:w="4680" w:type="dxa"/>
        </w:tcPr>
        <w:p w14:paraId="0A550E04" w14:textId="77777777" w:rsidR="00AD4AEB" w:rsidRDefault="001E3DB9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1E3059">
                <w:rPr>
                  <w:b/>
                  <w:bCs/>
                  <w:noProof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1E3059">
                <w:rPr>
                  <w:b/>
                  <w:bCs/>
                  <w:noProof/>
                </w:rPr>
                <w:t>5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14:paraId="43652AE2" w14:textId="77777777"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879D2" w14:textId="77777777" w:rsidR="0010721C" w:rsidRDefault="001072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8C035" w14:textId="77777777" w:rsidR="007C5D0D" w:rsidRDefault="007C5D0D">
      <w:pPr>
        <w:spacing w:after="0" w:line="240" w:lineRule="auto"/>
      </w:pPr>
      <w:r>
        <w:separator/>
      </w:r>
    </w:p>
  </w:footnote>
  <w:footnote w:type="continuationSeparator" w:id="0">
    <w:p w14:paraId="2140AB26" w14:textId="77777777" w:rsidR="007C5D0D" w:rsidRDefault="007C5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F6282" w14:textId="77777777" w:rsidR="0010721C" w:rsidRDefault="001072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6B171" w14:textId="77777777" w:rsidR="00632779" w:rsidRDefault="00632779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2ED96FFF" wp14:editId="66AA6067">
          <wp:simplePos x="0" y="0"/>
          <wp:positionH relativeFrom="margin">
            <wp:posOffset>-47625</wp:posOffset>
          </wp:positionH>
          <wp:positionV relativeFrom="paragraph">
            <wp:posOffset>19050</wp:posOffset>
          </wp:positionV>
          <wp:extent cx="1009650" cy="390525"/>
          <wp:effectExtent l="0" t="0" r="0" b="9525"/>
          <wp:wrapThrough wrapText="bothSides">
            <wp:wrapPolygon edited="0">
              <wp:start x="0" y="0"/>
              <wp:lineTo x="0" y="21073"/>
              <wp:lineTo x="21192" y="21073"/>
              <wp:lineTo x="21192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4720A" w14:textId="77777777" w:rsidR="0010721C" w:rsidRDefault="001072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5B1445"/>
    <w:multiLevelType w:val="hybridMultilevel"/>
    <w:tmpl w:val="8A267EE6"/>
    <w:lvl w:ilvl="0" w:tplc="ABF8C2EE">
      <w:start w:val="1"/>
      <w:numFmt w:val="decimal"/>
      <w:lvlText w:val="6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93543"/>
    <w:multiLevelType w:val="hybridMultilevel"/>
    <w:tmpl w:val="48287B28"/>
    <w:lvl w:ilvl="0" w:tplc="6484A9B4">
      <w:start w:val="1"/>
      <w:numFmt w:val="decimal"/>
      <w:lvlText w:val="6.6.1.%1"/>
      <w:lvlJc w:val="righ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AB6CEFD4">
      <w:start w:val="1"/>
      <w:numFmt w:val="decimal"/>
      <w:lvlText w:val="6.6.2.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26F38"/>
    <w:multiLevelType w:val="multilevel"/>
    <w:tmpl w:val="B7E2D4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8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D6ED4"/>
    <w:multiLevelType w:val="hybridMultilevel"/>
    <w:tmpl w:val="34A2A3B2"/>
    <w:lvl w:ilvl="0" w:tplc="E8DCDDBA">
      <w:start w:val="1"/>
      <w:numFmt w:val="decimal"/>
      <w:lvlText w:val="6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 w15:restartNumberingAfterBreak="0">
    <w:nsid w:val="4B262A87"/>
    <w:multiLevelType w:val="hybridMultilevel"/>
    <w:tmpl w:val="41105F60"/>
    <w:lvl w:ilvl="0" w:tplc="ED3833F2">
      <w:start w:val="1"/>
      <w:numFmt w:val="decimal"/>
      <w:lvlText w:val="6.5.%1"/>
      <w:lvlJc w:val="right"/>
      <w:pPr>
        <w:ind w:left="216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5F17BA"/>
    <w:multiLevelType w:val="hybridMultilevel"/>
    <w:tmpl w:val="9CCA83D0"/>
    <w:lvl w:ilvl="0" w:tplc="4050A340">
      <w:start w:val="1"/>
      <w:numFmt w:val="decimal"/>
      <w:lvlText w:val="6.4.%1"/>
      <w:lvlJc w:val="left"/>
      <w:pPr>
        <w:ind w:left="72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F66BD7A">
      <w:start w:val="1"/>
      <w:numFmt w:val="decimal"/>
      <w:lvlText w:val="6.4.1.%3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8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9" w15:restartNumberingAfterBreak="0">
    <w:nsid w:val="6F543F19"/>
    <w:multiLevelType w:val="hybridMultilevel"/>
    <w:tmpl w:val="C9264EB2"/>
    <w:lvl w:ilvl="0" w:tplc="ABF8C2EE">
      <w:start w:val="1"/>
      <w:numFmt w:val="decimal"/>
      <w:lvlText w:val="6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3D46662"/>
    <w:multiLevelType w:val="hybridMultilevel"/>
    <w:tmpl w:val="15F8196E"/>
    <w:lvl w:ilvl="0" w:tplc="E42E6F3C">
      <w:start w:val="1"/>
      <w:numFmt w:val="decimal"/>
      <w:lvlText w:val="6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100E6E"/>
    <w:multiLevelType w:val="hybridMultilevel"/>
    <w:tmpl w:val="83027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15"/>
  </w:num>
  <w:num w:numId="4">
    <w:abstractNumId w:val="4"/>
  </w:num>
  <w:num w:numId="5">
    <w:abstractNumId w:val="5"/>
  </w:num>
  <w:num w:numId="6">
    <w:abstractNumId w:val="0"/>
  </w:num>
  <w:num w:numId="7">
    <w:abstractNumId w:val="11"/>
  </w:num>
  <w:num w:numId="8">
    <w:abstractNumId w:val="9"/>
  </w:num>
  <w:num w:numId="9">
    <w:abstractNumId w:val="13"/>
  </w:num>
  <w:num w:numId="10">
    <w:abstractNumId w:val="17"/>
  </w:num>
  <w:num w:numId="11">
    <w:abstractNumId w:val="7"/>
  </w:num>
  <w:num w:numId="12">
    <w:abstractNumId w:val="18"/>
  </w:num>
  <w:num w:numId="13">
    <w:abstractNumId w:val="20"/>
  </w:num>
  <w:num w:numId="14">
    <w:abstractNumId w:val="6"/>
  </w:num>
  <w:num w:numId="15">
    <w:abstractNumId w:val="22"/>
  </w:num>
  <w:num w:numId="16">
    <w:abstractNumId w:val="3"/>
  </w:num>
  <w:num w:numId="17">
    <w:abstractNumId w:val="19"/>
  </w:num>
  <w:num w:numId="18">
    <w:abstractNumId w:val="1"/>
  </w:num>
  <w:num w:numId="19">
    <w:abstractNumId w:val="10"/>
  </w:num>
  <w:num w:numId="20">
    <w:abstractNumId w:val="21"/>
  </w:num>
  <w:num w:numId="21">
    <w:abstractNumId w:val="14"/>
  </w:num>
  <w:num w:numId="22">
    <w:abstractNumId w:val="12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trackRevisions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0721C"/>
    <w:rsid w:val="00115C96"/>
    <w:rsid w:val="00135E78"/>
    <w:rsid w:val="00172A18"/>
    <w:rsid w:val="00176714"/>
    <w:rsid w:val="00195252"/>
    <w:rsid w:val="00196BA2"/>
    <w:rsid w:val="001C1EC5"/>
    <w:rsid w:val="001D0A8C"/>
    <w:rsid w:val="001E20ED"/>
    <w:rsid w:val="001E3059"/>
    <w:rsid w:val="001E3DB9"/>
    <w:rsid w:val="001E63CF"/>
    <w:rsid w:val="001F2C77"/>
    <w:rsid w:val="00277808"/>
    <w:rsid w:val="002A71D6"/>
    <w:rsid w:val="002B22C9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32779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C5D0D"/>
    <w:rsid w:val="007F4730"/>
    <w:rsid w:val="008030CD"/>
    <w:rsid w:val="00833AD8"/>
    <w:rsid w:val="008932C8"/>
    <w:rsid w:val="008947FD"/>
    <w:rsid w:val="008A1622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E7142"/>
    <w:rsid w:val="00AF1E20"/>
    <w:rsid w:val="00B041C4"/>
    <w:rsid w:val="00B57695"/>
    <w:rsid w:val="00B6031C"/>
    <w:rsid w:val="00B634F1"/>
    <w:rsid w:val="00B754FE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A5C55"/>
    <w:rsid w:val="00DC66C0"/>
    <w:rsid w:val="00DC771E"/>
    <w:rsid w:val="00E26263"/>
    <w:rsid w:val="00E26DE4"/>
    <w:rsid w:val="00E407FB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2DCCC426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E3059"/>
    <w:rPr>
      <w:color w:val="005D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05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canning@radiantdelivers.com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accountspayablewii@radiantdelivers.com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ccountspayablewii@radiantdelivers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04922BEC4D004B980D30C7ECFB55C7" ma:contentTypeVersion="6" ma:contentTypeDescription="Create a new document." ma:contentTypeScope="" ma:versionID="0515e16a89601c7bb0e84c2c592bf58c">
  <xsd:schema xmlns:xsd="http://www.w3.org/2001/XMLSchema" xmlns:xs="http://www.w3.org/2001/XMLSchema" xmlns:p="http://schemas.microsoft.com/office/2006/metadata/properties" xmlns:ns2="af3bc001-2b28-4618-ac62-3b497ea0788b" targetNamespace="http://schemas.microsoft.com/office/2006/metadata/properties" ma:root="true" ma:fieldsID="17518ce8f3830f25a644eb71ce665efd" ns2:_="">
    <xsd:import namespace="af3bc001-2b28-4618-ac62-3b497ea078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Owner" minOccurs="0"/>
                <xsd:element ref="ns2:SOPNO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bc001-2b28-4618-ac62-3b497ea07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Owner" ma:index="10" nillable="true" ma:displayName="Owner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OPNO" ma:index="11" nillable="true" ma:displayName="SOPNO" ma:internalName="SOPNO">
      <xsd:simpleType>
        <xsd:restriction base="dms:Text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PNO xmlns="af3bc001-2b28-4618-ac62-3b497ea0788b">IND-01</SOPNO>
    <Owner xmlns="af3bc001-2b28-4618-ac62-3b497ea0788b">
      <UserInfo>
        <DisplayName>Gurbax Minhas</DisplayName>
        <AccountId>137</AccountId>
        <AccountType/>
      </UserInfo>
    </Owner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1D5D204E-67E2-4534-94C4-E956AA02D2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3bc001-2b28-4618-ac62-3b497ea078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6C4697-5DDA-4A8E-A884-E5D05F5718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D4695F-B095-4137-8234-24A1D83B27B4}">
  <ds:schemaRefs>
    <ds:schemaRef ds:uri="http://schemas.microsoft.com/office/2006/metadata/properties"/>
    <ds:schemaRef ds:uri="http://schemas.microsoft.com/office/infopath/2007/PartnerControls"/>
    <ds:schemaRef ds:uri="af3bc001-2b28-4618-ac62-3b497ea0788b"/>
  </ds:schemaRefs>
</ds:datastoreItem>
</file>

<file path=customXml/itemProps4.xml><?xml version="1.0" encoding="utf-8"?>
<ds:datastoreItem xmlns:ds="http://schemas.openxmlformats.org/officeDocument/2006/customXml" ds:itemID="{EB07F06F-AC72-4E64-89A0-F84D004A3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</TotalTime>
  <Pages>3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2020-05-22T20:05:00Z</dcterms:created>
  <dcterms:modified xsi:type="dcterms:W3CDTF">2020-05-22T20:05:00Z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  <property fmtid="{D5CDD505-2E9C-101B-9397-08002B2CF9AE}" pid="3" name="ContentTypeId">
    <vt:lpwstr>0x0101003D04922BEC4D004B980D30C7ECFB55C7</vt:lpwstr>
  </property>
</Properties>
</file>