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60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2160"/>
        <w:gridCol w:w="2958"/>
        <w:gridCol w:w="1554"/>
        <w:gridCol w:w="2928"/>
      </w:tblGrid>
      <w:tr w:rsidR="008068A9" w14:paraId="5B69EEB2" w14:textId="77777777" w:rsidTr="00883C3A">
        <w:trPr>
          <w:trHeight w:val="785"/>
        </w:trPr>
        <w:tc>
          <w:tcPr>
            <w:tcW w:w="2160" w:type="dxa"/>
            <w:shd w:val="clear" w:color="auto" w:fill="099BDD" w:themeFill="text2"/>
            <w:vAlign w:val="center"/>
          </w:tcPr>
          <w:p w14:paraId="649C0DCD" w14:textId="77777777" w:rsidR="008068A9" w:rsidRPr="0003455F" w:rsidRDefault="008068A9" w:rsidP="00883C3A">
            <w:pPr>
              <w:pStyle w:val="Title"/>
              <w:rPr>
                <w:color w:val="2C2C2C" w:themeColor="text1"/>
                <w:sz w:val="24"/>
                <w:szCs w:val="24"/>
              </w:rPr>
            </w:pPr>
            <w:bookmarkStart w:id="0" w:name="_GoBack"/>
            <w:bookmarkEnd w:id="0"/>
            <w:r w:rsidRPr="0003455F">
              <w:rPr>
                <w:b/>
                <w:color w:val="FFFFFF" w:themeColor="background1"/>
                <w:sz w:val="24"/>
                <w:szCs w:val="24"/>
              </w:rPr>
              <w:t>TITLE:</w:t>
            </w:r>
          </w:p>
        </w:tc>
        <w:tc>
          <w:tcPr>
            <w:tcW w:w="7440" w:type="dxa"/>
            <w:gridSpan w:val="3"/>
            <w:vAlign w:val="center"/>
          </w:tcPr>
          <w:p w14:paraId="51CA5D4B" w14:textId="61F751E7" w:rsidR="008068A9" w:rsidRPr="0003455F" w:rsidRDefault="00125D1E" w:rsidP="00883C3A">
            <w:pPr>
              <w:pStyle w:val="Titl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Inventory Control - Cycle Count</w:t>
            </w:r>
          </w:p>
        </w:tc>
      </w:tr>
      <w:tr w:rsidR="008068A9" w14:paraId="49C98821" w14:textId="77777777" w:rsidTr="00883C3A">
        <w:trPr>
          <w:trHeight w:val="610"/>
        </w:trPr>
        <w:tc>
          <w:tcPr>
            <w:tcW w:w="2160" w:type="dxa"/>
            <w:shd w:val="clear" w:color="auto" w:fill="099BDD" w:themeFill="text2"/>
            <w:vAlign w:val="center"/>
          </w:tcPr>
          <w:p w14:paraId="09F70473" w14:textId="77777777" w:rsidR="008068A9" w:rsidRPr="0003455F" w:rsidRDefault="008068A9" w:rsidP="00883C3A">
            <w:pPr>
              <w:pStyle w:val="Title"/>
              <w:spacing w:before="240" w:line="276" w:lineRule="auto"/>
              <w:rPr>
                <w:b/>
                <w:color w:val="FFFFFF" w:themeColor="background1"/>
                <w:sz w:val="24"/>
                <w:szCs w:val="24"/>
              </w:rPr>
            </w:pPr>
            <w:bookmarkStart w:id="1" w:name="_Hlk18407173"/>
            <w:r w:rsidRPr="0003455F">
              <w:rPr>
                <w:b/>
                <w:color w:val="FFFFFF" w:themeColor="background1"/>
                <w:sz w:val="24"/>
                <w:szCs w:val="24"/>
              </w:rPr>
              <w:t>sop #:</w:t>
            </w:r>
          </w:p>
        </w:tc>
        <w:tc>
          <w:tcPr>
            <w:tcW w:w="2958" w:type="dxa"/>
            <w:shd w:val="clear" w:color="auto" w:fill="FFFFFF" w:themeFill="background1"/>
            <w:vAlign w:val="center"/>
          </w:tcPr>
          <w:p w14:paraId="647264D3" w14:textId="680E063F" w:rsidR="008068A9" w:rsidRPr="0003455F" w:rsidRDefault="00125D1E" w:rsidP="00883C3A">
            <w:pPr>
              <w:pStyle w:val="Titl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IT-04</w:t>
            </w:r>
          </w:p>
        </w:tc>
        <w:tc>
          <w:tcPr>
            <w:tcW w:w="1554" w:type="dxa"/>
            <w:shd w:val="clear" w:color="auto" w:fill="099BDD" w:themeFill="text2"/>
            <w:vAlign w:val="center"/>
          </w:tcPr>
          <w:p w14:paraId="1392E393" w14:textId="77777777" w:rsidR="008068A9" w:rsidRPr="0003455F" w:rsidRDefault="008068A9" w:rsidP="00883C3A">
            <w:pPr>
              <w:pStyle w:val="Title"/>
              <w:spacing w:before="240" w:line="276" w:lineRule="auto"/>
              <w:rPr>
                <w:b/>
                <w:color w:val="FFFFFF" w:themeColor="background1"/>
                <w:sz w:val="24"/>
                <w:szCs w:val="24"/>
              </w:rPr>
            </w:pPr>
            <w:r w:rsidRPr="0003455F">
              <w:rPr>
                <w:b/>
                <w:color w:val="FFFFFF" w:themeColor="background1"/>
                <w:sz w:val="24"/>
                <w:szCs w:val="24"/>
              </w:rPr>
              <w:t>revision #:</w:t>
            </w:r>
          </w:p>
        </w:tc>
        <w:tc>
          <w:tcPr>
            <w:tcW w:w="2928" w:type="dxa"/>
            <w:shd w:val="clear" w:color="auto" w:fill="FFFFFF" w:themeFill="background1"/>
            <w:vAlign w:val="center"/>
          </w:tcPr>
          <w:p w14:paraId="0531279E" w14:textId="7D129E56" w:rsidR="008068A9" w:rsidRPr="0003455F" w:rsidRDefault="00125D1E" w:rsidP="00883C3A">
            <w:pPr>
              <w:pStyle w:val="Titl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bookmarkEnd w:id="1"/>
      <w:tr w:rsidR="008068A9" w14:paraId="611C4CD6" w14:textId="77777777" w:rsidTr="00883C3A">
        <w:trPr>
          <w:trHeight w:val="683"/>
        </w:trPr>
        <w:tc>
          <w:tcPr>
            <w:tcW w:w="2160" w:type="dxa"/>
            <w:shd w:val="clear" w:color="auto" w:fill="099BDD" w:themeFill="text2"/>
            <w:vAlign w:val="center"/>
          </w:tcPr>
          <w:p w14:paraId="53782883" w14:textId="77777777" w:rsidR="008068A9" w:rsidRPr="0003455F" w:rsidRDefault="008068A9" w:rsidP="00883C3A">
            <w:pPr>
              <w:pStyle w:val="Title"/>
              <w:spacing w:line="276" w:lineRule="auto"/>
              <w:rPr>
                <w:b/>
                <w:color w:val="FFFFFF" w:themeColor="background1"/>
                <w:sz w:val="24"/>
                <w:szCs w:val="24"/>
              </w:rPr>
            </w:pPr>
            <w:r w:rsidRPr="0003455F">
              <w:rPr>
                <w:b/>
                <w:color w:val="FFFFFF" w:themeColor="background1"/>
                <w:sz w:val="24"/>
                <w:szCs w:val="24"/>
              </w:rPr>
              <w:t>EFFECTIVE DATE:</w:t>
            </w:r>
          </w:p>
        </w:tc>
        <w:tc>
          <w:tcPr>
            <w:tcW w:w="7440" w:type="dxa"/>
            <w:gridSpan w:val="3"/>
            <w:shd w:val="clear" w:color="auto" w:fill="FFFFFF" w:themeFill="background1"/>
            <w:vAlign w:val="center"/>
          </w:tcPr>
          <w:p w14:paraId="43B71137" w14:textId="77777777" w:rsidR="008068A9" w:rsidRPr="0003455F" w:rsidRDefault="008068A9" w:rsidP="00883C3A">
            <w:pPr>
              <w:spacing w:before="0"/>
              <w:rPr>
                <w:color w:val="2C2C2C" w:themeColor="text1"/>
                <w:sz w:val="24"/>
                <w:szCs w:val="24"/>
              </w:rPr>
            </w:pPr>
          </w:p>
        </w:tc>
      </w:tr>
      <w:tr w:rsidR="008068A9" w14:paraId="437A2966" w14:textId="77777777" w:rsidTr="00883C3A">
        <w:trPr>
          <w:trHeight w:val="647"/>
        </w:trPr>
        <w:tc>
          <w:tcPr>
            <w:tcW w:w="2160" w:type="dxa"/>
            <w:shd w:val="clear" w:color="auto" w:fill="099BDD" w:themeFill="text2"/>
            <w:vAlign w:val="center"/>
          </w:tcPr>
          <w:p w14:paraId="15BC9020" w14:textId="77777777" w:rsidR="008068A9" w:rsidRPr="0003455F" w:rsidRDefault="008068A9" w:rsidP="00883C3A">
            <w:pPr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OWNER:</w:t>
            </w:r>
          </w:p>
        </w:tc>
        <w:tc>
          <w:tcPr>
            <w:tcW w:w="7440" w:type="dxa"/>
            <w:gridSpan w:val="3"/>
            <w:vAlign w:val="center"/>
          </w:tcPr>
          <w:p w14:paraId="7DF1E20E" w14:textId="4E514852" w:rsidR="008068A9" w:rsidRPr="0003455F" w:rsidRDefault="00125D1E" w:rsidP="00883C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Student05</w:t>
            </w:r>
          </w:p>
        </w:tc>
      </w:tr>
    </w:tbl>
    <w:p w14:paraId="409300B3" w14:textId="77777777" w:rsidR="008068A9" w:rsidRDefault="008068A9" w:rsidP="008068A9">
      <w:pPr>
        <w:spacing w:before="0" w:after="0"/>
      </w:pPr>
    </w:p>
    <w:p w14:paraId="628EBA47" w14:textId="77777777" w:rsidR="008068A9" w:rsidRDefault="008068A9" w:rsidP="008068A9">
      <w:pPr>
        <w:pStyle w:val="Heading2"/>
      </w:pPr>
      <w:r>
        <w:t>REVIEWERS</w:t>
      </w:r>
    </w:p>
    <w:tbl>
      <w:tblPr>
        <w:tblStyle w:val="TableGrid"/>
        <w:tblW w:w="9540" w:type="dxa"/>
        <w:tblInd w:w="-90" w:type="dxa"/>
        <w:tblLook w:val="04A0" w:firstRow="1" w:lastRow="0" w:firstColumn="1" w:lastColumn="0" w:noHBand="0" w:noVBand="1"/>
      </w:tblPr>
      <w:tblGrid>
        <w:gridCol w:w="2515"/>
        <w:gridCol w:w="2520"/>
        <w:gridCol w:w="2610"/>
        <w:gridCol w:w="1895"/>
      </w:tblGrid>
      <w:tr w:rsidR="008068A9" w:rsidRPr="0003455F" w14:paraId="5ECCAEBA" w14:textId="77777777" w:rsidTr="00883C3A">
        <w:trPr>
          <w:trHeight w:val="440"/>
        </w:trPr>
        <w:tc>
          <w:tcPr>
            <w:tcW w:w="2515" w:type="dxa"/>
            <w:tcBorders>
              <w:top w:val="single" w:sz="4" w:space="0" w:color="2C2C2C" w:themeColor="text1"/>
              <w:left w:val="nil"/>
              <w:bottom w:val="single" w:sz="4" w:space="0" w:color="auto"/>
              <w:right w:val="single" w:sz="4" w:space="0" w:color="2C2C2C" w:themeColor="text1"/>
            </w:tcBorders>
            <w:shd w:val="clear" w:color="auto" w:fill="099BDD" w:themeFill="text2"/>
            <w:vAlign w:val="center"/>
          </w:tcPr>
          <w:p w14:paraId="188D1B2C" w14:textId="77777777" w:rsidR="008068A9" w:rsidRPr="0003455F" w:rsidRDefault="008068A9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Name</w:t>
            </w:r>
          </w:p>
        </w:tc>
        <w:tc>
          <w:tcPr>
            <w:tcW w:w="2520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2C2C2C" w:themeColor="text1"/>
              <w:right w:val="single" w:sz="4" w:space="0" w:color="2C2C2C" w:themeColor="text1"/>
            </w:tcBorders>
            <w:shd w:val="clear" w:color="auto" w:fill="099BDD" w:themeFill="text2"/>
            <w:vAlign w:val="center"/>
          </w:tcPr>
          <w:p w14:paraId="7858379B" w14:textId="77777777" w:rsidR="008068A9" w:rsidRPr="0003455F" w:rsidRDefault="008068A9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tITLE</w:t>
            </w:r>
          </w:p>
        </w:tc>
        <w:tc>
          <w:tcPr>
            <w:tcW w:w="2610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2C2C2C" w:themeColor="text1"/>
              <w:right w:val="single" w:sz="4" w:space="0" w:color="2C2C2C" w:themeColor="text1"/>
            </w:tcBorders>
            <w:shd w:val="clear" w:color="auto" w:fill="099BDD" w:themeFill="text2"/>
            <w:vAlign w:val="center"/>
          </w:tcPr>
          <w:p w14:paraId="6B5A203B" w14:textId="77777777" w:rsidR="008068A9" w:rsidRPr="0003455F" w:rsidRDefault="008068A9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sIGNATURE</w:t>
            </w:r>
          </w:p>
        </w:tc>
        <w:tc>
          <w:tcPr>
            <w:tcW w:w="1895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auto"/>
              <w:right w:val="nil"/>
            </w:tcBorders>
            <w:shd w:val="clear" w:color="auto" w:fill="099BDD" w:themeFill="text2"/>
            <w:vAlign w:val="center"/>
          </w:tcPr>
          <w:p w14:paraId="7B935910" w14:textId="77777777" w:rsidR="008068A9" w:rsidRPr="0003455F" w:rsidRDefault="008068A9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dATE</w:t>
            </w:r>
          </w:p>
        </w:tc>
      </w:tr>
      <w:tr w:rsidR="00125D1E" w:rsidRPr="0003455F" w14:paraId="1C9ED634" w14:textId="77777777" w:rsidTr="00883C3A">
        <w:trPr>
          <w:trHeight w:val="266"/>
        </w:trPr>
        <w:tc>
          <w:tcPr>
            <w:tcW w:w="25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D57EF68" w14:textId="4268B9A3" w:rsidR="00125D1E" w:rsidRPr="0003455F" w:rsidRDefault="00125D1E" w:rsidP="00125D1E">
            <w:r>
              <w:t>Kazi Islam</w:t>
            </w:r>
          </w:p>
        </w:tc>
        <w:tc>
          <w:tcPr>
            <w:tcW w:w="2520" w:type="dxa"/>
            <w:tcBorders>
              <w:top w:val="single" w:sz="4" w:space="0" w:color="2C2C2C" w:themeColor="text1"/>
              <w:left w:val="single" w:sz="4" w:space="0" w:color="auto"/>
              <w:bottom w:val="single" w:sz="4" w:space="0" w:color="2C2C2C" w:themeColor="text1"/>
              <w:right w:val="single" w:sz="4" w:space="0" w:color="2C2C2C" w:themeColor="text1"/>
            </w:tcBorders>
          </w:tcPr>
          <w:p w14:paraId="618860D1" w14:textId="46A683B2" w:rsidR="00125D1E" w:rsidRPr="0003455F" w:rsidRDefault="00125D1E" w:rsidP="00125D1E">
            <w:r>
              <w:t>Business Intelligence Developer and Analyst</w:t>
            </w:r>
          </w:p>
        </w:tc>
        <w:tc>
          <w:tcPr>
            <w:tcW w:w="2610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2C2C2C" w:themeColor="text1"/>
              <w:right w:val="single" w:sz="4" w:space="0" w:color="auto"/>
            </w:tcBorders>
            <w:vAlign w:val="center"/>
          </w:tcPr>
          <w:p w14:paraId="47F70B77" w14:textId="77777777" w:rsidR="00125D1E" w:rsidRPr="0003455F" w:rsidRDefault="00125D1E" w:rsidP="00125D1E"/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B7FB064" w14:textId="77777777" w:rsidR="00125D1E" w:rsidRPr="0003455F" w:rsidRDefault="00125D1E" w:rsidP="00125D1E"/>
        </w:tc>
      </w:tr>
    </w:tbl>
    <w:p w14:paraId="148C55B2" w14:textId="77777777" w:rsidR="008068A9" w:rsidRDefault="008068A9" w:rsidP="008068A9">
      <w:pPr>
        <w:spacing w:before="0"/>
        <w:rPr>
          <w:sz w:val="24"/>
          <w:szCs w:val="24"/>
        </w:rPr>
      </w:pPr>
    </w:p>
    <w:p w14:paraId="66C0481B" w14:textId="77777777" w:rsidR="008068A9" w:rsidRDefault="008068A9" w:rsidP="008068A9">
      <w:pPr>
        <w:pStyle w:val="Heading2"/>
      </w:pPr>
      <w:r>
        <w:t>APPROVER</w:t>
      </w:r>
    </w:p>
    <w:tbl>
      <w:tblPr>
        <w:tblStyle w:val="TableGrid"/>
        <w:tblW w:w="9540" w:type="dxa"/>
        <w:tblInd w:w="-90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520"/>
        <w:gridCol w:w="2520"/>
        <w:gridCol w:w="2610"/>
        <w:gridCol w:w="1890"/>
      </w:tblGrid>
      <w:tr w:rsidR="008068A9" w:rsidRPr="0003455F" w14:paraId="4159D56A" w14:textId="77777777" w:rsidTr="00883C3A">
        <w:trPr>
          <w:trHeight w:val="440"/>
        </w:trPr>
        <w:tc>
          <w:tcPr>
            <w:tcW w:w="2520" w:type="dxa"/>
            <w:tcBorders>
              <w:bottom w:val="single" w:sz="4" w:space="0" w:color="auto"/>
            </w:tcBorders>
            <w:shd w:val="clear" w:color="auto" w:fill="099BDD" w:themeFill="text2"/>
            <w:vAlign w:val="center"/>
          </w:tcPr>
          <w:p w14:paraId="799B27B8" w14:textId="77777777" w:rsidR="008068A9" w:rsidRPr="0003455F" w:rsidRDefault="008068A9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Name</w:t>
            </w:r>
          </w:p>
        </w:tc>
        <w:tc>
          <w:tcPr>
            <w:tcW w:w="2520" w:type="dxa"/>
            <w:shd w:val="clear" w:color="auto" w:fill="099BDD" w:themeFill="text2"/>
            <w:vAlign w:val="center"/>
          </w:tcPr>
          <w:p w14:paraId="504FBDF8" w14:textId="77777777" w:rsidR="008068A9" w:rsidRPr="0003455F" w:rsidRDefault="008068A9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tITLE</w:t>
            </w:r>
          </w:p>
        </w:tc>
        <w:tc>
          <w:tcPr>
            <w:tcW w:w="2610" w:type="dxa"/>
            <w:shd w:val="clear" w:color="auto" w:fill="099BDD" w:themeFill="text2"/>
            <w:vAlign w:val="center"/>
          </w:tcPr>
          <w:p w14:paraId="1E37C450" w14:textId="77777777" w:rsidR="008068A9" w:rsidRPr="0003455F" w:rsidRDefault="008068A9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sIGNATURE</w:t>
            </w:r>
          </w:p>
        </w:tc>
        <w:tc>
          <w:tcPr>
            <w:tcW w:w="1890" w:type="dxa"/>
            <w:tcBorders>
              <w:bottom w:val="single" w:sz="4" w:space="0" w:color="auto"/>
            </w:tcBorders>
            <w:shd w:val="clear" w:color="auto" w:fill="099BDD" w:themeFill="text2"/>
            <w:vAlign w:val="center"/>
          </w:tcPr>
          <w:p w14:paraId="5C72F625" w14:textId="77777777" w:rsidR="008068A9" w:rsidRPr="0003455F" w:rsidRDefault="008068A9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dATE</w:t>
            </w:r>
          </w:p>
        </w:tc>
      </w:tr>
      <w:tr w:rsidR="008068A9" w:rsidRPr="0003455F" w14:paraId="3C79DE05" w14:textId="77777777" w:rsidTr="00883C3A">
        <w:trPr>
          <w:trHeight w:val="266"/>
        </w:trPr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E5D1388" w14:textId="7D172990" w:rsidR="008068A9" w:rsidRPr="0003455F" w:rsidRDefault="00125D1E" w:rsidP="00125D1E">
            <w:r>
              <w:t>Elhadj Diallo</w:t>
            </w:r>
          </w:p>
        </w:tc>
        <w:tc>
          <w:tcPr>
            <w:tcW w:w="2520" w:type="dxa"/>
            <w:tcBorders>
              <w:left w:val="single" w:sz="4" w:space="0" w:color="auto"/>
            </w:tcBorders>
          </w:tcPr>
          <w:p w14:paraId="43C321F2" w14:textId="7CA27AB6" w:rsidR="008068A9" w:rsidRPr="0003455F" w:rsidRDefault="00125D1E" w:rsidP="00125D1E">
            <w:r>
              <w:t>Business Intelligence Developer and Analyst</w:t>
            </w:r>
          </w:p>
        </w:tc>
        <w:tc>
          <w:tcPr>
            <w:tcW w:w="2610" w:type="dxa"/>
            <w:tcBorders>
              <w:right w:val="single" w:sz="4" w:space="0" w:color="auto"/>
            </w:tcBorders>
            <w:vAlign w:val="center"/>
          </w:tcPr>
          <w:p w14:paraId="2FFA1D14" w14:textId="77777777" w:rsidR="008068A9" w:rsidRPr="0003455F" w:rsidRDefault="008068A9" w:rsidP="00125D1E">
            <w:pPr>
              <w:rPr>
                <w:color w:val="2C2C2C" w:themeColor="text1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293A4BC7" w14:textId="77777777" w:rsidR="008068A9" w:rsidRPr="0003455F" w:rsidRDefault="008068A9" w:rsidP="00125D1E">
            <w:pPr>
              <w:rPr>
                <w:color w:val="2C2C2C" w:themeColor="text1"/>
              </w:rPr>
            </w:pPr>
          </w:p>
        </w:tc>
      </w:tr>
    </w:tbl>
    <w:p w14:paraId="6606B5C1" w14:textId="77777777" w:rsidR="00F46E64" w:rsidRDefault="00F46E64" w:rsidP="001F2C77">
      <w:pPr>
        <w:rPr>
          <w:sz w:val="10"/>
          <w:szCs w:val="10"/>
        </w:rPr>
      </w:pPr>
    </w:p>
    <w:p w14:paraId="2A778B4D" w14:textId="77777777" w:rsidR="00DC771E" w:rsidRDefault="00DC771E" w:rsidP="001F2C77">
      <w:pPr>
        <w:rPr>
          <w:sz w:val="10"/>
          <w:szCs w:val="10"/>
        </w:rPr>
      </w:pPr>
    </w:p>
    <w:p w14:paraId="4727C8D0" w14:textId="77777777" w:rsidR="00DC771E" w:rsidRDefault="00DC771E" w:rsidP="001F2C77">
      <w:pPr>
        <w:rPr>
          <w:sz w:val="10"/>
          <w:szCs w:val="10"/>
        </w:rPr>
      </w:pPr>
    </w:p>
    <w:p w14:paraId="5C4FA41C" w14:textId="77777777" w:rsidR="00DC771E" w:rsidRDefault="00DC771E" w:rsidP="001F2C77">
      <w:pPr>
        <w:rPr>
          <w:sz w:val="10"/>
          <w:szCs w:val="10"/>
        </w:rPr>
      </w:pPr>
    </w:p>
    <w:p w14:paraId="7657AA20" w14:textId="77777777" w:rsidR="00DC771E" w:rsidRDefault="00DC771E" w:rsidP="001F2C77">
      <w:pPr>
        <w:rPr>
          <w:sz w:val="10"/>
          <w:szCs w:val="10"/>
        </w:rPr>
      </w:pPr>
    </w:p>
    <w:p w14:paraId="1C26734E" w14:textId="77777777" w:rsidR="00DC771E" w:rsidRDefault="00DC771E" w:rsidP="001F2C77">
      <w:pPr>
        <w:rPr>
          <w:sz w:val="10"/>
          <w:szCs w:val="10"/>
        </w:rPr>
      </w:pPr>
    </w:p>
    <w:p w14:paraId="0A223D8C" w14:textId="77777777" w:rsidR="00DC771E" w:rsidRDefault="00DC771E" w:rsidP="001F2C77">
      <w:pPr>
        <w:rPr>
          <w:sz w:val="10"/>
          <w:szCs w:val="10"/>
        </w:rPr>
      </w:pPr>
    </w:p>
    <w:p w14:paraId="5E9FDEE7" w14:textId="77777777" w:rsidR="00DC771E" w:rsidRDefault="00DC771E" w:rsidP="001F2C77">
      <w:pPr>
        <w:rPr>
          <w:sz w:val="10"/>
          <w:szCs w:val="10"/>
        </w:rPr>
      </w:pPr>
    </w:p>
    <w:p w14:paraId="363722DA" w14:textId="77777777" w:rsidR="00DC771E" w:rsidRDefault="00DC771E" w:rsidP="001F2C77">
      <w:pPr>
        <w:rPr>
          <w:sz w:val="10"/>
          <w:szCs w:val="10"/>
        </w:rPr>
      </w:pPr>
    </w:p>
    <w:p w14:paraId="7C40E45A" w14:textId="77777777" w:rsidR="00DC771E" w:rsidRDefault="00DC771E" w:rsidP="001F2C77">
      <w:pPr>
        <w:rPr>
          <w:sz w:val="10"/>
          <w:szCs w:val="10"/>
        </w:rPr>
      </w:pPr>
    </w:p>
    <w:p w14:paraId="608544C2" w14:textId="77777777" w:rsidR="00DC771E" w:rsidRDefault="00DC771E" w:rsidP="001F2C77">
      <w:pPr>
        <w:rPr>
          <w:sz w:val="10"/>
          <w:szCs w:val="10"/>
        </w:rPr>
      </w:pPr>
    </w:p>
    <w:p w14:paraId="73ABAE40" w14:textId="77777777" w:rsidR="00015AF4" w:rsidRDefault="00015AF4" w:rsidP="001F2C77">
      <w:pPr>
        <w:rPr>
          <w:sz w:val="10"/>
          <w:szCs w:val="10"/>
        </w:rPr>
      </w:pPr>
    </w:p>
    <w:p w14:paraId="1C48BD0C" w14:textId="77777777" w:rsidR="00015AF4" w:rsidRDefault="00015AF4" w:rsidP="001F2C77">
      <w:pPr>
        <w:rPr>
          <w:sz w:val="10"/>
          <w:szCs w:val="10"/>
        </w:rPr>
      </w:pPr>
    </w:p>
    <w:p w14:paraId="2D892923" w14:textId="77777777" w:rsidR="00015AF4" w:rsidRDefault="00015AF4" w:rsidP="001F2C77">
      <w:pPr>
        <w:rPr>
          <w:sz w:val="10"/>
          <w:szCs w:val="10"/>
        </w:rPr>
      </w:pPr>
    </w:p>
    <w:p w14:paraId="01FBEAE7" w14:textId="77777777" w:rsidR="00015AF4" w:rsidRDefault="00015AF4" w:rsidP="001F2C77">
      <w:pPr>
        <w:rPr>
          <w:sz w:val="10"/>
          <w:szCs w:val="10"/>
        </w:rPr>
      </w:pPr>
    </w:p>
    <w:p w14:paraId="386F4276" w14:textId="77777777" w:rsidR="009C1B4E" w:rsidRDefault="009C1B4E" w:rsidP="001F2C77">
      <w:pPr>
        <w:rPr>
          <w:sz w:val="10"/>
          <w:szCs w:val="10"/>
        </w:rPr>
      </w:pPr>
    </w:p>
    <w:p w14:paraId="1F557898" w14:textId="77777777" w:rsidR="00015AF4" w:rsidRDefault="00015AF4" w:rsidP="001F2C77">
      <w:pPr>
        <w:rPr>
          <w:sz w:val="10"/>
          <w:szCs w:val="10"/>
        </w:rPr>
      </w:pPr>
    </w:p>
    <w:p w14:paraId="2D0033E4" w14:textId="77777777" w:rsidR="00015AF4" w:rsidRDefault="00015AF4" w:rsidP="001F2C77">
      <w:pPr>
        <w:rPr>
          <w:sz w:val="10"/>
          <w:szCs w:val="10"/>
        </w:rPr>
      </w:pPr>
    </w:p>
    <w:p w14:paraId="7BD36F0B" w14:textId="77777777" w:rsidR="007865BF" w:rsidRPr="00462CBC" w:rsidRDefault="00462CBC" w:rsidP="00462CBC">
      <w:pPr>
        <w:pStyle w:val="Heading1"/>
      </w:pPr>
      <w:r>
        <w:lastRenderedPageBreak/>
        <w:t>1.0</w:t>
      </w:r>
      <w:r w:rsidR="004D5408">
        <w:tab/>
      </w:r>
      <w:r>
        <w:t>purpose</w:t>
      </w:r>
    </w:p>
    <w:p w14:paraId="7957E231" w14:textId="77777777" w:rsidR="004B0FCE" w:rsidRDefault="004B0FCE" w:rsidP="004B0FCE">
      <w:r w:rsidRPr="00993ECE">
        <w:t xml:space="preserve">To establish and maintain an </w:t>
      </w:r>
      <w:r w:rsidR="00DF48F9" w:rsidRPr="00993ECE">
        <w:t>effect</w:t>
      </w:r>
      <w:r w:rsidR="00DF48F9">
        <w:t>ive inventory control activity</w:t>
      </w:r>
      <w:r>
        <w:t xml:space="preserve"> at Radiant, Courtneypark facility. To provide guidance on inventory control personnel with an effective procedure in managing warehousing operations.  </w:t>
      </w:r>
    </w:p>
    <w:p w14:paraId="3B8D72E7" w14:textId="77777777" w:rsidR="004B0FCE" w:rsidRDefault="004B0FCE" w:rsidP="004B0FCE">
      <w:r>
        <w:t xml:space="preserve">The purpose of this document is to be used as a training tool for all </w:t>
      </w:r>
      <w:r w:rsidR="000A5436">
        <w:t>Radiant</w:t>
      </w:r>
      <w:r>
        <w:t xml:space="preserve"> employees that are responsible and perform the task as assigned.</w:t>
      </w:r>
    </w:p>
    <w:p w14:paraId="3C7DE08F" w14:textId="77777777" w:rsidR="00462CBC" w:rsidRDefault="00E63F2A" w:rsidP="00462CBC">
      <w:pPr>
        <w:pStyle w:val="Heading1"/>
      </w:pPr>
      <w:r>
        <w:t>2</w:t>
      </w:r>
      <w:r w:rsidR="00462CBC">
        <w:t>.0</w:t>
      </w:r>
      <w:r w:rsidR="004D5408">
        <w:tab/>
      </w:r>
      <w:r w:rsidR="00462CBC">
        <w:t>SCOPE</w:t>
      </w:r>
    </w:p>
    <w:p w14:paraId="441CA338" w14:textId="77777777" w:rsidR="00DF48F9" w:rsidRDefault="004B0FCE" w:rsidP="00DF48F9">
      <w:r w:rsidRPr="004B0FCE">
        <w:t xml:space="preserve">The following document covers the inventory control activities that take place in Radiant Global Logistics at 1280 Courtneypark Dr. E. This document covers the physical </w:t>
      </w:r>
      <w:r w:rsidR="00DF48F9" w:rsidRPr="00DF48F9">
        <w:t>inventory control within the warehouse.</w:t>
      </w:r>
    </w:p>
    <w:p w14:paraId="19AE69F2" w14:textId="77777777" w:rsidR="00462CBC" w:rsidRDefault="00462CBC" w:rsidP="00DF48F9">
      <w:pPr>
        <w:pStyle w:val="Heading1"/>
      </w:pPr>
      <w:r>
        <w:t>3.0</w:t>
      </w:r>
      <w:r w:rsidR="004D5408">
        <w:tab/>
      </w:r>
      <w:r>
        <w:t>equipment</w:t>
      </w:r>
    </w:p>
    <w:p w14:paraId="53233125" w14:textId="77777777" w:rsidR="005314DE" w:rsidRDefault="004B0FCE" w:rsidP="00462CBC">
      <w:r w:rsidRPr="004B0FCE">
        <w:t>Designates must wear appropriate PPE, such as safety shoes, harness, reflective vest, safety goggles etcetera, as instructed.</w:t>
      </w:r>
    </w:p>
    <w:p w14:paraId="0821362E" w14:textId="77777777" w:rsidR="00462CBC" w:rsidRDefault="00462CBC" w:rsidP="00462CBC">
      <w:pPr>
        <w:pStyle w:val="Heading1"/>
      </w:pPr>
      <w:r>
        <w:t>4.0</w:t>
      </w:r>
      <w:r w:rsidR="004D5408">
        <w:tab/>
      </w:r>
      <w:r>
        <w:t>definitions</w:t>
      </w:r>
    </w:p>
    <w:tbl>
      <w:tblPr>
        <w:tblStyle w:val="TableGrid"/>
        <w:tblW w:w="9540" w:type="dxa"/>
        <w:tblInd w:w="-9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700"/>
        <w:gridCol w:w="6840"/>
      </w:tblGrid>
      <w:tr w:rsidR="005314DE" w14:paraId="6AF3C19F" w14:textId="77777777" w:rsidTr="00E26DE4">
        <w:tc>
          <w:tcPr>
            <w:tcW w:w="2700" w:type="dxa"/>
            <w:shd w:val="clear" w:color="auto" w:fill="C9ECFC" w:themeFill="text2" w:themeFillTint="33"/>
          </w:tcPr>
          <w:p w14:paraId="7D283F1A" w14:textId="77777777" w:rsidR="005314DE" w:rsidRPr="003F5319" w:rsidRDefault="00E26DE4" w:rsidP="005314DE">
            <w:pPr>
              <w:jc w:val="center"/>
              <w:rPr>
                <w:b/>
                <w:sz w:val="24"/>
                <w:szCs w:val="24"/>
              </w:rPr>
            </w:pPr>
            <w:r w:rsidRPr="003F5319">
              <w:rPr>
                <w:b/>
                <w:sz w:val="24"/>
                <w:szCs w:val="24"/>
              </w:rPr>
              <w:t>Definition</w:t>
            </w:r>
          </w:p>
        </w:tc>
        <w:tc>
          <w:tcPr>
            <w:tcW w:w="6840" w:type="dxa"/>
            <w:shd w:val="clear" w:color="auto" w:fill="C9ECFC" w:themeFill="text2" w:themeFillTint="33"/>
          </w:tcPr>
          <w:p w14:paraId="0C09B1B9" w14:textId="77777777" w:rsidR="005314DE" w:rsidRPr="003F5319" w:rsidRDefault="00E26DE4" w:rsidP="005314DE">
            <w:pPr>
              <w:jc w:val="center"/>
              <w:rPr>
                <w:b/>
                <w:sz w:val="24"/>
                <w:szCs w:val="24"/>
              </w:rPr>
            </w:pPr>
            <w:r w:rsidRPr="003F5319">
              <w:rPr>
                <w:b/>
                <w:sz w:val="24"/>
                <w:szCs w:val="24"/>
              </w:rPr>
              <w:t>Explanation</w:t>
            </w:r>
          </w:p>
        </w:tc>
      </w:tr>
      <w:tr w:rsidR="004B0FCE" w14:paraId="72D6C982" w14:textId="77777777" w:rsidTr="00E26DE4">
        <w:tc>
          <w:tcPr>
            <w:tcW w:w="2700" w:type="dxa"/>
          </w:tcPr>
          <w:p w14:paraId="2457F28A" w14:textId="77777777" w:rsidR="004B0FCE" w:rsidRPr="004B0FCE" w:rsidRDefault="004B0FCE" w:rsidP="004B0FCE">
            <w:pPr>
              <w:rPr>
                <w:b/>
              </w:rPr>
            </w:pPr>
            <w:r w:rsidRPr="004B0FCE">
              <w:rPr>
                <w:b/>
              </w:rPr>
              <w:t>Bin</w:t>
            </w:r>
          </w:p>
        </w:tc>
        <w:tc>
          <w:tcPr>
            <w:tcW w:w="6840" w:type="dxa"/>
          </w:tcPr>
          <w:p w14:paraId="5D0062AF" w14:textId="77777777" w:rsidR="004B0FCE" w:rsidRDefault="004B0FCE" w:rsidP="004B0FCE">
            <w:pPr>
              <w:jc w:val="both"/>
            </w:pPr>
            <w:r>
              <w:t>A systematic and physical location where the product resides in the warehouse</w:t>
            </w:r>
          </w:p>
        </w:tc>
      </w:tr>
      <w:tr w:rsidR="004B0FCE" w14:paraId="0703CA95" w14:textId="77777777" w:rsidTr="00E26DE4">
        <w:tc>
          <w:tcPr>
            <w:tcW w:w="2700" w:type="dxa"/>
          </w:tcPr>
          <w:p w14:paraId="34FD7CAF" w14:textId="77777777" w:rsidR="004B0FCE" w:rsidRPr="004B0FCE" w:rsidRDefault="004B0FCE" w:rsidP="004B0FCE">
            <w:pPr>
              <w:rPr>
                <w:b/>
              </w:rPr>
            </w:pPr>
            <w:r w:rsidRPr="004B0FCE">
              <w:rPr>
                <w:b/>
              </w:rPr>
              <w:t>Electronic Data Interchange (EDI)</w:t>
            </w:r>
          </w:p>
        </w:tc>
        <w:tc>
          <w:tcPr>
            <w:tcW w:w="6840" w:type="dxa"/>
          </w:tcPr>
          <w:p w14:paraId="7BA5142C" w14:textId="77777777" w:rsidR="004B0FCE" w:rsidRDefault="004B0FCE" w:rsidP="004B0FCE">
            <w:pPr>
              <w:jc w:val="both"/>
            </w:pPr>
            <w:r>
              <w:t>EDI is the computer to computer or system to system transfer of business documents in a standard electronic format between Wheels and its customers</w:t>
            </w:r>
          </w:p>
        </w:tc>
      </w:tr>
      <w:tr w:rsidR="004B0FCE" w14:paraId="31C868E4" w14:textId="77777777" w:rsidTr="00E26DE4">
        <w:tc>
          <w:tcPr>
            <w:tcW w:w="2700" w:type="dxa"/>
          </w:tcPr>
          <w:p w14:paraId="377F6D80" w14:textId="77777777" w:rsidR="004B0FCE" w:rsidRPr="004B0FCE" w:rsidRDefault="004B0FCE" w:rsidP="004B0FCE">
            <w:pPr>
              <w:rPr>
                <w:b/>
              </w:rPr>
            </w:pPr>
            <w:r w:rsidRPr="004B0FCE">
              <w:rPr>
                <w:b/>
              </w:rPr>
              <w:t>Shipment Date / Lot &amp; Expiry</w:t>
            </w:r>
          </w:p>
        </w:tc>
        <w:tc>
          <w:tcPr>
            <w:tcW w:w="6840" w:type="dxa"/>
          </w:tcPr>
          <w:p w14:paraId="2E98AA42" w14:textId="77777777" w:rsidR="004B0FCE" w:rsidRDefault="004B0FCE" w:rsidP="004B0FCE">
            <w:pPr>
              <w:jc w:val="both"/>
            </w:pPr>
            <w:r>
              <w:t>Products with Lot number and Expiry</w:t>
            </w:r>
            <w:r w:rsidRPr="009059A6">
              <w:t xml:space="preserve"> Date closest to curre</w:t>
            </w:r>
            <w:r>
              <w:t>nt date are usually shipped first, and processed by province, unless otherwise requested by customers.</w:t>
            </w:r>
          </w:p>
        </w:tc>
      </w:tr>
    </w:tbl>
    <w:p w14:paraId="706CAE2B" w14:textId="77777777" w:rsidR="00E26DE4" w:rsidRDefault="00E26DE4" w:rsidP="00462CBC"/>
    <w:p w14:paraId="1462A26E" w14:textId="77777777" w:rsidR="00915DB1" w:rsidRDefault="00915DB1" w:rsidP="00915DB1">
      <w:pPr>
        <w:pStyle w:val="Heading1"/>
      </w:pPr>
      <w:r>
        <w:t>5.0</w:t>
      </w:r>
      <w:r w:rsidR="004D5408">
        <w:tab/>
      </w:r>
      <w:r>
        <w:t>Responsibility</w:t>
      </w:r>
    </w:p>
    <w:tbl>
      <w:tblPr>
        <w:tblStyle w:val="TableGrid"/>
        <w:tblW w:w="9540" w:type="dxa"/>
        <w:tblInd w:w="-9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880"/>
        <w:gridCol w:w="6660"/>
      </w:tblGrid>
      <w:tr w:rsidR="00100583" w14:paraId="06F03604" w14:textId="77777777" w:rsidTr="003F5319">
        <w:tc>
          <w:tcPr>
            <w:tcW w:w="2880" w:type="dxa"/>
            <w:shd w:val="clear" w:color="auto" w:fill="C9ECFC" w:themeFill="text2" w:themeFillTint="33"/>
          </w:tcPr>
          <w:p w14:paraId="26FE24B6" w14:textId="77777777" w:rsidR="00100583" w:rsidRPr="003F5319" w:rsidRDefault="00100583" w:rsidP="00100583">
            <w:pPr>
              <w:jc w:val="center"/>
              <w:rPr>
                <w:b/>
                <w:sz w:val="24"/>
                <w:szCs w:val="24"/>
              </w:rPr>
            </w:pPr>
            <w:r w:rsidRPr="003F5319">
              <w:rPr>
                <w:b/>
                <w:sz w:val="24"/>
                <w:szCs w:val="24"/>
              </w:rPr>
              <w:t>Responsibility</w:t>
            </w:r>
          </w:p>
        </w:tc>
        <w:tc>
          <w:tcPr>
            <w:tcW w:w="6660" w:type="dxa"/>
            <w:shd w:val="clear" w:color="auto" w:fill="C9ECFC" w:themeFill="text2" w:themeFillTint="33"/>
          </w:tcPr>
          <w:p w14:paraId="7ED33048" w14:textId="77777777" w:rsidR="00100583" w:rsidRPr="003F5319" w:rsidRDefault="00100583" w:rsidP="00100583">
            <w:pPr>
              <w:jc w:val="center"/>
              <w:rPr>
                <w:b/>
                <w:sz w:val="24"/>
                <w:szCs w:val="24"/>
              </w:rPr>
            </w:pPr>
            <w:r w:rsidRPr="003F5319">
              <w:rPr>
                <w:b/>
                <w:sz w:val="24"/>
                <w:szCs w:val="24"/>
              </w:rPr>
              <w:t>Activity</w:t>
            </w:r>
          </w:p>
        </w:tc>
      </w:tr>
      <w:tr w:rsidR="004B0FCE" w14:paraId="5A9E1AD7" w14:textId="77777777" w:rsidTr="003F5319">
        <w:tc>
          <w:tcPr>
            <w:tcW w:w="2880" w:type="dxa"/>
          </w:tcPr>
          <w:p w14:paraId="4854F4AB" w14:textId="77777777" w:rsidR="004B0FCE" w:rsidRDefault="004B0FCE" w:rsidP="004B0FCE">
            <w:pPr>
              <w:rPr>
                <w:b/>
              </w:rPr>
            </w:pPr>
            <w:r>
              <w:rPr>
                <w:b/>
              </w:rPr>
              <w:t>Inventory Control Personnel</w:t>
            </w:r>
          </w:p>
        </w:tc>
        <w:tc>
          <w:tcPr>
            <w:tcW w:w="6660" w:type="dxa"/>
          </w:tcPr>
          <w:p w14:paraId="7E3B2D51" w14:textId="77777777" w:rsidR="004B0FCE" w:rsidRDefault="004B0FCE" w:rsidP="004B0FCE">
            <w:pPr>
              <w:pStyle w:val="ListParagraph"/>
              <w:numPr>
                <w:ilvl w:val="0"/>
                <w:numId w:val="15"/>
              </w:numPr>
              <w:ind w:left="526" w:hanging="450"/>
              <w:jc w:val="both"/>
            </w:pPr>
            <w:r>
              <w:t>Ensure that products are properly located</w:t>
            </w:r>
          </w:p>
          <w:p w14:paraId="3F467D87" w14:textId="77777777" w:rsidR="004B0FCE" w:rsidRDefault="004B0FCE" w:rsidP="004B0FCE">
            <w:pPr>
              <w:pStyle w:val="ListParagraph"/>
              <w:numPr>
                <w:ilvl w:val="0"/>
                <w:numId w:val="15"/>
              </w:numPr>
              <w:ind w:left="526" w:hanging="450"/>
              <w:jc w:val="both"/>
            </w:pPr>
            <w:r>
              <w:t>Ensure that the inventory counts are accurate</w:t>
            </w:r>
          </w:p>
          <w:p w14:paraId="0E4A7CB0" w14:textId="77777777" w:rsidR="004B0FCE" w:rsidRDefault="004B0FCE" w:rsidP="004B0FCE">
            <w:pPr>
              <w:pStyle w:val="ListParagraph"/>
              <w:numPr>
                <w:ilvl w:val="0"/>
                <w:numId w:val="15"/>
              </w:numPr>
              <w:ind w:left="526" w:hanging="450"/>
              <w:jc w:val="both"/>
            </w:pPr>
            <w:r>
              <w:t>Enter information in WMS accurately and in timely manner</w:t>
            </w:r>
          </w:p>
        </w:tc>
      </w:tr>
      <w:tr w:rsidR="004B0FCE" w14:paraId="6481D0B7" w14:textId="77777777" w:rsidTr="003F5319">
        <w:tc>
          <w:tcPr>
            <w:tcW w:w="2880" w:type="dxa"/>
          </w:tcPr>
          <w:p w14:paraId="7E789F11" w14:textId="77777777" w:rsidR="004B0FCE" w:rsidRPr="00427BD9" w:rsidRDefault="004B0FCE" w:rsidP="004B0FCE">
            <w:pPr>
              <w:rPr>
                <w:b/>
              </w:rPr>
            </w:pPr>
            <w:r>
              <w:rPr>
                <w:b/>
              </w:rPr>
              <w:t>Inventory Control Supervisor</w:t>
            </w:r>
          </w:p>
        </w:tc>
        <w:tc>
          <w:tcPr>
            <w:tcW w:w="6660" w:type="dxa"/>
          </w:tcPr>
          <w:p w14:paraId="747B3DC4" w14:textId="77777777" w:rsidR="004B0FCE" w:rsidRDefault="004B0FCE" w:rsidP="004B0FCE">
            <w:pPr>
              <w:pStyle w:val="ListParagraph"/>
              <w:numPr>
                <w:ilvl w:val="0"/>
                <w:numId w:val="4"/>
              </w:numPr>
              <w:ind w:left="526" w:hanging="450"/>
              <w:jc w:val="both"/>
            </w:pPr>
            <w:r>
              <w:t>Ensure that inventory control personnel are complying with inventory rules and procedures</w:t>
            </w:r>
          </w:p>
          <w:p w14:paraId="36FD8C4D" w14:textId="77777777" w:rsidR="004B0FCE" w:rsidRDefault="004B0FCE" w:rsidP="004B0FCE">
            <w:pPr>
              <w:pStyle w:val="ListParagraph"/>
              <w:numPr>
                <w:ilvl w:val="0"/>
                <w:numId w:val="4"/>
              </w:numPr>
              <w:ind w:left="526" w:hanging="450"/>
              <w:jc w:val="both"/>
            </w:pPr>
            <w:r>
              <w:t>Ensure that controls in inventory are properly implemented</w:t>
            </w:r>
          </w:p>
          <w:p w14:paraId="37FC48CE" w14:textId="77777777" w:rsidR="004B0FCE" w:rsidRDefault="004B0FCE" w:rsidP="004B0FCE">
            <w:pPr>
              <w:pStyle w:val="ListParagraph"/>
              <w:numPr>
                <w:ilvl w:val="0"/>
                <w:numId w:val="4"/>
              </w:numPr>
              <w:ind w:left="526" w:hanging="450"/>
              <w:jc w:val="both"/>
            </w:pPr>
            <w:r>
              <w:t>Ensure that physical and system information are aligned and accurate</w:t>
            </w:r>
          </w:p>
        </w:tc>
      </w:tr>
      <w:tr w:rsidR="004B0FCE" w14:paraId="30185618" w14:textId="77777777" w:rsidTr="003F5319">
        <w:tc>
          <w:tcPr>
            <w:tcW w:w="2880" w:type="dxa"/>
          </w:tcPr>
          <w:p w14:paraId="6330DA10" w14:textId="77777777" w:rsidR="004B0FCE" w:rsidRPr="001C1EC5" w:rsidRDefault="004B0FCE" w:rsidP="004B0FCE">
            <w:pPr>
              <w:rPr>
                <w:b/>
              </w:rPr>
            </w:pPr>
            <w:r>
              <w:rPr>
                <w:b/>
              </w:rPr>
              <w:lastRenderedPageBreak/>
              <w:t>Distribution Manager</w:t>
            </w:r>
          </w:p>
        </w:tc>
        <w:tc>
          <w:tcPr>
            <w:tcW w:w="6660" w:type="dxa"/>
          </w:tcPr>
          <w:p w14:paraId="642A92FE" w14:textId="77777777" w:rsidR="004B0FCE" w:rsidRDefault="004B0FCE" w:rsidP="004B0FCE">
            <w:pPr>
              <w:pStyle w:val="ListParagraph"/>
              <w:numPr>
                <w:ilvl w:val="0"/>
                <w:numId w:val="5"/>
              </w:numPr>
              <w:ind w:left="526" w:hanging="450"/>
              <w:jc w:val="both"/>
            </w:pPr>
            <w:r>
              <w:t>Also, known in this process as “Warehouse Manager”</w:t>
            </w:r>
          </w:p>
          <w:p w14:paraId="50560BCA" w14:textId="77777777" w:rsidR="004B0FCE" w:rsidRDefault="004B0FCE" w:rsidP="004B0FCE">
            <w:pPr>
              <w:pStyle w:val="ListParagraph"/>
              <w:numPr>
                <w:ilvl w:val="0"/>
                <w:numId w:val="5"/>
              </w:numPr>
              <w:ind w:left="526" w:hanging="450"/>
              <w:jc w:val="both"/>
            </w:pPr>
            <w:r>
              <w:t>Ensure that all warehouse personnel executing this process have been adequately trained and that the process is being followed.</w:t>
            </w:r>
          </w:p>
          <w:p w14:paraId="100F2558" w14:textId="77777777" w:rsidR="004B0FCE" w:rsidRDefault="004B0FCE" w:rsidP="004B0FCE">
            <w:pPr>
              <w:pStyle w:val="ListParagraph"/>
              <w:numPr>
                <w:ilvl w:val="0"/>
                <w:numId w:val="5"/>
              </w:numPr>
              <w:ind w:left="526" w:hanging="450"/>
              <w:jc w:val="both"/>
            </w:pPr>
            <w:r>
              <w:t>That this procedure is regularly revisited and updated due to, but not limited to, the following reasons: risk identified, health and safety considerations, and stakeholders needs.</w:t>
            </w:r>
          </w:p>
        </w:tc>
      </w:tr>
      <w:tr w:rsidR="000A5436" w14:paraId="522B9A7D" w14:textId="77777777" w:rsidTr="003F5319">
        <w:tc>
          <w:tcPr>
            <w:tcW w:w="2880" w:type="dxa"/>
          </w:tcPr>
          <w:p w14:paraId="30ABA83E" w14:textId="77777777" w:rsidR="000A5436" w:rsidRPr="001C1EC5" w:rsidRDefault="000A5436" w:rsidP="000A5436">
            <w:pPr>
              <w:rPr>
                <w:b/>
              </w:rPr>
            </w:pPr>
            <w:r>
              <w:rPr>
                <w:b/>
              </w:rPr>
              <w:t>Distribution Manager</w:t>
            </w:r>
          </w:p>
        </w:tc>
        <w:tc>
          <w:tcPr>
            <w:tcW w:w="6660" w:type="dxa"/>
          </w:tcPr>
          <w:p w14:paraId="44621DFA" w14:textId="77777777" w:rsidR="000A5436" w:rsidRDefault="000A5436" w:rsidP="000A5436">
            <w:pPr>
              <w:pStyle w:val="ListParagraph"/>
              <w:numPr>
                <w:ilvl w:val="0"/>
                <w:numId w:val="5"/>
              </w:numPr>
              <w:ind w:left="526" w:hanging="450"/>
              <w:jc w:val="both"/>
            </w:pPr>
            <w:r>
              <w:t>Also, known in this process as “Warehouse Manager”</w:t>
            </w:r>
          </w:p>
          <w:p w14:paraId="0324D64B" w14:textId="77777777" w:rsidR="000A5436" w:rsidRDefault="000A5436" w:rsidP="000A5436">
            <w:pPr>
              <w:pStyle w:val="ListParagraph"/>
              <w:numPr>
                <w:ilvl w:val="0"/>
                <w:numId w:val="5"/>
              </w:numPr>
              <w:ind w:left="526" w:hanging="450"/>
              <w:jc w:val="both"/>
            </w:pPr>
            <w:r>
              <w:t>Ensure that all warehouse personnel executing this process have been adequately trained and that the process is being followed.</w:t>
            </w:r>
          </w:p>
          <w:p w14:paraId="373D9FE3" w14:textId="77777777" w:rsidR="000A5436" w:rsidRDefault="000A5436" w:rsidP="000A5436">
            <w:pPr>
              <w:pStyle w:val="ListParagraph"/>
              <w:numPr>
                <w:ilvl w:val="0"/>
                <w:numId w:val="5"/>
              </w:numPr>
              <w:ind w:left="526" w:hanging="450"/>
              <w:jc w:val="both"/>
            </w:pPr>
            <w:r>
              <w:t>That this procedure is regularly revisited and updated due to, but not limited to, the following reasons: risk identified, health and safety considerations, and stakeholders needs.</w:t>
            </w:r>
          </w:p>
        </w:tc>
      </w:tr>
    </w:tbl>
    <w:p w14:paraId="6DD281C7" w14:textId="77777777" w:rsidR="003A78D7" w:rsidRDefault="003A78D7" w:rsidP="00462CBC"/>
    <w:p w14:paraId="3FC99D5D" w14:textId="77777777" w:rsidR="00915DB1" w:rsidRDefault="00915DB1" w:rsidP="00915DB1">
      <w:pPr>
        <w:pStyle w:val="Heading1"/>
      </w:pPr>
      <w:r>
        <w:t>6.0</w:t>
      </w:r>
      <w:r w:rsidR="004D5408">
        <w:tab/>
      </w:r>
      <w:r w:rsidR="00135E78">
        <w:t>policy</w:t>
      </w:r>
    </w:p>
    <w:p w14:paraId="34A6CC2E" w14:textId="77777777" w:rsidR="003F7999" w:rsidRDefault="00DC771E" w:rsidP="003F7999">
      <w:pPr>
        <w:pStyle w:val="Heading2"/>
      </w:pPr>
      <w:r>
        <w:t>6.1</w:t>
      </w:r>
      <w:r>
        <w:tab/>
      </w:r>
      <w:r w:rsidR="000A5436">
        <w:t>MANUAL PROCESS</w:t>
      </w:r>
    </w:p>
    <w:p w14:paraId="7DF3E0EA" w14:textId="77777777" w:rsidR="000A5436" w:rsidRPr="000A5436" w:rsidRDefault="000A5436" w:rsidP="000A5436">
      <w:pPr>
        <w:pStyle w:val="ListParagraph"/>
        <w:numPr>
          <w:ilvl w:val="0"/>
          <w:numId w:val="20"/>
        </w:numPr>
        <w:ind w:hanging="720"/>
      </w:pPr>
      <w:r w:rsidRPr="000A5436">
        <w:t xml:space="preserve">The Cycle Count Schedule is created and maintained by the IC Supervisor &amp; Order Control Supervisor, depending on customers and their requirements, or as RGL requires </w:t>
      </w:r>
    </w:p>
    <w:p w14:paraId="100879E8" w14:textId="77777777" w:rsidR="000A5436" w:rsidRPr="000A5436" w:rsidRDefault="000A5436" w:rsidP="000A5436">
      <w:pPr>
        <w:pStyle w:val="ListParagraph"/>
        <w:numPr>
          <w:ilvl w:val="0"/>
          <w:numId w:val="20"/>
        </w:numPr>
        <w:ind w:hanging="720"/>
      </w:pPr>
      <w:r w:rsidRPr="000A5436">
        <w:t>Using Navision, IC Supervisor or designate will:</w:t>
      </w:r>
    </w:p>
    <w:p w14:paraId="3039675D" w14:textId="77777777" w:rsidR="000A5436" w:rsidRPr="000A5436" w:rsidRDefault="000A5436" w:rsidP="000A5436">
      <w:pPr>
        <w:pStyle w:val="ListParagraph"/>
        <w:numPr>
          <w:ilvl w:val="0"/>
          <w:numId w:val="20"/>
        </w:numPr>
        <w:ind w:hanging="720"/>
      </w:pPr>
      <w:r w:rsidRPr="000A5436">
        <w:t xml:space="preserve">Identify the SKUs that should be cycle counted. </w:t>
      </w:r>
    </w:p>
    <w:p w14:paraId="253F2976" w14:textId="77777777" w:rsidR="000A5436" w:rsidRPr="000A5436" w:rsidRDefault="000A5436" w:rsidP="000A5436">
      <w:pPr>
        <w:pStyle w:val="ListParagraph"/>
        <w:numPr>
          <w:ilvl w:val="0"/>
          <w:numId w:val="20"/>
        </w:numPr>
        <w:ind w:hanging="720"/>
      </w:pPr>
      <w:r w:rsidRPr="000A5436">
        <w:t>Populate SKU information (Item No. and UPC) and their bin locations in form OPS08 – QF20. ‘First Count Sheet’</w:t>
      </w:r>
    </w:p>
    <w:p w14:paraId="03266312" w14:textId="77777777" w:rsidR="000A5436" w:rsidRPr="000A5436" w:rsidRDefault="000A5436" w:rsidP="000A5436">
      <w:pPr>
        <w:pStyle w:val="ListParagraph"/>
        <w:numPr>
          <w:ilvl w:val="0"/>
          <w:numId w:val="20"/>
        </w:numPr>
        <w:ind w:hanging="720"/>
      </w:pPr>
      <w:r w:rsidRPr="000A5436">
        <w:t>Controller will assign counters to conduct a blind count using ‘OPS08 – QF20’</w:t>
      </w:r>
    </w:p>
    <w:p w14:paraId="72B35CCA" w14:textId="77777777" w:rsidR="000A5436" w:rsidRPr="000A5436" w:rsidRDefault="000A5436" w:rsidP="000A5436">
      <w:pPr>
        <w:pStyle w:val="ListParagraph"/>
      </w:pPr>
      <w:r w:rsidRPr="000A5436">
        <w:t>Note:</w:t>
      </w:r>
      <w:r>
        <w:t xml:space="preserve"> </w:t>
      </w:r>
      <w:r w:rsidRPr="000A5436">
        <w:t>For detailed instructions on how to do this, refer to Annex – System Process</w:t>
      </w:r>
    </w:p>
    <w:p w14:paraId="65FB9483" w14:textId="77777777" w:rsidR="000A5436" w:rsidRPr="000A5436" w:rsidRDefault="000A5436" w:rsidP="000A5436">
      <w:pPr>
        <w:pStyle w:val="ListParagraph"/>
      </w:pPr>
      <w:r w:rsidRPr="000A5436">
        <w:t>Note:</w:t>
      </w:r>
      <w:r>
        <w:t xml:space="preserve"> </w:t>
      </w:r>
      <w:r w:rsidRPr="000A5436">
        <w:t>Counter is the individual who conducts physical count of product.</w:t>
      </w:r>
    </w:p>
    <w:p w14:paraId="7F7D6258" w14:textId="77777777" w:rsidR="000A5436" w:rsidRPr="000A5436" w:rsidRDefault="000A5436" w:rsidP="000A5436">
      <w:pPr>
        <w:pStyle w:val="ListParagraph"/>
        <w:numPr>
          <w:ilvl w:val="0"/>
          <w:numId w:val="20"/>
        </w:numPr>
        <w:ind w:hanging="720"/>
      </w:pPr>
      <w:r w:rsidRPr="000A5436">
        <w:t>Controller is the individual who hands out count sheets to different counters, and receives them back. Supervisor or designate can be controllers as well.</w:t>
      </w:r>
    </w:p>
    <w:p w14:paraId="0832B45F" w14:textId="77777777" w:rsidR="000A5436" w:rsidRPr="000A5436" w:rsidRDefault="000A5436" w:rsidP="000A5436">
      <w:pPr>
        <w:pStyle w:val="ListParagraph"/>
        <w:numPr>
          <w:ilvl w:val="0"/>
          <w:numId w:val="20"/>
        </w:numPr>
        <w:ind w:hanging="720"/>
      </w:pPr>
      <w:r w:rsidRPr="000A5436">
        <w:t>Designate is the individual authorized by Inventory Control Supervisor to conduct item investigations.</w:t>
      </w:r>
    </w:p>
    <w:p w14:paraId="1C3E514B" w14:textId="77777777" w:rsidR="000A5436" w:rsidRPr="000A5436" w:rsidRDefault="000A5436" w:rsidP="000A5436">
      <w:pPr>
        <w:pStyle w:val="ListParagraph"/>
        <w:numPr>
          <w:ilvl w:val="0"/>
          <w:numId w:val="20"/>
        </w:numPr>
        <w:ind w:hanging="720"/>
      </w:pPr>
      <w:r w:rsidRPr="000A5436">
        <w:t>Bin Location and Item No. will already be populated (in step 2), so counters will note down the following:</w:t>
      </w:r>
    </w:p>
    <w:p w14:paraId="1DC1673D" w14:textId="77777777" w:rsidR="000A5436" w:rsidRPr="000A5436" w:rsidRDefault="000A5436" w:rsidP="000A5436">
      <w:pPr>
        <w:pStyle w:val="ListParagraph"/>
        <w:numPr>
          <w:ilvl w:val="1"/>
          <w:numId w:val="20"/>
        </w:numPr>
      </w:pPr>
      <w:r w:rsidRPr="000A5436">
        <w:t>Date (top right of form)</w:t>
      </w:r>
    </w:p>
    <w:p w14:paraId="1FA26375" w14:textId="77777777" w:rsidR="000A5436" w:rsidRPr="000A5436" w:rsidRDefault="000A5436" w:rsidP="000A5436">
      <w:pPr>
        <w:pStyle w:val="ListParagraph"/>
        <w:numPr>
          <w:ilvl w:val="1"/>
          <w:numId w:val="20"/>
        </w:numPr>
      </w:pPr>
      <w:r w:rsidRPr="000A5436">
        <w:t>Quantity found in bin in field ‘1st Count’</w:t>
      </w:r>
    </w:p>
    <w:p w14:paraId="33CE403E" w14:textId="77777777" w:rsidR="000A5436" w:rsidRPr="000A5436" w:rsidRDefault="000A5436" w:rsidP="000A5436">
      <w:pPr>
        <w:pStyle w:val="ListParagraph"/>
        <w:numPr>
          <w:ilvl w:val="1"/>
          <w:numId w:val="20"/>
        </w:numPr>
      </w:pPr>
      <w:r w:rsidRPr="000A5436">
        <w:t>Once all items are counted, counter to sign at bottom left of form (Employee signature)</w:t>
      </w:r>
    </w:p>
    <w:p w14:paraId="0A8361F8" w14:textId="77777777" w:rsidR="000A5436" w:rsidRDefault="000A5436" w:rsidP="000A5436">
      <w:pPr>
        <w:pStyle w:val="ListParagraph"/>
      </w:pPr>
      <w:r w:rsidRPr="000A5436">
        <w:t>Note: Once done, return form to the controller.</w:t>
      </w:r>
    </w:p>
    <w:p w14:paraId="6D521998" w14:textId="77777777" w:rsidR="000A5436" w:rsidRPr="000A5436" w:rsidRDefault="000A5436" w:rsidP="000A5436">
      <w:pPr>
        <w:pStyle w:val="ListParagraph"/>
      </w:pPr>
      <w:r>
        <w:rPr>
          <w:noProof/>
        </w:rPr>
        <w:drawing>
          <wp:inline distT="0" distB="0" distL="0" distR="0" wp14:anchorId="76953778" wp14:editId="557DE051">
            <wp:extent cx="1955800" cy="1181331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420" cy="11817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ACC665" w14:textId="77777777" w:rsidR="000A5436" w:rsidRPr="000A5436" w:rsidRDefault="000A5436" w:rsidP="000A5436">
      <w:pPr>
        <w:pStyle w:val="ListParagraph"/>
        <w:numPr>
          <w:ilvl w:val="0"/>
          <w:numId w:val="20"/>
        </w:numPr>
        <w:ind w:hanging="720"/>
      </w:pPr>
      <w:r w:rsidRPr="000A5436">
        <w:lastRenderedPageBreak/>
        <w:t>IC Supervisor, Designate, or Controller to:</w:t>
      </w:r>
    </w:p>
    <w:p w14:paraId="5C43D300" w14:textId="77777777" w:rsidR="000A5436" w:rsidRPr="000A5436" w:rsidRDefault="000A5436" w:rsidP="000A5436">
      <w:pPr>
        <w:pStyle w:val="ListParagraph"/>
        <w:numPr>
          <w:ilvl w:val="0"/>
          <w:numId w:val="20"/>
        </w:numPr>
        <w:ind w:hanging="720"/>
      </w:pPr>
      <w:r w:rsidRPr="000A5436">
        <w:t>Compare Quantity in 1st Count with Quantity in the system</w:t>
      </w:r>
    </w:p>
    <w:p w14:paraId="31029DB1" w14:textId="77777777" w:rsidR="000A5436" w:rsidRPr="000A5436" w:rsidRDefault="000A5436" w:rsidP="000A5436">
      <w:pPr>
        <w:pStyle w:val="ListParagraph"/>
        <w:numPr>
          <w:ilvl w:val="0"/>
          <w:numId w:val="20"/>
        </w:numPr>
        <w:ind w:hanging="720"/>
      </w:pPr>
      <w:r w:rsidRPr="000A5436">
        <w:t>If Quantity matches inventory in the system, proceed to Step 5</w:t>
      </w:r>
    </w:p>
    <w:p w14:paraId="4C684EFD" w14:textId="77777777" w:rsidR="000A5436" w:rsidRPr="000A5436" w:rsidRDefault="000A5436" w:rsidP="000A5436">
      <w:pPr>
        <w:pStyle w:val="ListParagraph"/>
        <w:numPr>
          <w:ilvl w:val="0"/>
          <w:numId w:val="20"/>
        </w:numPr>
        <w:ind w:hanging="720"/>
      </w:pPr>
      <w:r w:rsidRPr="000A5436">
        <w:t>In case of discrepancies, go to Step 6.</w:t>
      </w:r>
    </w:p>
    <w:p w14:paraId="58AB28E2" w14:textId="77777777" w:rsidR="000A5436" w:rsidRPr="000A5436" w:rsidRDefault="000A5436" w:rsidP="000A5436">
      <w:pPr>
        <w:pStyle w:val="ListParagraph"/>
        <w:numPr>
          <w:ilvl w:val="0"/>
          <w:numId w:val="20"/>
        </w:numPr>
        <w:ind w:hanging="720"/>
      </w:pPr>
      <w:r w:rsidRPr="000A5436">
        <w:t>When Quantity on Form OPS08 - QF20 matches the WMS inventory count, IC Supervisor to:</w:t>
      </w:r>
    </w:p>
    <w:p w14:paraId="394C524C" w14:textId="77777777" w:rsidR="000A5436" w:rsidRPr="000A5436" w:rsidRDefault="000A5436" w:rsidP="000A5436">
      <w:pPr>
        <w:pStyle w:val="ListParagraph"/>
        <w:numPr>
          <w:ilvl w:val="1"/>
          <w:numId w:val="20"/>
        </w:numPr>
      </w:pPr>
      <w:r w:rsidRPr="000A5436">
        <w:t xml:space="preserve">Sign off on Form OPS08 - QF20 </w:t>
      </w:r>
    </w:p>
    <w:p w14:paraId="3FFE128A" w14:textId="77777777" w:rsidR="000A5436" w:rsidRPr="000A5436" w:rsidRDefault="000A5436" w:rsidP="000A5436">
      <w:pPr>
        <w:pStyle w:val="ListParagraph"/>
        <w:numPr>
          <w:ilvl w:val="1"/>
          <w:numId w:val="20"/>
        </w:numPr>
      </w:pPr>
      <w:r w:rsidRPr="000A5436">
        <w:t>If Physical and system quantity matches for all items in the form, physical paperwork is handed to specific office personnel.</w:t>
      </w:r>
    </w:p>
    <w:p w14:paraId="111A0550" w14:textId="77777777" w:rsidR="000A5436" w:rsidRPr="000A5436" w:rsidRDefault="000A5436" w:rsidP="000A5436">
      <w:pPr>
        <w:pStyle w:val="ListParagraph"/>
        <w:numPr>
          <w:ilvl w:val="1"/>
          <w:numId w:val="20"/>
        </w:numPr>
      </w:pPr>
      <w:r w:rsidRPr="000A5436">
        <w:t>Office Personnel to index and scan documents to Transflo</w:t>
      </w:r>
    </w:p>
    <w:p w14:paraId="2E4A84FD" w14:textId="77777777" w:rsidR="000A5436" w:rsidRDefault="000A5436" w:rsidP="000A5436">
      <w:pPr>
        <w:pStyle w:val="ListParagraph"/>
        <w:numPr>
          <w:ilvl w:val="1"/>
          <w:numId w:val="20"/>
        </w:numPr>
      </w:pPr>
      <w:r w:rsidRPr="000A5436">
        <w:t>End of Process.</w:t>
      </w:r>
    </w:p>
    <w:p w14:paraId="7BDC96DA" w14:textId="77777777" w:rsidR="000A5436" w:rsidRPr="000A5436" w:rsidRDefault="000A5436" w:rsidP="000A5436">
      <w:pPr>
        <w:pStyle w:val="ListParagraph"/>
      </w:pPr>
      <w:r>
        <w:rPr>
          <w:noProof/>
        </w:rPr>
        <w:drawing>
          <wp:inline distT="0" distB="0" distL="0" distR="0" wp14:anchorId="591368A7" wp14:editId="58A2B7B7">
            <wp:extent cx="2353310" cy="1122045"/>
            <wp:effectExtent l="0" t="0" r="889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310" cy="1122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942B32" w14:textId="77777777" w:rsidR="000A5436" w:rsidRPr="000A5436" w:rsidRDefault="000A5436" w:rsidP="000A5436">
      <w:pPr>
        <w:pStyle w:val="ListParagraph"/>
        <w:numPr>
          <w:ilvl w:val="0"/>
          <w:numId w:val="20"/>
        </w:numPr>
        <w:ind w:hanging="720"/>
      </w:pPr>
      <w:r w:rsidRPr="000A5436">
        <w:t>If physical count did not match system for all items on Form, proceed to next step.</w:t>
      </w:r>
    </w:p>
    <w:p w14:paraId="4749FCB3" w14:textId="77777777" w:rsidR="000A5436" w:rsidRPr="000A5436" w:rsidRDefault="000A5436" w:rsidP="000A5436">
      <w:pPr>
        <w:pStyle w:val="ListParagraph"/>
        <w:numPr>
          <w:ilvl w:val="0"/>
          <w:numId w:val="20"/>
        </w:numPr>
        <w:ind w:hanging="720"/>
      </w:pPr>
      <w:r w:rsidRPr="000A5436">
        <w:t>When there are discrepancies between Quantity on OPS08 - QF20 versus the record on WMS, then the inventory controller will proceed with the following task:</w:t>
      </w:r>
    </w:p>
    <w:p w14:paraId="7C702934" w14:textId="77777777" w:rsidR="000A5436" w:rsidRPr="000A5436" w:rsidRDefault="000A5436" w:rsidP="000A5436">
      <w:pPr>
        <w:pStyle w:val="ListParagraph"/>
        <w:numPr>
          <w:ilvl w:val="1"/>
          <w:numId w:val="20"/>
        </w:numPr>
      </w:pPr>
      <w:r w:rsidRPr="000A5436">
        <w:t>Put together Form # OPS08 - QF21 ‘Second Count Sheet’</w:t>
      </w:r>
    </w:p>
    <w:p w14:paraId="75E9A959" w14:textId="77777777" w:rsidR="000A5436" w:rsidRPr="000A5436" w:rsidRDefault="000A5436" w:rsidP="000A5436">
      <w:pPr>
        <w:pStyle w:val="ListParagraph"/>
        <w:numPr>
          <w:ilvl w:val="1"/>
          <w:numId w:val="20"/>
        </w:numPr>
      </w:pPr>
      <w:r w:rsidRPr="000A5436">
        <w:t>Ensure that Bin Location, Item No, and UPC fields are populated.</w:t>
      </w:r>
    </w:p>
    <w:p w14:paraId="2012A61B" w14:textId="77777777" w:rsidR="000A5436" w:rsidRDefault="000A5436" w:rsidP="000A5436">
      <w:pPr>
        <w:pStyle w:val="ListParagraph"/>
        <w:numPr>
          <w:ilvl w:val="1"/>
          <w:numId w:val="20"/>
        </w:numPr>
      </w:pPr>
      <w:r w:rsidRPr="000A5436">
        <w:t>Ask a different counter to conduct a second blind count.</w:t>
      </w:r>
      <w:r>
        <w:rPr>
          <w:noProof/>
        </w:rPr>
        <w:drawing>
          <wp:inline distT="0" distB="0" distL="0" distR="0" wp14:anchorId="756EDAA4" wp14:editId="38C6CCC0">
            <wp:extent cx="2390140" cy="15544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40" cy="1554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7B2D82" w14:textId="77777777" w:rsidR="000A5436" w:rsidRPr="000A5436" w:rsidRDefault="000A5436" w:rsidP="000A5436">
      <w:pPr>
        <w:pStyle w:val="ListParagraph"/>
        <w:ind w:left="1440"/>
      </w:pPr>
    </w:p>
    <w:p w14:paraId="3E8D8395" w14:textId="77777777" w:rsidR="000A5436" w:rsidRPr="000A5436" w:rsidRDefault="000A5436" w:rsidP="000A5436">
      <w:pPr>
        <w:pStyle w:val="ListParagraph"/>
        <w:numPr>
          <w:ilvl w:val="0"/>
          <w:numId w:val="20"/>
        </w:numPr>
        <w:ind w:hanging="720"/>
      </w:pPr>
      <w:r w:rsidRPr="000A5436">
        <w:t>Different Counter will:</w:t>
      </w:r>
    </w:p>
    <w:p w14:paraId="55FDBD2D" w14:textId="77777777" w:rsidR="000A5436" w:rsidRPr="000A5436" w:rsidRDefault="000A5436" w:rsidP="000A5436">
      <w:pPr>
        <w:pStyle w:val="ListParagraph"/>
        <w:numPr>
          <w:ilvl w:val="1"/>
          <w:numId w:val="20"/>
        </w:numPr>
      </w:pPr>
      <w:r w:rsidRPr="000A5436">
        <w:t>Conduct blind count per instructions in Step 3 except that, for this form, write quantity in column “2nd Count”.</w:t>
      </w:r>
    </w:p>
    <w:p w14:paraId="024F3D38" w14:textId="77777777" w:rsidR="000A5436" w:rsidRPr="000A5436" w:rsidRDefault="000A5436" w:rsidP="000A5436">
      <w:pPr>
        <w:pStyle w:val="ListParagraph"/>
        <w:numPr>
          <w:ilvl w:val="1"/>
          <w:numId w:val="20"/>
        </w:numPr>
      </w:pPr>
      <w:r w:rsidRPr="000A5436">
        <w:t>Return form to controller when done.</w:t>
      </w:r>
    </w:p>
    <w:p w14:paraId="34EC46F7" w14:textId="77777777" w:rsidR="000A5436" w:rsidRPr="000A5436" w:rsidRDefault="000A5436" w:rsidP="000A5436">
      <w:pPr>
        <w:pStyle w:val="ListParagraph"/>
        <w:numPr>
          <w:ilvl w:val="0"/>
          <w:numId w:val="20"/>
        </w:numPr>
        <w:ind w:hanging="720"/>
      </w:pPr>
      <w:r w:rsidRPr="000A5436">
        <w:t>If the second count remains incorrect, controller to:</w:t>
      </w:r>
    </w:p>
    <w:p w14:paraId="676B3F5B" w14:textId="77777777" w:rsidR="000A5436" w:rsidRPr="000A5436" w:rsidRDefault="000A5436" w:rsidP="000A5436">
      <w:pPr>
        <w:pStyle w:val="ListParagraph"/>
        <w:numPr>
          <w:ilvl w:val="1"/>
          <w:numId w:val="20"/>
        </w:numPr>
      </w:pPr>
      <w:r w:rsidRPr="000A5436">
        <w:t>Log information on Form OPS08 – QF18 ‘Inventory Count Exception’</w:t>
      </w:r>
    </w:p>
    <w:p w14:paraId="186A7DCC" w14:textId="77777777" w:rsidR="000A5436" w:rsidRDefault="000A5436" w:rsidP="000A5436">
      <w:pPr>
        <w:pStyle w:val="ListParagraph"/>
        <w:numPr>
          <w:ilvl w:val="1"/>
          <w:numId w:val="20"/>
        </w:numPr>
      </w:pPr>
      <w:r w:rsidRPr="000A5436">
        <w:t>Escalate issues to Inventory Control Supervisor or designate for further investigation</w:t>
      </w:r>
    </w:p>
    <w:p w14:paraId="4868B8A0" w14:textId="77777777" w:rsidR="000A5436" w:rsidRPr="000A5436" w:rsidRDefault="000A5436" w:rsidP="000A5436">
      <w:pPr>
        <w:pStyle w:val="ListParagraph"/>
      </w:pPr>
      <w:r>
        <w:rPr>
          <w:noProof/>
        </w:rPr>
        <w:lastRenderedPageBreak/>
        <w:drawing>
          <wp:inline distT="0" distB="0" distL="0" distR="0" wp14:anchorId="3DA9AF4D" wp14:editId="31B6F6BD">
            <wp:extent cx="2188887" cy="133985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600" cy="13408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7FB0D5" w14:textId="77777777" w:rsidR="000A5436" w:rsidRPr="000A5436" w:rsidRDefault="000A5436" w:rsidP="000A5436">
      <w:pPr>
        <w:pStyle w:val="ListParagraph"/>
        <w:numPr>
          <w:ilvl w:val="0"/>
          <w:numId w:val="20"/>
        </w:numPr>
        <w:ind w:hanging="720"/>
      </w:pPr>
      <w:r w:rsidRPr="000A5436">
        <w:t>IC Supervisor or designate to:</w:t>
      </w:r>
    </w:p>
    <w:p w14:paraId="61AFCBFF" w14:textId="77777777" w:rsidR="000A5436" w:rsidRPr="000A5436" w:rsidRDefault="000A5436" w:rsidP="000A5436">
      <w:pPr>
        <w:pStyle w:val="ListParagraph"/>
        <w:numPr>
          <w:ilvl w:val="1"/>
          <w:numId w:val="20"/>
        </w:numPr>
      </w:pPr>
      <w:r w:rsidRPr="000A5436">
        <w:t>Review Form OPS08 – QF18</w:t>
      </w:r>
    </w:p>
    <w:p w14:paraId="3031CFC7" w14:textId="77777777" w:rsidR="000A5436" w:rsidRPr="000A5436" w:rsidRDefault="000A5436" w:rsidP="000A5436">
      <w:pPr>
        <w:pStyle w:val="ListParagraph"/>
        <w:numPr>
          <w:ilvl w:val="1"/>
          <w:numId w:val="20"/>
        </w:numPr>
      </w:pPr>
      <w:r w:rsidRPr="000A5436">
        <w:t>Conduct investigation to determine cause of discrepancy</w:t>
      </w:r>
    </w:p>
    <w:p w14:paraId="01FCCC7B" w14:textId="77777777" w:rsidR="000A5436" w:rsidRPr="000A5436" w:rsidRDefault="000A5436" w:rsidP="000A5436">
      <w:pPr>
        <w:pStyle w:val="ListParagraph"/>
        <w:numPr>
          <w:ilvl w:val="1"/>
          <w:numId w:val="20"/>
        </w:numPr>
      </w:pPr>
      <w:r w:rsidRPr="000A5436">
        <w:t>When required, adjust product in/out to make system inventory match physical.</w:t>
      </w:r>
    </w:p>
    <w:p w14:paraId="5A3D2D39" w14:textId="77777777" w:rsidR="000A5436" w:rsidRDefault="000A5436" w:rsidP="000A5436">
      <w:pPr>
        <w:pStyle w:val="ListParagraph"/>
        <w:numPr>
          <w:ilvl w:val="1"/>
          <w:numId w:val="20"/>
        </w:numPr>
      </w:pPr>
      <w:r w:rsidRPr="000A5436">
        <w:t>See Process OPS08 - 21 ‘Inventory Control Adjustments’ for more detail.</w:t>
      </w:r>
    </w:p>
    <w:p w14:paraId="77FCD9CB" w14:textId="77777777" w:rsidR="000A5436" w:rsidRDefault="000A5436" w:rsidP="000A5436">
      <w:pPr>
        <w:pStyle w:val="Heading2"/>
        <w:ind w:left="360"/>
      </w:pPr>
      <w:r>
        <w:t>6.2   System process</w:t>
      </w:r>
    </w:p>
    <w:p w14:paraId="3A3C3BC7" w14:textId="77777777" w:rsidR="000A5436" w:rsidRDefault="000A5436" w:rsidP="000A5436">
      <w:pPr>
        <w:pStyle w:val="ListParagraph"/>
        <w:numPr>
          <w:ilvl w:val="0"/>
          <w:numId w:val="21"/>
        </w:numPr>
        <w:ind w:hanging="720"/>
      </w:pPr>
      <w:r>
        <w:t xml:space="preserve">Go to Whse. Phys. Invt. Journals. </w:t>
      </w:r>
    </w:p>
    <w:p w14:paraId="33CE2506" w14:textId="77777777" w:rsidR="000A5436" w:rsidRDefault="000A5436" w:rsidP="000A5436">
      <w:pPr>
        <w:pStyle w:val="ListParagraph"/>
        <w:numPr>
          <w:ilvl w:val="0"/>
          <w:numId w:val="21"/>
        </w:numPr>
        <w:ind w:hanging="720"/>
      </w:pPr>
      <w:r>
        <w:t xml:space="preserve">Warehouse </w:t>
      </w:r>
      <w:r>
        <w:t xml:space="preserve"> Goods Handling Multiple Orders </w:t>
      </w:r>
      <w:r>
        <w:t xml:space="preserve"> Periodic Activities </w:t>
      </w:r>
      <w:r>
        <w:t> Whse. Phys. Invt. Journals</w:t>
      </w:r>
    </w:p>
    <w:p w14:paraId="066F27F5" w14:textId="77777777" w:rsidR="000A5436" w:rsidRDefault="000A5436" w:rsidP="000A5436">
      <w:pPr>
        <w:pStyle w:val="ListParagraph"/>
        <w:numPr>
          <w:ilvl w:val="0"/>
          <w:numId w:val="21"/>
        </w:numPr>
        <w:ind w:hanging="720"/>
      </w:pPr>
      <w:r>
        <w:t>This brings up Whse. Phys. Invt. Journal</w:t>
      </w:r>
    </w:p>
    <w:p w14:paraId="715C8E22" w14:textId="77777777" w:rsidR="005B7EF6" w:rsidRDefault="005B7EF6" w:rsidP="005B7EF6">
      <w:pPr>
        <w:pStyle w:val="ListParagraph"/>
      </w:pPr>
      <w:r>
        <w:rPr>
          <w:noProof/>
        </w:rPr>
        <w:drawing>
          <wp:inline distT="0" distB="0" distL="0" distR="0" wp14:anchorId="53247B5D" wp14:editId="399D7C4C">
            <wp:extent cx="2011680" cy="2475230"/>
            <wp:effectExtent l="0" t="0" r="762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475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C5AE08" w14:textId="77777777" w:rsidR="005B7EF6" w:rsidRDefault="005B7EF6" w:rsidP="005B7EF6">
      <w:pPr>
        <w:pStyle w:val="ListParagraph"/>
      </w:pPr>
    </w:p>
    <w:p w14:paraId="68B23029" w14:textId="77777777" w:rsidR="005B7EF6" w:rsidRDefault="000A5436" w:rsidP="005B7EF6">
      <w:pPr>
        <w:pStyle w:val="ListParagraph"/>
        <w:numPr>
          <w:ilvl w:val="0"/>
          <w:numId w:val="21"/>
        </w:numPr>
        <w:ind w:hanging="720"/>
      </w:pPr>
      <w:r>
        <w:t>In Journal, go to:</w:t>
      </w:r>
      <w:r w:rsidR="005B7EF6">
        <w:t xml:space="preserve"> </w:t>
      </w:r>
      <w:r>
        <w:t xml:space="preserve">Functions </w:t>
      </w:r>
      <w:r>
        <w:t> Calculate Inventory</w:t>
      </w:r>
    </w:p>
    <w:p w14:paraId="16EE8B22" w14:textId="77777777" w:rsidR="000A5436" w:rsidRDefault="005B7EF6" w:rsidP="005B7EF6">
      <w:pPr>
        <w:pStyle w:val="ListParagraph"/>
      </w:pPr>
      <w:r>
        <w:rPr>
          <w:noProof/>
        </w:rPr>
        <w:drawing>
          <wp:inline distT="0" distB="0" distL="0" distR="0" wp14:anchorId="69B63D75" wp14:editId="0F60A725">
            <wp:extent cx="1676400" cy="7251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5C62F4" w14:textId="77777777" w:rsidR="005B7EF6" w:rsidRDefault="005B7EF6" w:rsidP="005B7EF6">
      <w:pPr>
        <w:pStyle w:val="ListParagraph"/>
      </w:pPr>
    </w:p>
    <w:p w14:paraId="6B4D0F0B" w14:textId="77777777" w:rsidR="000A5436" w:rsidRDefault="000A5436" w:rsidP="000A5436">
      <w:pPr>
        <w:pStyle w:val="ListParagraph"/>
        <w:numPr>
          <w:ilvl w:val="0"/>
          <w:numId w:val="21"/>
        </w:numPr>
        <w:ind w:hanging="720"/>
      </w:pPr>
      <w:r>
        <w:t>Enter the item number on ‘Item No.’ field</w:t>
      </w:r>
    </w:p>
    <w:p w14:paraId="06470220" w14:textId="77777777" w:rsidR="005B7EF6" w:rsidRDefault="005B7EF6" w:rsidP="005B7EF6">
      <w:pPr>
        <w:pStyle w:val="ListParagraph"/>
      </w:pPr>
      <w:r>
        <w:rPr>
          <w:noProof/>
        </w:rPr>
        <w:lastRenderedPageBreak/>
        <w:drawing>
          <wp:inline distT="0" distB="0" distL="0" distR="0" wp14:anchorId="09F8F0AA" wp14:editId="2E356268">
            <wp:extent cx="3469005" cy="2438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005" cy="243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29331B" w14:textId="77777777" w:rsidR="000A5436" w:rsidRDefault="000A5436" w:rsidP="000A5436">
      <w:pPr>
        <w:pStyle w:val="ListParagraph"/>
        <w:numPr>
          <w:ilvl w:val="0"/>
          <w:numId w:val="21"/>
        </w:numPr>
        <w:ind w:hanging="720"/>
      </w:pPr>
      <w:r>
        <w:t>Screen will automatically populate all the required entries sorted by ‘BIN’ on the journal.</w:t>
      </w:r>
    </w:p>
    <w:p w14:paraId="609A7676" w14:textId="77777777" w:rsidR="000A5436" w:rsidRDefault="000A5436" w:rsidP="005B7EF6">
      <w:pPr>
        <w:pStyle w:val="ListParagraph"/>
      </w:pPr>
      <w:r>
        <w:t>NOTE: this journal will be the reference spreadsheet for physical counting of products</w:t>
      </w:r>
    </w:p>
    <w:p w14:paraId="20BF7D30" w14:textId="77777777" w:rsidR="005B7EF6" w:rsidRDefault="005B7EF6" w:rsidP="005B7EF6">
      <w:pPr>
        <w:pStyle w:val="ListParagraph"/>
      </w:pPr>
      <w:r>
        <w:rPr>
          <w:noProof/>
        </w:rPr>
        <w:drawing>
          <wp:inline distT="0" distB="0" distL="0" distR="0" wp14:anchorId="510CEF8B" wp14:editId="784E9770">
            <wp:extent cx="3438525" cy="2475230"/>
            <wp:effectExtent l="0" t="0" r="9525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475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3258A0" w14:textId="77777777" w:rsidR="000A5436" w:rsidRDefault="000A5436" w:rsidP="005B7EF6">
      <w:pPr>
        <w:pStyle w:val="ListParagraph"/>
        <w:numPr>
          <w:ilvl w:val="0"/>
          <w:numId w:val="21"/>
        </w:numPr>
        <w:ind w:hanging="720"/>
      </w:pPr>
      <w:r>
        <w:t>Once cycle count is complete, enter the cycle count values (refer to OPS08 - QF20, ‘First Count Sheet’ or the values from OPS08 - QF21 ‘Second Count Sheet’ into field Qty. (Phys. Inventory)</w:t>
      </w:r>
    </w:p>
    <w:p w14:paraId="3F7EE930" w14:textId="77777777" w:rsidR="000A5436" w:rsidRDefault="000A5436" w:rsidP="005B7EF6">
      <w:pPr>
        <w:pStyle w:val="ListParagraph"/>
      </w:pPr>
      <w:r>
        <w:t>N</w:t>
      </w:r>
      <w:r w:rsidR="005B7EF6">
        <w:t>OTE</w:t>
      </w:r>
      <w:r>
        <w:t>: If value in field “Qty. (Phys. Inventory)” is different from “Qty. (Calculated)”, the difference will automatically populate in field “Quantity”</w:t>
      </w:r>
    </w:p>
    <w:p w14:paraId="02C4A20B" w14:textId="77777777" w:rsidR="005B7EF6" w:rsidRDefault="005B7EF6" w:rsidP="005B7EF6">
      <w:pPr>
        <w:pStyle w:val="ListParagraph"/>
      </w:pPr>
      <w:r>
        <w:rPr>
          <w:noProof/>
        </w:rPr>
        <w:drawing>
          <wp:inline distT="0" distB="0" distL="0" distR="0" wp14:anchorId="7A148BC2" wp14:editId="01429D39">
            <wp:extent cx="3420110" cy="2426335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2426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893E09" w14:textId="77777777" w:rsidR="000A5436" w:rsidRDefault="000A5436" w:rsidP="000A5436">
      <w:pPr>
        <w:pStyle w:val="ListParagraph"/>
        <w:numPr>
          <w:ilvl w:val="0"/>
          <w:numId w:val="21"/>
        </w:numPr>
        <w:ind w:hanging="720"/>
      </w:pPr>
      <w:r>
        <w:t>In the ‘Reason Code’ column Enter “CC” and then register the counts by:</w:t>
      </w:r>
    </w:p>
    <w:p w14:paraId="481DC865" w14:textId="77777777" w:rsidR="000A5436" w:rsidRDefault="000A5436" w:rsidP="000A5436">
      <w:pPr>
        <w:pStyle w:val="ListParagraph"/>
        <w:numPr>
          <w:ilvl w:val="2"/>
          <w:numId w:val="21"/>
        </w:numPr>
      </w:pPr>
      <w:r>
        <w:t>Registering</w:t>
      </w:r>
    </w:p>
    <w:p w14:paraId="399DB577" w14:textId="77777777" w:rsidR="000A5436" w:rsidRDefault="000A5436" w:rsidP="000A5436">
      <w:pPr>
        <w:pStyle w:val="ListParagraph"/>
        <w:numPr>
          <w:ilvl w:val="2"/>
          <w:numId w:val="21"/>
        </w:numPr>
      </w:pPr>
      <w:r>
        <w:t>Register or Register and Print</w:t>
      </w:r>
    </w:p>
    <w:p w14:paraId="724769D9" w14:textId="77777777" w:rsidR="000A5436" w:rsidRDefault="000A5436" w:rsidP="005B7EF6">
      <w:pPr>
        <w:pStyle w:val="ListParagraph"/>
      </w:pPr>
      <w:r>
        <w:t>NOTE: Keyboard Shortcut: F11 or Shift + F11</w:t>
      </w:r>
    </w:p>
    <w:p w14:paraId="38B49EF2" w14:textId="77777777" w:rsidR="005B7EF6" w:rsidRDefault="005B7EF6" w:rsidP="005B7EF6">
      <w:pPr>
        <w:pStyle w:val="ListParagraph"/>
      </w:pPr>
      <w:r>
        <w:rPr>
          <w:noProof/>
        </w:rPr>
        <w:drawing>
          <wp:inline distT="0" distB="0" distL="0" distR="0" wp14:anchorId="73963E0A" wp14:editId="65D6F786">
            <wp:extent cx="3517900" cy="2755900"/>
            <wp:effectExtent l="0" t="0" r="635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428029" w14:textId="77777777" w:rsidR="000A5436" w:rsidRDefault="000A5436" w:rsidP="000A5436">
      <w:pPr>
        <w:pStyle w:val="ListParagraph"/>
        <w:numPr>
          <w:ilvl w:val="0"/>
          <w:numId w:val="21"/>
        </w:numPr>
        <w:ind w:hanging="720"/>
      </w:pPr>
      <w:r>
        <w:t>Go to ‘Phys.Inventory Journals’ by:</w:t>
      </w:r>
    </w:p>
    <w:p w14:paraId="063B5AFF" w14:textId="77777777" w:rsidR="000A5436" w:rsidRDefault="000A5436" w:rsidP="005B7EF6">
      <w:pPr>
        <w:pStyle w:val="ListParagraph"/>
        <w:ind w:left="1800"/>
      </w:pPr>
      <w:r>
        <w:t xml:space="preserve">Warehouse </w:t>
      </w:r>
      <w:r>
        <w:t xml:space="preserve"> Inventory </w:t>
      </w:r>
      <w:r>
        <w:t> Phys. Inventory Journals</w:t>
      </w:r>
      <w:r w:rsidR="005B7EF6">
        <w:rPr>
          <w:noProof/>
        </w:rPr>
        <w:drawing>
          <wp:inline distT="0" distB="0" distL="0" distR="0" wp14:anchorId="02E2B8A9" wp14:editId="4ED2CADD">
            <wp:extent cx="1981200" cy="24752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475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1EA1A9" w14:textId="77777777" w:rsidR="005B7EF6" w:rsidRDefault="005B7EF6" w:rsidP="005B7EF6"/>
    <w:p w14:paraId="682C8CA2" w14:textId="77777777" w:rsidR="000A5436" w:rsidRDefault="000A5436" w:rsidP="005B7EF6">
      <w:pPr>
        <w:pStyle w:val="ListParagraph"/>
        <w:numPr>
          <w:ilvl w:val="0"/>
          <w:numId w:val="21"/>
        </w:numPr>
        <w:ind w:hanging="720"/>
      </w:pPr>
      <w:r>
        <w:t>In Whse. Phys. Invt. Journal, go to:</w:t>
      </w:r>
    </w:p>
    <w:p w14:paraId="101C248E" w14:textId="77777777" w:rsidR="000A5436" w:rsidRDefault="000A5436" w:rsidP="000A5436">
      <w:pPr>
        <w:pStyle w:val="ListParagraph"/>
        <w:numPr>
          <w:ilvl w:val="1"/>
          <w:numId w:val="21"/>
        </w:numPr>
      </w:pPr>
      <w:r>
        <w:t xml:space="preserve">Functions </w:t>
      </w:r>
      <w:r>
        <w:t> Calculate Inventory</w:t>
      </w:r>
    </w:p>
    <w:p w14:paraId="22B31F2C" w14:textId="77777777" w:rsidR="000A5436" w:rsidRDefault="005B7EF6" w:rsidP="005B7EF6">
      <w:pPr>
        <w:ind w:hanging="720"/>
      </w:pPr>
      <w:r>
        <w:t xml:space="preserve">                     </w:t>
      </w:r>
      <w:r>
        <w:rPr>
          <w:noProof/>
        </w:rPr>
        <w:drawing>
          <wp:inline distT="0" distB="0" distL="0" distR="0" wp14:anchorId="07BD6538" wp14:editId="07E0D32A">
            <wp:extent cx="2127885" cy="883920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885" cy="883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BFAEAE" w14:textId="77777777" w:rsidR="000A5436" w:rsidRDefault="000A5436" w:rsidP="000A5436">
      <w:pPr>
        <w:pStyle w:val="ListParagraph"/>
        <w:numPr>
          <w:ilvl w:val="0"/>
          <w:numId w:val="21"/>
        </w:numPr>
        <w:ind w:hanging="720"/>
      </w:pPr>
      <w:r>
        <w:t>Enter Item number in field ‘Item No.’</w:t>
      </w:r>
    </w:p>
    <w:p w14:paraId="709D1EED" w14:textId="77777777" w:rsidR="005B7EF6" w:rsidRDefault="005B7EF6" w:rsidP="005B7EF6">
      <w:pPr>
        <w:pStyle w:val="ListParagraph"/>
      </w:pPr>
      <w:r>
        <w:rPr>
          <w:noProof/>
        </w:rPr>
        <w:drawing>
          <wp:inline distT="0" distB="0" distL="0" distR="0" wp14:anchorId="5711A01D" wp14:editId="5A3858AB">
            <wp:extent cx="2816860" cy="19691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860" cy="1969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B86282" w14:textId="77777777" w:rsidR="000A5436" w:rsidRDefault="000A5436" w:rsidP="000A5436">
      <w:pPr>
        <w:pStyle w:val="ListParagraph"/>
        <w:numPr>
          <w:ilvl w:val="0"/>
          <w:numId w:val="21"/>
        </w:numPr>
        <w:ind w:hanging="720"/>
      </w:pPr>
      <w:r>
        <w:t>Based on the counts that were entered in ‘Whse.Phys.Invt.Journals’ in Step 5, entries will automatically be populated with required balancing values in field ‘Quantity’.</w:t>
      </w:r>
    </w:p>
    <w:p w14:paraId="7AA7EB2B" w14:textId="77777777" w:rsidR="000A5436" w:rsidRDefault="000A5436" w:rsidP="000A5436">
      <w:pPr>
        <w:pStyle w:val="ListParagraph"/>
        <w:numPr>
          <w:ilvl w:val="0"/>
          <w:numId w:val="21"/>
        </w:numPr>
        <w:ind w:hanging="720"/>
      </w:pPr>
      <w:r>
        <w:t>For example: If System’s quantity is 80, and Physical count is 75, Quantity displays 5. This is the discrepant value between system and physical.</w:t>
      </w:r>
    </w:p>
    <w:p w14:paraId="16F5B793" w14:textId="77777777" w:rsidR="000A5436" w:rsidRDefault="000A5436" w:rsidP="000A5436">
      <w:pPr>
        <w:pStyle w:val="ListParagraph"/>
        <w:numPr>
          <w:ilvl w:val="2"/>
          <w:numId w:val="21"/>
        </w:numPr>
      </w:pPr>
      <w:r>
        <w:t>In the ‘Reason Code’ column enter “CC”</w:t>
      </w:r>
    </w:p>
    <w:p w14:paraId="6B904C0E" w14:textId="77777777" w:rsidR="005B7EF6" w:rsidRDefault="000A5436" w:rsidP="005B7EF6">
      <w:pPr>
        <w:pStyle w:val="ListParagraph"/>
        <w:numPr>
          <w:ilvl w:val="2"/>
          <w:numId w:val="21"/>
        </w:numPr>
      </w:pPr>
      <w:r>
        <w:t>In the ‘Department Code’ column, enter customer name</w:t>
      </w:r>
    </w:p>
    <w:p w14:paraId="19C2A422" w14:textId="77777777" w:rsidR="005B7EF6" w:rsidRDefault="000A5436" w:rsidP="005B7EF6">
      <w:pPr>
        <w:pStyle w:val="ListParagraph"/>
        <w:numPr>
          <w:ilvl w:val="2"/>
          <w:numId w:val="21"/>
        </w:numPr>
      </w:pPr>
      <w:r>
        <w:t>In the ‘Gen. Bus. Posting Group’ column, enter customer name</w:t>
      </w:r>
    </w:p>
    <w:p w14:paraId="5B1F6752" w14:textId="77777777" w:rsidR="005B7EF6" w:rsidRDefault="005B7EF6" w:rsidP="005B7EF6"/>
    <w:p w14:paraId="5ECB8CC1" w14:textId="77777777" w:rsidR="000A5436" w:rsidRDefault="005B7EF6" w:rsidP="005B7EF6">
      <w:r>
        <w:rPr>
          <w:noProof/>
        </w:rPr>
        <w:drawing>
          <wp:inline distT="0" distB="0" distL="0" distR="0" wp14:anchorId="3EAE73AF" wp14:editId="4598D911">
            <wp:extent cx="3523615" cy="1487805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61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E3AB65" w14:textId="77777777" w:rsidR="005B7EF6" w:rsidRDefault="005B7EF6" w:rsidP="005B7EF6"/>
    <w:p w14:paraId="56330F04" w14:textId="77777777" w:rsidR="000A5436" w:rsidRDefault="000A5436" w:rsidP="005B7EF6">
      <w:pPr>
        <w:pStyle w:val="ListParagraph"/>
      </w:pPr>
      <w:r>
        <w:t>NOTE: Then post the counts by:</w:t>
      </w:r>
    </w:p>
    <w:p w14:paraId="7FD3F7AC" w14:textId="77777777" w:rsidR="000A5436" w:rsidRDefault="000A5436" w:rsidP="005B7EF6">
      <w:pPr>
        <w:pStyle w:val="ListParagraph"/>
        <w:numPr>
          <w:ilvl w:val="2"/>
          <w:numId w:val="23"/>
        </w:numPr>
      </w:pPr>
      <w:r>
        <w:t>Go to ‘Posting’</w:t>
      </w:r>
    </w:p>
    <w:p w14:paraId="01D17EEB" w14:textId="77777777" w:rsidR="000A5436" w:rsidRDefault="000A5436" w:rsidP="005B7EF6">
      <w:pPr>
        <w:pStyle w:val="ListParagraph"/>
        <w:numPr>
          <w:ilvl w:val="2"/>
          <w:numId w:val="23"/>
        </w:numPr>
      </w:pPr>
      <w:r>
        <w:t>‘Post or Post and Print’</w:t>
      </w:r>
    </w:p>
    <w:p w14:paraId="5CFEB38B" w14:textId="77777777" w:rsidR="000A5436" w:rsidRDefault="000A5436" w:rsidP="005B7EF6">
      <w:pPr>
        <w:pStyle w:val="ListParagraph"/>
        <w:numPr>
          <w:ilvl w:val="2"/>
          <w:numId w:val="23"/>
        </w:numPr>
      </w:pPr>
      <w:r>
        <w:t>Keyboard Shortcut: F11 or Shift + F11</w:t>
      </w:r>
    </w:p>
    <w:p w14:paraId="323AC1DA" w14:textId="77777777" w:rsidR="000A5436" w:rsidRDefault="000A5436" w:rsidP="000A5436">
      <w:pPr>
        <w:pStyle w:val="ListParagraph"/>
        <w:numPr>
          <w:ilvl w:val="0"/>
          <w:numId w:val="21"/>
        </w:numPr>
        <w:ind w:hanging="720"/>
      </w:pPr>
      <w:r>
        <w:t>Go to ‘Item Card’. Find the item for which the cycle count was performed and go to:</w:t>
      </w:r>
    </w:p>
    <w:p w14:paraId="132B9753" w14:textId="77777777" w:rsidR="000A5436" w:rsidRDefault="000A5436" w:rsidP="000A5436">
      <w:pPr>
        <w:pStyle w:val="ListParagraph"/>
        <w:numPr>
          <w:ilvl w:val="3"/>
          <w:numId w:val="21"/>
        </w:numPr>
      </w:pPr>
      <w:r>
        <w:t>Go to ‘Functions’</w:t>
      </w:r>
    </w:p>
    <w:p w14:paraId="0A58F770" w14:textId="77777777" w:rsidR="000A5436" w:rsidRDefault="000A5436" w:rsidP="000A5436">
      <w:pPr>
        <w:pStyle w:val="ListParagraph"/>
        <w:numPr>
          <w:ilvl w:val="3"/>
          <w:numId w:val="21"/>
        </w:numPr>
      </w:pPr>
      <w:r>
        <w:t>Choose ‘Calculate Counting Period’</w:t>
      </w:r>
    </w:p>
    <w:p w14:paraId="12194494" w14:textId="77777777" w:rsidR="005B7EF6" w:rsidRDefault="005B7EF6" w:rsidP="005B7EF6">
      <w:pPr>
        <w:pStyle w:val="ListParagraph"/>
      </w:pPr>
      <w:r>
        <w:rPr>
          <w:noProof/>
        </w:rPr>
        <w:drawing>
          <wp:inline distT="0" distB="0" distL="0" distR="0" wp14:anchorId="13CC2883" wp14:editId="1A3ADA12">
            <wp:extent cx="3542030" cy="2840990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030" cy="284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68A0C7" w14:textId="77777777" w:rsidR="000A5436" w:rsidRDefault="000A5436" w:rsidP="000A5436">
      <w:pPr>
        <w:pStyle w:val="ListParagraph"/>
        <w:numPr>
          <w:ilvl w:val="0"/>
          <w:numId w:val="21"/>
        </w:numPr>
        <w:ind w:hanging="720"/>
      </w:pPr>
      <w:r>
        <w:t xml:space="preserve">Navision will automatically update the information as to when to perform the next cycle count. </w:t>
      </w:r>
    </w:p>
    <w:p w14:paraId="3EECE948" w14:textId="77777777" w:rsidR="000A5436" w:rsidRDefault="000A5436" w:rsidP="005B7EF6">
      <w:pPr>
        <w:pStyle w:val="ListParagraph"/>
      </w:pPr>
      <w:r>
        <w:t>NOTE 1: Cycle counting process will be maintained and managed based on the requirements per customers’ SLAs or KPIs or as required</w:t>
      </w:r>
    </w:p>
    <w:p w14:paraId="21BE33B8" w14:textId="77777777" w:rsidR="000A5436" w:rsidRDefault="000A5436" w:rsidP="005B7EF6">
      <w:pPr>
        <w:pStyle w:val="ListParagraph"/>
      </w:pPr>
      <w:r>
        <w:t>NOTE 2: Customer Cycle Count information is visible on the Item Card and can be viewed as follows:</w:t>
      </w:r>
    </w:p>
    <w:p w14:paraId="18D2D50A" w14:textId="77777777" w:rsidR="000A5436" w:rsidRDefault="000A5436" w:rsidP="000A5436">
      <w:pPr>
        <w:pStyle w:val="ListParagraph"/>
        <w:numPr>
          <w:ilvl w:val="3"/>
          <w:numId w:val="21"/>
        </w:numPr>
      </w:pPr>
      <w:r>
        <w:t>Go to tab ‘Warehouse’ on item card</w:t>
      </w:r>
    </w:p>
    <w:p w14:paraId="6B43A723" w14:textId="77777777" w:rsidR="000A5436" w:rsidRDefault="000A5436" w:rsidP="000A5436">
      <w:pPr>
        <w:pStyle w:val="ListParagraph"/>
        <w:numPr>
          <w:ilvl w:val="3"/>
          <w:numId w:val="21"/>
        </w:numPr>
      </w:pPr>
      <w:r>
        <w:t>Information regarding cycle counts can be found in area highlighted in Figure 13.</w:t>
      </w:r>
    </w:p>
    <w:p w14:paraId="1D6FE6FF" w14:textId="77777777" w:rsidR="005B7EF6" w:rsidRDefault="005B7EF6" w:rsidP="005B7EF6">
      <w:pPr>
        <w:pStyle w:val="ListParagraph"/>
      </w:pPr>
      <w:r>
        <w:rPr>
          <w:noProof/>
        </w:rPr>
        <w:drawing>
          <wp:inline distT="0" distB="0" distL="0" distR="0" wp14:anchorId="5ECCAC05" wp14:editId="6CF02098">
            <wp:extent cx="3542030" cy="253619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030" cy="2536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FD9316" w14:textId="77777777" w:rsidR="000A5436" w:rsidRPr="000A5436" w:rsidRDefault="000A5436" w:rsidP="000A5436"/>
    <w:p w14:paraId="630093A6" w14:textId="77777777" w:rsidR="00915DB1" w:rsidRDefault="00733202" w:rsidP="00915DB1">
      <w:pPr>
        <w:pStyle w:val="Heading1"/>
      </w:pPr>
      <w:r>
        <w:t>7</w:t>
      </w:r>
      <w:r w:rsidR="00915DB1">
        <w:t>.0</w:t>
      </w:r>
      <w:r w:rsidR="004D5408">
        <w:tab/>
      </w:r>
      <w:r w:rsidR="00915DB1">
        <w:t>r</w:t>
      </w:r>
      <w:r w:rsidR="00DC771E">
        <w:t>eferences</w:t>
      </w:r>
    </w:p>
    <w:p w14:paraId="282D2D49" w14:textId="77777777" w:rsidR="00733202" w:rsidRDefault="00733202" w:rsidP="00462CBC"/>
    <w:p w14:paraId="682F0529" w14:textId="77777777" w:rsidR="00DC771E" w:rsidRDefault="00DC771E">
      <w:r>
        <w:br w:type="page"/>
      </w:r>
    </w:p>
    <w:p w14:paraId="6EE5E636" w14:textId="77777777" w:rsidR="00915DB1" w:rsidRDefault="007951D0" w:rsidP="00915DB1">
      <w:pPr>
        <w:pStyle w:val="Heading1"/>
      </w:pPr>
      <w:r>
        <w:t>8</w:t>
      </w:r>
      <w:r w:rsidR="00915DB1">
        <w:t>.0</w:t>
      </w:r>
      <w:r w:rsidR="004D5408">
        <w:tab/>
      </w:r>
      <w:r w:rsidR="00915DB1">
        <w:t>revision history</w:t>
      </w:r>
    </w:p>
    <w:tbl>
      <w:tblPr>
        <w:tblStyle w:val="TableGrid"/>
        <w:tblW w:w="9535" w:type="dxa"/>
        <w:tblInd w:w="-9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705"/>
        <w:gridCol w:w="2970"/>
        <w:gridCol w:w="4860"/>
      </w:tblGrid>
      <w:tr w:rsidR="005314DE" w14:paraId="3710C1D0" w14:textId="77777777" w:rsidTr="007951D0">
        <w:tc>
          <w:tcPr>
            <w:tcW w:w="1705" w:type="dxa"/>
            <w:shd w:val="clear" w:color="auto" w:fill="C9ECFC" w:themeFill="text2" w:themeFillTint="33"/>
          </w:tcPr>
          <w:p w14:paraId="04BD8A2D" w14:textId="77777777" w:rsidR="005314DE" w:rsidRPr="005314DE" w:rsidRDefault="005314DE" w:rsidP="005314DE">
            <w:pPr>
              <w:jc w:val="center"/>
              <w:rPr>
                <w:b/>
              </w:rPr>
            </w:pPr>
            <w:r w:rsidRPr="005314DE">
              <w:rPr>
                <w:b/>
              </w:rPr>
              <w:t>Revision #</w:t>
            </w:r>
          </w:p>
        </w:tc>
        <w:tc>
          <w:tcPr>
            <w:tcW w:w="2970" w:type="dxa"/>
            <w:shd w:val="clear" w:color="auto" w:fill="C9ECFC" w:themeFill="text2" w:themeFillTint="33"/>
          </w:tcPr>
          <w:p w14:paraId="766A8AD4" w14:textId="77777777" w:rsidR="005314DE" w:rsidRPr="005314DE" w:rsidRDefault="005314DE" w:rsidP="005314DE">
            <w:pPr>
              <w:jc w:val="center"/>
              <w:rPr>
                <w:b/>
              </w:rPr>
            </w:pPr>
            <w:r w:rsidRPr="005314DE">
              <w:rPr>
                <w:b/>
              </w:rPr>
              <w:t>Revision Date</w:t>
            </w:r>
          </w:p>
        </w:tc>
        <w:tc>
          <w:tcPr>
            <w:tcW w:w="4860" w:type="dxa"/>
            <w:shd w:val="clear" w:color="auto" w:fill="C9ECFC" w:themeFill="text2" w:themeFillTint="33"/>
          </w:tcPr>
          <w:p w14:paraId="705CE6D7" w14:textId="77777777" w:rsidR="005314DE" w:rsidRPr="005314DE" w:rsidRDefault="005314DE" w:rsidP="005314DE">
            <w:pPr>
              <w:jc w:val="center"/>
              <w:rPr>
                <w:b/>
              </w:rPr>
            </w:pPr>
            <w:r w:rsidRPr="005314DE">
              <w:rPr>
                <w:b/>
              </w:rPr>
              <w:t>Description</w:t>
            </w:r>
          </w:p>
        </w:tc>
      </w:tr>
      <w:tr w:rsidR="005314DE" w14:paraId="23C9D442" w14:textId="77777777" w:rsidTr="007951D0">
        <w:tc>
          <w:tcPr>
            <w:tcW w:w="1705" w:type="dxa"/>
          </w:tcPr>
          <w:p w14:paraId="18E81E35" w14:textId="77777777" w:rsidR="005314DE" w:rsidRPr="00EF4ADF" w:rsidRDefault="005314DE" w:rsidP="005314DE">
            <w:pPr>
              <w:jc w:val="center"/>
            </w:pPr>
          </w:p>
        </w:tc>
        <w:tc>
          <w:tcPr>
            <w:tcW w:w="2970" w:type="dxa"/>
          </w:tcPr>
          <w:p w14:paraId="1BDBA256" w14:textId="77777777" w:rsidR="005314DE" w:rsidRPr="00EF4ADF" w:rsidRDefault="005314DE" w:rsidP="005314DE">
            <w:pPr>
              <w:jc w:val="center"/>
            </w:pPr>
          </w:p>
        </w:tc>
        <w:tc>
          <w:tcPr>
            <w:tcW w:w="4860" w:type="dxa"/>
          </w:tcPr>
          <w:p w14:paraId="53EF70DE" w14:textId="77777777" w:rsidR="005314DE" w:rsidRPr="00EF4ADF" w:rsidRDefault="005314DE" w:rsidP="005314DE"/>
        </w:tc>
      </w:tr>
    </w:tbl>
    <w:p w14:paraId="10E0B921" w14:textId="77777777" w:rsidR="00462CBC" w:rsidRDefault="00462CBC" w:rsidP="00462CBC"/>
    <w:p w14:paraId="182ACF9A" w14:textId="77777777" w:rsidR="00462CBC" w:rsidRDefault="00462CBC" w:rsidP="00462CBC"/>
    <w:p w14:paraId="3D6B0BA8" w14:textId="77777777" w:rsidR="00462CBC" w:rsidRDefault="00462CBC" w:rsidP="00462CBC"/>
    <w:p w14:paraId="4EAAF529" w14:textId="77777777" w:rsidR="00462CBC" w:rsidRDefault="00462CBC" w:rsidP="00462CBC"/>
    <w:p w14:paraId="0F8C0A87" w14:textId="77777777" w:rsidR="00462CBC" w:rsidRDefault="00462CBC" w:rsidP="00462CBC"/>
    <w:p w14:paraId="0A7C8E59" w14:textId="77777777" w:rsidR="00462CBC" w:rsidRDefault="00462CBC" w:rsidP="00462CBC"/>
    <w:p w14:paraId="676DB3BD" w14:textId="77777777" w:rsidR="00462CBC" w:rsidRPr="00462CBC" w:rsidRDefault="00462CBC" w:rsidP="00462CBC"/>
    <w:sectPr w:rsidR="00462CBC" w:rsidRPr="00462CBC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0F499E" w14:textId="77777777" w:rsidR="00A33146" w:rsidRDefault="00A33146">
      <w:pPr>
        <w:spacing w:after="0" w:line="240" w:lineRule="auto"/>
      </w:pPr>
      <w:r>
        <w:separator/>
      </w:r>
    </w:p>
  </w:endnote>
  <w:endnote w:type="continuationSeparator" w:id="0">
    <w:p w14:paraId="71DA0B5D" w14:textId="77777777" w:rsidR="00A33146" w:rsidRDefault="00A331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FDDDD8" w14:textId="77777777" w:rsidR="00125D1E" w:rsidRDefault="00125D1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0190B2" w14:textId="77777777" w:rsidR="00AD4AEB" w:rsidRDefault="00AD4AEB">
    <w:pPr>
      <w:pStyle w:val="Footer"/>
      <w:jc w:val="right"/>
    </w:pPr>
  </w:p>
  <w:tbl>
    <w:tblPr>
      <w:tblStyle w:val="TableGrid"/>
      <w:tblW w:w="9270" w:type="dxa"/>
      <w:tblInd w:w="8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90"/>
      <w:gridCol w:w="4680"/>
    </w:tblGrid>
    <w:tr w:rsidR="00AD4AEB" w14:paraId="2BAE1396" w14:textId="77777777" w:rsidTr="00044EF2">
      <w:tc>
        <w:tcPr>
          <w:tcW w:w="4590" w:type="dxa"/>
        </w:tcPr>
        <w:p w14:paraId="3F18A221" w14:textId="2F21927F" w:rsidR="00AD4AEB" w:rsidRDefault="00125D1E" w:rsidP="00044EF2">
          <w:pPr>
            <w:pStyle w:val="Footer"/>
          </w:pPr>
          <w:r>
            <w:t>Inventory Control - Cycle Count</w:t>
          </w:r>
        </w:p>
      </w:tc>
      <w:tc>
        <w:tcPr>
          <w:tcW w:w="4680" w:type="dxa"/>
        </w:tcPr>
        <w:p w14:paraId="2F109EEF" w14:textId="77777777" w:rsidR="00AD4AEB" w:rsidRDefault="00125D1E">
          <w:pPr>
            <w:pStyle w:val="Footer"/>
            <w:jc w:val="right"/>
          </w:pPr>
          <w:sdt>
            <w:sdtPr>
              <w:id w:val="-1769616900"/>
              <w:docPartObj>
                <w:docPartGallery w:val="Page Numbers (Top of Page)"/>
                <w:docPartUnique/>
              </w:docPartObj>
            </w:sdtPr>
            <w:sdtEndPr/>
            <w:sdtContent>
              <w:r w:rsidR="00AD4AEB">
                <w:t xml:space="preserve">Page </w: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begin"/>
              </w:r>
              <w:r w:rsidR="00AD4AEB">
                <w:rPr>
                  <w:b/>
                  <w:bCs/>
                </w:rPr>
                <w:instrText xml:space="preserve"> PAGE </w:instrTex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separate"/>
              </w:r>
              <w:r w:rsidR="00833AD8">
                <w:rPr>
                  <w:b/>
                  <w:bCs/>
                  <w:noProof/>
                </w:rPr>
                <w:t>3</w: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end"/>
              </w:r>
              <w:r w:rsidR="00AD4AEB">
                <w:t xml:space="preserve"> of </w: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begin"/>
              </w:r>
              <w:r w:rsidR="00AD4AEB">
                <w:rPr>
                  <w:b/>
                  <w:bCs/>
                </w:rPr>
                <w:instrText xml:space="preserve"> NUMPAGES  </w:instrTex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separate"/>
              </w:r>
              <w:r w:rsidR="00833AD8">
                <w:rPr>
                  <w:b/>
                  <w:bCs/>
                  <w:noProof/>
                </w:rPr>
                <w:t>3</w: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14:paraId="50323663" w14:textId="77777777" w:rsidR="00A26FCB" w:rsidRPr="00CA0831" w:rsidRDefault="00A26FCB" w:rsidP="00AD4AE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38E121" w14:textId="77777777" w:rsidR="00125D1E" w:rsidRDefault="00125D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1F4CD2" w14:textId="77777777" w:rsidR="00A33146" w:rsidRDefault="00A33146">
      <w:pPr>
        <w:spacing w:after="0" w:line="240" w:lineRule="auto"/>
      </w:pPr>
      <w:r>
        <w:separator/>
      </w:r>
    </w:p>
  </w:footnote>
  <w:footnote w:type="continuationSeparator" w:id="0">
    <w:p w14:paraId="22C6A57D" w14:textId="77777777" w:rsidR="00A33146" w:rsidRDefault="00A331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01E7B6" w14:textId="77777777" w:rsidR="00125D1E" w:rsidRDefault="00125D1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93CB02" w14:textId="77777777" w:rsidR="00632779" w:rsidRDefault="00632779">
    <w:pPr>
      <w:pStyle w:val="Header"/>
    </w:pPr>
    <w:r>
      <w:rPr>
        <w:noProof/>
        <w:lang w:eastAsia="en-US"/>
      </w:rPr>
      <w:drawing>
        <wp:anchor distT="0" distB="0" distL="114300" distR="114300" simplePos="0" relativeHeight="251659264" behindDoc="0" locked="0" layoutInCell="1" allowOverlap="1" wp14:anchorId="2EE51EE1" wp14:editId="26DE6BBE">
          <wp:simplePos x="0" y="0"/>
          <wp:positionH relativeFrom="margin">
            <wp:posOffset>-47625</wp:posOffset>
          </wp:positionH>
          <wp:positionV relativeFrom="paragraph">
            <wp:posOffset>19050</wp:posOffset>
          </wp:positionV>
          <wp:extent cx="1009650" cy="390525"/>
          <wp:effectExtent l="0" t="0" r="0" b="9525"/>
          <wp:wrapThrough wrapText="bothSides">
            <wp:wrapPolygon edited="0">
              <wp:start x="0" y="0"/>
              <wp:lineTo x="0" y="21073"/>
              <wp:lineTo x="21192" y="21073"/>
              <wp:lineTo x="21192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9650" cy="390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22ADE3" w14:textId="77777777" w:rsidR="00125D1E" w:rsidRDefault="00125D1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3A8C9B3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EF6ADC"/>
    <w:multiLevelType w:val="hybridMultilevel"/>
    <w:tmpl w:val="ADF4F4D0"/>
    <w:lvl w:ilvl="0" w:tplc="2FD2FBA4">
      <w:start w:val="1"/>
      <w:numFmt w:val="decimal"/>
      <w:lvlText w:val="6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56675A"/>
    <w:multiLevelType w:val="hybridMultilevel"/>
    <w:tmpl w:val="7EEC8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671C2"/>
    <w:multiLevelType w:val="hybridMultilevel"/>
    <w:tmpl w:val="773CC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817EB8"/>
    <w:multiLevelType w:val="hybridMultilevel"/>
    <w:tmpl w:val="D13A534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AC3A87"/>
    <w:multiLevelType w:val="hybridMultilevel"/>
    <w:tmpl w:val="1B20FA94"/>
    <w:lvl w:ilvl="0" w:tplc="144AAA98">
      <w:start w:val="1"/>
      <w:numFmt w:val="decimal"/>
      <w:lvlText w:val="6.2.1.%1."/>
      <w:lvlJc w:val="left"/>
      <w:pPr>
        <w:ind w:left="21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48039A"/>
    <w:multiLevelType w:val="multilevel"/>
    <w:tmpl w:val="D8C8EF8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1800"/>
      </w:pPr>
      <w:rPr>
        <w:rFonts w:hint="default"/>
      </w:rPr>
    </w:lvl>
  </w:abstractNum>
  <w:abstractNum w:abstractNumId="7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94C46"/>
    <w:multiLevelType w:val="hybridMultilevel"/>
    <w:tmpl w:val="531E3B6A"/>
    <w:lvl w:ilvl="0" w:tplc="ABF8C2EE">
      <w:start w:val="1"/>
      <w:numFmt w:val="decimal"/>
      <w:lvlText w:val="6.1.%1"/>
      <w:lvlJc w:val="left"/>
      <w:pPr>
        <w:ind w:left="720" w:hanging="360"/>
      </w:pPr>
      <w:rPr>
        <w:rFonts w:hint="default"/>
      </w:rPr>
    </w:lvl>
    <w:lvl w:ilvl="1" w:tplc="8B3AC30C">
      <w:start w:val="1"/>
      <w:numFmt w:val="decimal"/>
      <w:lvlText w:val="6.1.11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81592D"/>
    <w:multiLevelType w:val="hybridMultilevel"/>
    <w:tmpl w:val="BDECA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980880"/>
    <w:multiLevelType w:val="hybridMultilevel"/>
    <w:tmpl w:val="ABA690F0"/>
    <w:lvl w:ilvl="0" w:tplc="E8DCDDBA">
      <w:start w:val="1"/>
      <w:numFmt w:val="decimal"/>
      <w:lvlText w:val="6.2.%1"/>
      <w:lvlJc w:val="left"/>
      <w:pPr>
        <w:ind w:left="720" w:hanging="360"/>
      </w:pPr>
      <w:rPr>
        <w:rFonts w:hint="default"/>
      </w:rPr>
    </w:lvl>
    <w:lvl w:ilvl="1" w:tplc="4278661C">
      <w:start w:val="2"/>
      <w:numFmt w:val="bullet"/>
      <w:lvlText w:val="•"/>
      <w:lvlJc w:val="left"/>
      <w:pPr>
        <w:ind w:left="1800" w:hanging="720"/>
      </w:pPr>
      <w:rPr>
        <w:rFonts w:ascii="Calibri" w:eastAsiaTheme="minorEastAsia" w:hAnsi="Calibri" w:cs="Calibri" w:hint="default"/>
      </w:rPr>
    </w:lvl>
    <w:lvl w:ilvl="2" w:tplc="1009000F">
      <w:start w:val="1"/>
      <w:numFmt w:val="decimal"/>
      <w:lvlText w:val="%3."/>
      <w:lvlJc w:val="left"/>
      <w:pPr>
        <w:ind w:left="2700" w:hanging="720"/>
      </w:pPr>
      <w:rPr>
        <w:rFonts w:hint="default"/>
      </w:rPr>
    </w:lvl>
    <w:lvl w:ilvl="3" w:tplc="75B4E920">
      <w:start w:val="1"/>
      <w:numFmt w:val="lowerLetter"/>
      <w:lvlText w:val="%4."/>
      <w:lvlJc w:val="left"/>
      <w:pPr>
        <w:ind w:left="3240" w:hanging="72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8645F8"/>
    <w:multiLevelType w:val="hybridMultilevel"/>
    <w:tmpl w:val="FDBEE7E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3C647A"/>
    <w:multiLevelType w:val="hybridMultilevel"/>
    <w:tmpl w:val="206C2C18"/>
    <w:lvl w:ilvl="0" w:tplc="E8DCDDBA">
      <w:start w:val="1"/>
      <w:numFmt w:val="decimal"/>
      <w:lvlText w:val="6.2.%1"/>
      <w:lvlJc w:val="left"/>
      <w:pPr>
        <w:ind w:left="720" w:hanging="360"/>
      </w:pPr>
      <w:rPr>
        <w:rFonts w:hint="default"/>
      </w:rPr>
    </w:lvl>
    <w:lvl w:ilvl="1" w:tplc="DECE1ADE">
      <w:start w:val="18"/>
      <w:numFmt w:val="bullet"/>
      <w:lvlText w:val="•"/>
      <w:lvlJc w:val="left"/>
      <w:pPr>
        <w:ind w:left="1800" w:hanging="720"/>
      </w:pPr>
      <w:rPr>
        <w:rFonts w:ascii="Calibri" w:eastAsiaTheme="minorEastAsia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E50E08"/>
    <w:multiLevelType w:val="hybridMultilevel"/>
    <w:tmpl w:val="E4982FA2"/>
    <w:lvl w:ilvl="0" w:tplc="6D04B880">
      <w:start w:val="1"/>
      <w:numFmt w:val="bullet"/>
      <w:lvlText w:val="-"/>
      <w:lvlJc w:val="left"/>
      <w:pPr>
        <w:ind w:left="1485" w:hanging="360"/>
      </w:pPr>
      <w:rPr>
        <w:rFonts w:ascii="Arial" w:eastAsia="Times New Roman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4" w15:restartNumberingAfterBreak="0">
    <w:nsid w:val="467E16A6"/>
    <w:multiLevelType w:val="hybridMultilevel"/>
    <w:tmpl w:val="3B00F546"/>
    <w:lvl w:ilvl="0" w:tplc="ABF8C2EE">
      <w:start w:val="1"/>
      <w:numFmt w:val="decimal"/>
      <w:lvlText w:val="6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AA556B"/>
    <w:multiLevelType w:val="hybridMultilevel"/>
    <w:tmpl w:val="80C8E1E8"/>
    <w:lvl w:ilvl="0" w:tplc="ABF8C2EE">
      <w:start w:val="1"/>
      <w:numFmt w:val="decimal"/>
      <w:lvlText w:val="6.1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5B4191"/>
    <w:multiLevelType w:val="hybridMultilevel"/>
    <w:tmpl w:val="37FC3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C73928"/>
    <w:multiLevelType w:val="hybridMultilevel"/>
    <w:tmpl w:val="CDA4A29E"/>
    <w:lvl w:ilvl="0" w:tplc="E9FE79B6">
      <w:start w:val="1"/>
      <w:numFmt w:val="decimal"/>
      <w:lvlText w:val="%1."/>
      <w:lvlJc w:val="left"/>
      <w:pPr>
        <w:ind w:left="972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692" w:hanging="360"/>
      </w:pPr>
    </w:lvl>
    <w:lvl w:ilvl="2" w:tplc="1009001B" w:tentative="1">
      <w:start w:val="1"/>
      <w:numFmt w:val="lowerRoman"/>
      <w:lvlText w:val="%3."/>
      <w:lvlJc w:val="right"/>
      <w:pPr>
        <w:ind w:left="2412" w:hanging="180"/>
      </w:pPr>
    </w:lvl>
    <w:lvl w:ilvl="3" w:tplc="1009000F" w:tentative="1">
      <w:start w:val="1"/>
      <w:numFmt w:val="decimal"/>
      <w:lvlText w:val="%4."/>
      <w:lvlJc w:val="left"/>
      <w:pPr>
        <w:ind w:left="3132" w:hanging="360"/>
      </w:pPr>
    </w:lvl>
    <w:lvl w:ilvl="4" w:tplc="10090019" w:tentative="1">
      <w:start w:val="1"/>
      <w:numFmt w:val="lowerLetter"/>
      <w:lvlText w:val="%5."/>
      <w:lvlJc w:val="left"/>
      <w:pPr>
        <w:ind w:left="3852" w:hanging="360"/>
      </w:pPr>
    </w:lvl>
    <w:lvl w:ilvl="5" w:tplc="1009001B" w:tentative="1">
      <w:start w:val="1"/>
      <w:numFmt w:val="lowerRoman"/>
      <w:lvlText w:val="%6."/>
      <w:lvlJc w:val="right"/>
      <w:pPr>
        <w:ind w:left="4572" w:hanging="180"/>
      </w:pPr>
    </w:lvl>
    <w:lvl w:ilvl="6" w:tplc="1009000F" w:tentative="1">
      <w:start w:val="1"/>
      <w:numFmt w:val="decimal"/>
      <w:lvlText w:val="%7."/>
      <w:lvlJc w:val="left"/>
      <w:pPr>
        <w:ind w:left="5292" w:hanging="360"/>
      </w:pPr>
    </w:lvl>
    <w:lvl w:ilvl="7" w:tplc="10090019" w:tentative="1">
      <w:start w:val="1"/>
      <w:numFmt w:val="lowerLetter"/>
      <w:lvlText w:val="%8."/>
      <w:lvlJc w:val="left"/>
      <w:pPr>
        <w:ind w:left="6012" w:hanging="360"/>
      </w:pPr>
    </w:lvl>
    <w:lvl w:ilvl="8" w:tplc="10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20" w15:restartNumberingAfterBreak="0">
    <w:nsid w:val="66F7621D"/>
    <w:multiLevelType w:val="multilevel"/>
    <w:tmpl w:val="7BD2A796"/>
    <w:lvl w:ilvl="0">
      <w:start w:val="1"/>
      <w:numFmt w:val="decimal"/>
      <w:lvlText w:val="%1.0"/>
      <w:lvlJc w:val="left"/>
      <w:pPr>
        <w:ind w:left="1137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9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92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9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12" w:hanging="1440"/>
      </w:pPr>
      <w:rPr>
        <w:rFonts w:hint="default"/>
      </w:rPr>
    </w:lvl>
  </w:abstractNum>
  <w:abstractNum w:abstractNumId="21" w15:restartNumberingAfterBreak="0">
    <w:nsid w:val="71423819"/>
    <w:multiLevelType w:val="multilevel"/>
    <w:tmpl w:val="A9A829E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9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795F7EDE"/>
    <w:multiLevelType w:val="hybridMultilevel"/>
    <w:tmpl w:val="11A439D8"/>
    <w:lvl w:ilvl="0" w:tplc="E8DCDDBA">
      <w:start w:val="1"/>
      <w:numFmt w:val="decimal"/>
      <w:lvlText w:val="6.2.%1"/>
      <w:lvlJc w:val="left"/>
      <w:pPr>
        <w:ind w:left="720" w:hanging="360"/>
      </w:pPr>
      <w:rPr>
        <w:rFonts w:hint="default"/>
      </w:rPr>
    </w:lvl>
    <w:lvl w:ilvl="1" w:tplc="4278661C">
      <w:start w:val="2"/>
      <w:numFmt w:val="bullet"/>
      <w:lvlText w:val="•"/>
      <w:lvlJc w:val="left"/>
      <w:pPr>
        <w:ind w:left="1800" w:hanging="720"/>
      </w:pPr>
      <w:rPr>
        <w:rFonts w:ascii="Calibri" w:eastAsiaTheme="minorEastAsia" w:hAnsi="Calibri" w:cs="Calibri" w:hint="default"/>
      </w:rPr>
    </w:lvl>
    <w:lvl w:ilvl="2" w:tplc="860AC8EA">
      <w:start w:val="1"/>
      <w:numFmt w:val="decimal"/>
      <w:lvlText w:val="%3."/>
      <w:lvlJc w:val="left"/>
      <w:pPr>
        <w:ind w:left="2700" w:hanging="720"/>
      </w:pPr>
      <w:rPr>
        <w:rFonts w:hint="default"/>
      </w:rPr>
    </w:lvl>
    <w:lvl w:ilvl="3" w:tplc="75B4E920">
      <w:start w:val="1"/>
      <w:numFmt w:val="lowerLetter"/>
      <w:lvlText w:val="%4."/>
      <w:lvlJc w:val="left"/>
      <w:pPr>
        <w:ind w:left="3240" w:hanging="72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7"/>
  </w:num>
  <w:num w:numId="3">
    <w:abstractNumId w:val="17"/>
  </w:num>
  <w:num w:numId="4">
    <w:abstractNumId w:val="2"/>
  </w:num>
  <w:num w:numId="5">
    <w:abstractNumId w:val="3"/>
  </w:num>
  <w:num w:numId="6">
    <w:abstractNumId w:val="0"/>
  </w:num>
  <w:num w:numId="7">
    <w:abstractNumId w:val="13"/>
  </w:num>
  <w:num w:numId="8">
    <w:abstractNumId w:val="9"/>
  </w:num>
  <w:num w:numId="9">
    <w:abstractNumId w:val="16"/>
  </w:num>
  <w:num w:numId="10">
    <w:abstractNumId w:val="19"/>
  </w:num>
  <w:num w:numId="11">
    <w:abstractNumId w:val="6"/>
  </w:num>
  <w:num w:numId="12">
    <w:abstractNumId w:val="20"/>
  </w:num>
  <w:num w:numId="13">
    <w:abstractNumId w:val="21"/>
  </w:num>
  <w:num w:numId="14">
    <w:abstractNumId w:val="4"/>
  </w:num>
  <w:num w:numId="15">
    <w:abstractNumId w:val="11"/>
  </w:num>
  <w:num w:numId="16">
    <w:abstractNumId w:val="8"/>
  </w:num>
  <w:num w:numId="17">
    <w:abstractNumId w:val="12"/>
  </w:num>
  <w:num w:numId="18">
    <w:abstractNumId w:val="5"/>
  </w:num>
  <w:num w:numId="19">
    <w:abstractNumId w:val="14"/>
  </w:num>
  <w:num w:numId="20">
    <w:abstractNumId w:val="15"/>
  </w:num>
  <w:num w:numId="21">
    <w:abstractNumId w:val="22"/>
  </w:num>
  <w:num w:numId="22">
    <w:abstractNumId w:val="1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trackRevisions/>
  <w:defaultTabStop w:val="720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3F09"/>
    <w:rsid w:val="00013E53"/>
    <w:rsid w:val="00015AF4"/>
    <w:rsid w:val="00016FF0"/>
    <w:rsid w:val="0003455F"/>
    <w:rsid w:val="00044EF2"/>
    <w:rsid w:val="000523DC"/>
    <w:rsid w:val="0005325D"/>
    <w:rsid w:val="0009030F"/>
    <w:rsid w:val="000A5436"/>
    <w:rsid w:val="00100583"/>
    <w:rsid w:val="00115C96"/>
    <w:rsid w:val="00125D1E"/>
    <w:rsid w:val="00135E78"/>
    <w:rsid w:val="00172A18"/>
    <w:rsid w:val="00176714"/>
    <w:rsid w:val="00195252"/>
    <w:rsid w:val="00196BA2"/>
    <w:rsid w:val="001C1EC5"/>
    <w:rsid w:val="001D0A8C"/>
    <w:rsid w:val="001E63CF"/>
    <w:rsid w:val="001F2C77"/>
    <w:rsid w:val="00226B84"/>
    <w:rsid w:val="00277808"/>
    <w:rsid w:val="002A71D6"/>
    <w:rsid w:val="002E399F"/>
    <w:rsid w:val="0031297C"/>
    <w:rsid w:val="00351084"/>
    <w:rsid w:val="0035326D"/>
    <w:rsid w:val="0035662C"/>
    <w:rsid w:val="003860F6"/>
    <w:rsid w:val="0039694A"/>
    <w:rsid w:val="003A78D7"/>
    <w:rsid w:val="003D278C"/>
    <w:rsid w:val="003E5078"/>
    <w:rsid w:val="003F4145"/>
    <w:rsid w:val="003F5319"/>
    <w:rsid w:val="003F7999"/>
    <w:rsid w:val="00414323"/>
    <w:rsid w:val="00427BD9"/>
    <w:rsid w:val="00441577"/>
    <w:rsid w:val="00462CBC"/>
    <w:rsid w:val="00492161"/>
    <w:rsid w:val="004A6CEC"/>
    <w:rsid w:val="004B0FCE"/>
    <w:rsid w:val="004D5408"/>
    <w:rsid w:val="004D5BDA"/>
    <w:rsid w:val="0050353F"/>
    <w:rsid w:val="005314DE"/>
    <w:rsid w:val="005456E2"/>
    <w:rsid w:val="005715AC"/>
    <w:rsid w:val="00573CB2"/>
    <w:rsid w:val="005B7EF6"/>
    <w:rsid w:val="005C6B57"/>
    <w:rsid w:val="005D12D7"/>
    <w:rsid w:val="005D2B7C"/>
    <w:rsid w:val="00623E9C"/>
    <w:rsid w:val="00632779"/>
    <w:rsid w:val="006426B4"/>
    <w:rsid w:val="0065157E"/>
    <w:rsid w:val="00696C14"/>
    <w:rsid w:val="006A14A1"/>
    <w:rsid w:val="006B47D1"/>
    <w:rsid w:val="006F28D0"/>
    <w:rsid w:val="00702236"/>
    <w:rsid w:val="00710CF3"/>
    <w:rsid w:val="00712BD3"/>
    <w:rsid w:val="0071362A"/>
    <w:rsid w:val="00733202"/>
    <w:rsid w:val="00764542"/>
    <w:rsid w:val="007865BF"/>
    <w:rsid w:val="007951D0"/>
    <w:rsid w:val="007C5D0D"/>
    <w:rsid w:val="007F4730"/>
    <w:rsid w:val="008030CD"/>
    <w:rsid w:val="008068A9"/>
    <w:rsid w:val="00833AD8"/>
    <w:rsid w:val="008932C8"/>
    <w:rsid w:val="008947FD"/>
    <w:rsid w:val="008A5072"/>
    <w:rsid w:val="008B78F0"/>
    <w:rsid w:val="008D63B5"/>
    <w:rsid w:val="00915DB1"/>
    <w:rsid w:val="0091628B"/>
    <w:rsid w:val="00920C67"/>
    <w:rsid w:val="009508BD"/>
    <w:rsid w:val="009774A2"/>
    <w:rsid w:val="00983F09"/>
    <w:rsid w:val="00993ECE"/>
    <w:rsid w:val="009943CF"/>
    <w:rsid w:val="009B3C67"/>
    <w:rsid w:val="009C1B4E"/>
    <w:rsid w:val="009D0CB6"/>
    <w:rsid w:val="009F42B7"/>
    <w:rsid w:val="00A24387"/>
    <w:rsid w:val="00A26FCB"/>
    <w:rsid w:val="00A33146"/>
    <w:rsid w:val="00A36274"/>
    <w:rsid w:val="00A654C0"/>
    <w:rsid w:val="00AC438A"/>
    <w:rsid w:val="00AC7FBD"/>
    <w:rsid w:val="00AD4AEB"/>
    <w:rsid w:val="00AF1E20"/>
    <w:rsid w:val="00B041C4"/>
    <w:rsid w:val="00B57695"/>
    <w:rsid w:val="00B6031C"/>
    <w:rsid w:val="00B634F1"/>
    <w:rsid w:val="00BA190E"/>
    <w:rsid w:val="00BE309C"/>
    <w:rsid w:val="00C137D5"/>
    <w:rsid w:val="00C25A1F"/>
    <w:rsid w:val="00C8453E"/>
    <w:rsid w:val="00C9032F"/>
    <w:rsid w:val="00C92280"/>
    <w:rsid w:val="00CA0831"/>
    <w:rsid w:val="00CA48A5"/>
    <w:rsid w:val="00CF382E"/>
    <w:rsid w:val="00D261EA"/>
    <w:rsid w:val="00D37D2B"/>
    <w:rsid w:val="00D96C95"/>
    <w:rsid w:val="00DC66C0"/>
    <w:rsid w:val="00DC771E"/>
    <w:rsid w:val="00DF48F9"/>
    <w:rsid w:val="00E26263"/>
    <w:rsid w:val="00E26DE4"/>
    <w:rsid w:val="00E55391"/>
    <w:rsid w:val="00E63F2A"/>
    <w:rsid w:val="00E85CB8"/>
    <w:rsid w:val="00E957AB"/>
    <w:rsid w:val="00EA651F"/>
    <w:rsid w:val="00EA79A4"/>
    <w:rsid w:val="00EF63B9"/>
    <w:rsid w:val="00F05A4E"/>
    <w:rsid w:val="00F46E64"/>
    <w:rsid w:val="00F922B1"/>
    <w:rsid w:val="00F92BD8"/>
    <w:rsid w:val="00FA5516"/>
    <w:rsid w:val="00FB48B8"/>
    <w:rsid w:val="00FD7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24BF595B"/>
  <w15:docId w15:val="{F23B4D9D-EA0C-4481-B9A5-3EB86541B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62CBC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2CBC"/>
    <w:pPr>
      <w:pBdr>
        <w:top w:val="single" w:sz="24" w:space="0" w:color="099BDD" w:themeColor="text2"/>
        <w:left w:val="single" w:sz="24" w:space="0" w:color="099BDD" w:themeColor="text2"/>
        <w:bottom w:val="single" w:sz="24" w:space="0" w:color="099BDD" w:themeColor="text2"/>
        <w:right w:val="single" w:sz="24" w:space="0" w:color="099BDD" w:themeColor="text2"/>
      </w:pBdr>
      <w:shd w:val="clear" w:color="auto" w:fill="099BDD" w:themeFill="text2"/>
      <w:spacing w:after="0"/>
      <w:outlineLvl w:val="0"/>
    </w:pPr>
    <w:rPr>
      <w:rFonts w:eastAsiaTheme="majorEastAsia" w:cstheme="majorBidi"/>
      <w:caps/>
      <w:color w:val="FFFFFF" w:themeColor="background1"/>
      <w:spacing w:val="15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2CBC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eastAsiaTheme="majorEastAsia" w:cstheme="majorBidi"/>
      <w:caps/>
      <w:spacing w:val="15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32C8"/>
    <w:pPr>
      <w:pBdr>
        <w:top w:val="single" w:sz="6" w:space="2" w:color="099BDD" w:themeColor="text2"/>
      </w:pBdr>
      <w:spacing w:before="300" w:after="0"/>
      <w:outlineLvl w:val="2"/>
    </w:pPr>
    <w:rPr>
      <w:rFonts w:eastAsiaTheme="majorEastAsia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CBC"/>
    <w:rPr>
      <w:rFonts w:ascii="Calibri" w:eastAsiaTheme="majorEastAsia" w:hAnsi="Calibri" w:cstheme="majorBidi"/>
      <w:caps/>
      <w:color w:val="FFFFFF" w:themeColor="background1"/>
      <w:spacing w:val="15"/>
      <w:sz w:val="28"/>
      <w:shd w:val="clear" w:color="auto" w:fill="099BDD" w:themeFill="text2"/>
    </w:rPr>
  </w:style>
  <w:style w:type="character" w:customStyle="1" w:styleId="Heading2Char">
    <w:name w:val="Heading 2 Char"/>
    <w:basedOn w:val="DefaultParagraphFont"/>
    <w:link w:val="Heading2"/>
    <w:uiPriority w:val="9"/>
    <w:rsid w:val="00462CBC"/>
    <w:rPr>
      <w:rFonts w:ascii="Calibri" w:eastAsiaTheme="majorEastAsia" w:hAnsi="Calibri" w:cstheme="majorBidi"/>
      <w:caps/>
      <w:spacing w:val="15"/>
      <w:sz w:val="24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8932C8"/>
    <w:rPr>
      <w:rFonts w:ascii="Calibri" w:eastAsiaTheme="majorEastAsia" w:hAnsi="Calibr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462CBC"/>
    <w:pPr>
      <w:spacing w:before="0" w:after="0"/>
    </w:pPr>
    <w:rPr>
      <w:rFonts w:eastAsiaTheme="majorEastAsia" w:cstheme="majorBidi"/>
      <w:caps/>
      <w:color w:val="099BDD" w:themeColor="text2"/>
      <w:spacing w:val="10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62CBC"/>
    <w:rPr>
      <w:rFonts w:ascii="Calibri" w:eastAsiaTheme="majorEastAsia" w:hAnsi="Calibri" w:cstheme="majorBidi"/>
      <w:caps/>
      <w:color w:val="099BDD" w:themeColor="text2"/>
      <w:spacing w:val="10"/>
      <w:sz w:val="3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500" w:line="240" w:lineRule="auto"/>
    </w:pPr>
    <w:rPr>
      <w:caps/>
      <w:color w:val="757575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Pr>
      <w:caps/>
      <w:color w:val="757575" w:themeColor="text1" w:themeTint="A6"/>
      <w:spacing w:val="10"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uiPriority w:val="31"/>
    <w:qFormat/>
    <w:rPr>
      <w:b w:val="0"/>
      <w:bCs w:val="0"/>
      <w:color w:val="099BDD" w:themeColor="text2"/>
    </w:rPr>
  </w:style>
  <w:style w:type="character" w:styleId="SubtleEmphasis">
    <w:name w:val="Subtle Emphasis"/>
    <w:uiPriority w:val="19"/>
    <w:qFormat/>
    <w:rPr>
      <w:i/>
      <w:iCs/>
      <w:color w:val="044D6E" w:themeColor="text2" w:themeShade="80"/>
    </w:rPr>
  </w:style>
  <w:style w:type="character" w:styleId="Emphasis">
    <w:name w:val="Emphasis"/>
    <w:uiPriority w:val="20"/>
    <w:qFormat/>
    <w:rPr>
      <w:caps/>
      <w:color w:val="auto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z w:val="24"/>
      <w:szCs w:val="24"/>
    </w:rPr>
  </w:style>
  <w:style w:type="character" w:styleId="IntenseEmphasis">
    <w:name w:val="Intense Emphasis"/>
    <w:uiPriority w:val="21"/>
    <w:qFormat/>
    <w:rPr>
      <w:b/>
      <w:bCs/>
      <w:caps/>
      <w:color w:val="044D6E" w:themeColor="text2" w:themeShade="80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240" w:after="240" w:line="240" w:lineRule="auto"/>
      <w:ind w:left="1080" w:right="1080"/>
      <w:jc w:val="center"/>
    </w:pPr>
    <w:rPr>
      <w:color w:val="099BDD" w:themeColor="text2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099BD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BookTitle">
    <w:name w:val="Book Title"/>
    <w:uiPriority w:val="33"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0673A5" w:themeColor="text2" w:themeShade="BF"/>
      <w:sz w:val="16"/>
      <w:szCs w:val="16"/>
    </w:rPr>
  </w:style>
  <w:style w:type="character" w:styleId="IntenseReference">
    <w:name w:val="Intense Reference"/>
    <w:uiPriority w:val="32"/>
    <w:qFormat/>
    <w:rPr>
      <w:b w:val="0"/>
      <w:bCs w:val="0"/>
      <w:i/>
      <w:iCs/>
      <w:caps/>
      <w:color w:val="099BDD" w:themeColor="text2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983F0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F09"/>
  </w:style>
  <w:style w:type="paragraph" w:styleId="Footer">
    <w:name w:val="footer"/>
    <w:basedOn w:val="Normal"/>
    <w:link w:val="FooterChar"/>
    <w:uiPriority w:val="99"/>
    <w:unhideWhenUsed/>
    <w:rsid w:val="00983F0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F09"/>
  </w:style>
  <w:style w:type="paragraph" w:styleId="ListBullet">
    <w:name w:val="List Bullet"/>
    <w:basedOn w:val="Normal"/>
    <w:rsid w:val="001C1EC5"/>
    <w:pPr>
      <w:numPr>
        <w:numId w:val="6"/>
      </w:numPr>
      <w:spacing w:before="0" w:after="0" w:line="240" w:lineRule="auto"/>
      <w:contextualSpacing/>
    </w:pPr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63B5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63B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grush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8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9DEEC4A-BA83-46CB-AD49-8CC53EF8E8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0</TotalTime>
  <Pages>6</Pages>
  <Words>1197</Words>
  <Characters>6825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OPS07-QF36 SOP TITLE Rev. 002</dc:creator>
  <cp:keywords/>
  <cp:lastModifiedBy>Tamalur Shaikh</cp:lastModifiedBy>
  <cp:revision>2</cp:revision>
  <cp:lastPrinted>2019-03-11T19:01:00Z</cp:lastPrinted>
  <dcterms:created xsi:type="dcterms:W3CDTF">2020-05-15T03:51:00Z</dcterms:created>
  <dcterms:modified xsi:type="dcterms:W3CDTF">2020-05-15T03:51:00Z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</Properties>
</file>