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TEST5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BIS-05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Becher Traboulsi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Jerome Tacbad</w:t>
            </w:r>
          </w:p>
        </w:tc>
        <w:tc>
          <w:tcPr>
            <w:tcW w:w="2520" w:type="dxa"/>
          </w:tcPr>
          <w:p>
            <w:pPr/>
            <w:r>
              <w:t>Service Desk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Bill Grocott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Network Engineer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d50ed14af114490f"/>
      <w:footerReference w:type="first" r:id="R452c9e0dcb0c4b6e"/>
      <w:footerReference w:type="default" r:id="R539c1df58faa4a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TEST5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d50ed14af114490f" /><Relationship Type="http://schemas.openxmlformats.org/officeDocument/2006/relationships/footer" Target="/word/footer2.xml" Id="R452c9e0dcb0c4b6e" /><Relationship Type="http://schemas.openxmlformats.org/officeDocument/2006/relationships/footer" Target="/word/footer3.xml" Id="R539c1df58faa4a1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