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BD53" w14:textId="32B0415C" w:rsidR="00987F93" w:rsidRDefault="00AE319D">
      <w:r>
        <w:rPr>
          <w:rFonts w:hint="cs"/>
          <w:rtl/>
        </w:rPr>
        <w:t>חדרתי לשני!!!</w:t>
      </w:r>
    </w:p>
    <w:sectPr w:rsidR="00987F93" w:rsidSect="00842A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9D"/>
    <w:rsid w:val="0051239C"/>
    <w:rsid w:val="00842A63"/>
    <w:rsid w:val="00987F93"/>
    <w:rsid w:val="00AE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6B92"/>
  <w15:chartTrackingRefBased/>
  <w15:docId w15:val="{6F5EA93B-8EBB-40B5-A238-44162BFA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78" w:lineRule="auto"/>
        <w:ind w:firstLine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לוי</dc:creator>
  <cp:keywords/>
  <dc:description/>
  <cp:lastModifiedBy>תמר לוי</cp:lastModifiedBy>
  <cp:revision>1</cp:revision>
  <dcterms:created xsi:type="dcterms:W3CDTF">2024-03-05T19:04:00Z</dcterms:created>
  <dcterms:modified xsi:type="dcterms:W3CDTF">2024-03-05T19:05:00Z</dcterms:modified>
</cp:coreProperties>
</file>