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49725" w14:textId="3F33D515" w:rsidR="00EF544E" w:rsidRPr="00EF544E" w:rsidRDefault="00EF544E" w:rsidP="009A0522">
      <w:pPr>
        <w:rPr>
          <w:u w:val="single"/>
          <w:rtl/>
        </w:rPr>
      </w:pPr>
      <w:r w:rsidRPr="00EF544E">
        <w:rPr>
          <w:rFonts w:hint="cs"/>
          <w:b/>
          <w:bCs/>
          <w:u w:val="single"/>
          <w:rtl/>
        </w:rPr>
        <w:t xml:space="preserve">עמוד 5- </w:t>
      </w:r>
      <w:r w:rsidRPr="00EF544E">
        <w:rPr>
          <w:rFonts w:hint="cs"/>
          <w:u w:val="single"/>
          <w:rtl/>
        </w:rPr>
        <w:t>תשובות</w:t>
      </w:r>
    </w:p>
    <w:p w14:paraId="0DCB4F6D" w14:textId="1B19BCEB" w:rsidR="00215599" w:rsidRDefault="009A0522" w:rsidP="00215599">
      <w:pPr>
        <w:rPr>
          <w:rtl/>
        </w:rPr>
      </w:pPr>
      <w:r w:rsidRPr="00EF544E">
        <w:rPr>
          <w:rFonts w:hint="cs"/>
          <w:b/>
          <w:bCs/>
          <w:rtl/>
        </w:rPr>
        <w:t>1.</w:t>
      </w:r>
      <w:r w:rsidR="00215599">
        <w:t>Big Data</w:t>
      </w:r>
      <w:r w:rsidR="00215599">
        <w:rPr>
          <w:rFonts w:hint="cs"/>
          <w:rtl/>
        </w:rPr>
        <w:t xml:space="preserve"> הוא מונח המתייחס למאגר מידע הכולל נתונים מבוזרים שאינם מאורגנים לפי שיטה כלשהי שמגיעים ממקורות רבים בכמויות גדולות, בפורמטים מגוונים ובאיכויות שונות,</w:t>
      </w:r>
    </w:p>
    <w:p w14:paraId="42452F33" w14:textId="6CE7385B" w:rsidR="00215599" w:rsidRDefault="00215599" w:rsidP="009A0522">
      <w:pPr>
        <w:rPr>
          <w:rtl/>
        </w:rPr>
      </w:pPr>
      <w:r>
        <w:t>Big Data</w:t>
      </w:r>
      <w:r>
        <w:rPr>
          <w:rFonts w:hint="cs"/>
          <w:rtl/>
        </w:rPr>
        <w:t xml:space="preserve"> משמש לתיאור היקף מאסיבי של אוסף נתונים מובנה ושאינו מובנה שגודלו העצום וקצב עדכונו המהיר לא היו בנמצא לפני זמן קצר.</w:t>
      </w:r>
    </w:p>
    <w:p w14:paraId="410533CD" w14:textId="230C2860" w:rsidR="002B2073" w:rsidRPr="007D4206" w:rsidRDefault="009A0522" w:rsidP="007D4206">
      <w:pPr>
        <w:rPr>
          <w:b/>
          <w:bCs/>
          <w:rtl/>
        </w:rPr>
      </w:pPr>
      <w:r w:rsidRPr="00EF544E">
        <w:rPr>
          <w:rFonts w:hint="cs"/>
          <w:b/>
          <w:bCs/>
          <w:rtl/>
        </w:rPr>
        <w:t>2.</w:t>
      </w:r>
      <w:r w:rsidR="007D4206">
        <w:rPr>
          <w:rFonts w:hint="cs"/>
          <w:b/>
          <w:bCs/>
          <w:rtl/>
        </w:rPr>
        <w:t xml:space="preserve"> </w:t>
      </w:r>
      <w:r w:rsidR="002B2073" w:rsidRPr="009A7AA0">
        <w:rPr>
          <w:rFonts w:hint="cs"/>
          <w:u w:val="single"/>
          <w:rtl/>
        </w:rPr>
        <w:t>*</w:t>
      </w:r>
      <w:r w:rsidR="002B2073" w:rsidRPr="009A7AA0">
        <w:rPr>
          <w:u w:val="single"/>
        </w:rPr>
        <w:t>Volume</w:t>
      </w:r>
      <w:r w:rsidR="002B2073" w:rsidRPr="009A7AA0">
        <w:rPr>
          <w:rFonts w:hint="cs"/>
          <w:u w:val="single"/>
          <w:rtl/>
        </w:rPr>
        <w:t xml:space="preserve"> (נפח)-</w:t>
      </w:r>
      <w:r w:rsidR="00EF544E">
        <w:rPr>
          <w:rFonts w:hint="cs"/>
          <w:rtl/>
        </w:rPr>
        <w:t xml:space="preserve"> כמות הנתונים. בעולם הביג דאטה יהיה על הארגון לעבד כמויות גדולות של נתונים שבד"כ הם בלתי מובנים, עבור ארגונים מסוימים אלה יכולים להיות עשרות טרה של נתונים ולחלק מאות</w:t>
      </w:r>
      <w:r w:rsidR="00215599">
        <w:rPr>
          <w:rFonts w:hint="cs"/>
          <w:rtl/>
        </w:rPr>
        <w:t>.</w:t>
      </w:r>
    </w:p>
    <w:p w14:paraId="669BC4C4" w14:textId="77C683C6" w:rsidR="002B2073" w:rsidRDefault="002B2073" w:rsidP="009A0522">
      <w:pPr>
        <w:rPr>
          <w:rtl/>
        </w:rPr>
      </w:pPr>
      <w:r w:rsidRPr="009A7AA0">
        <w:rPr>
          <w:rFonts w:hint="cs"/>
          <w:u w:val="single"/>
          <w:rtl/>
        </w:rPr>
        <w:t>*</w:t>
      </w:r>
      <w:r w:rsidRPr="009A7AA0">
        <w:rPr>
          <w:u w:val="single"/>
        </w:rPr>
        <w:t>Velocity</w:t>
      </w:r>
      <w:r w:rsidRPr="009A7AA0">
        <w:rPr>
          <w:rFonts w:hint="cs"/>
          <w:u w:val="single"/>
          <w:rtl/>
        </w:rPr>
        <w:t xml:space="preserve"> (מהירות)-</w:t>
      </w:r>
      <w:r w:rsidR="00EF544E">
        <w:rPr>
          <w:rFonts w:hint="cs"/>
          <w:rtl/>
        </w:rPr>
        <w:t xml:space="preserve"> הקצב שבו הנתונים מתקבלים. </w:t>
      </w:r>
      <w:r w:rsidR="00215599">
        <w:rPr>
          <w:rFonts w:hint="cs"/>
          <w:rtl/>
        </w:rPr>
        <w:t>לדוגמא במוצרים של חברות הפועלות מידית ובזמן אמת בעבודה עם נתונים קצב כניסת הנתונים לארגון הוא קריטי ודורש תגובה בזמן אמת.</w:t>
      </w:r>
    </w:p>
    <w:p w14:paraId="398FC2E1" w14:textId="26F1ECFD" w:rsidR="002B2073" w:rsidRDefault="002B2073" w:rsidP="009A7AA0">
      <w:pPr>
        <w:rPr>
          <w:rtl/>
        </w:rPr>
      </w:pPr>
      <w:r w:rsidRPr="009A7AA0">
        <w:rPr>
          <w:rFonts w:hint="cs"/>
          <w:u w:val="single"/>
          <w:rtl/>
        </w:rPr>
        <w:t>*</w:t>
      </w:r>
      <w:r w:rsidRPr="009A7AA0">
        <w:rPr>
          <w:u w:val="single"/>
        </w:rPr>
        <w:t>Variety</w:t>
      </w:r>
      <w:r w:rsidRPr="009A7AA0">
        <w:rPr>
          <w:rFonts w:hint="cs"/>
          <w:u w:val="single"/>
          <w:rtl/>
        </w:rPr>
        <w:t xml:space="preserve"> (גיוון)-</w:t>
      </w:r>
      <w:r w:rsidR="00215599">
        <w:rPr>
          <w:rFonts w:hint="cs"/>
          <w:rtl/>
        </w:rPr>
        <w:t xml:space="preserve"> מגון הנתונים.</w:t>
      </w:r>
      <w:r w:rsidR="009A7AA0">
        <w:rPr>
          <w:rFonts w:hint="cs"/>
          <w:rtl/>
        </w:rPr>
        <w:t xml:space="preserve"> </w:t>
      </w:r>
      <w:r w:rsidR="00215599">
        <w:rPr>
          <w:rFonts w:hint="cs"/>
          <w:rtl/>
        </w:rPr>
        <w:t xml:space="preserve">מתייחס לסוגים רבים של הנתונים הזמינים, </w:t>
      </w:r>
      <w:r w:rsidR="009A7AA0">
        <w:rPr>
          <w:rFonts w:hint="cs"/>
          <w:rtl/>
        </w:rPr>
        <w:t xml:space="preserve">מובנים ולא מובנים, </w:t>
      </w:r>
      <w:r w:rsidR="00215599">
        <w:rPr>
          <w:rFonts w:hint="cs"/>
          <w:rtl/>
        </w:rPr>
        <w:t>עם הכניסה לעולם הביג דאטה הנתונים מגיעים בסוגים חדשים ובלתי מובנים.</w:t>
      </w:r>
      <w:r w:rsidR="009A7AA0">
        <w:rPr>
          <w:rFonts w:hint="cs"/>
          <w:rtl/>
        </w:rPr>
        <w:t xml:space="preserve"> סוגי הנתונים לא מובנים כגון טקסטים, אודיו ווידיאו ואחרים דורשים עיבוד מוקדם</w:t>
      </w:r>
    </w:p>
    <w:p w14:paraId="32A6E270" w14:textId="0E700600" w:rsidR="009A7AA0" w:rsidRDefault="009A0522" w:rsidP="009A7AA0">
      <w:pPr>
        <w:rPr>
          <w:rtl/>
        </w:rPr>
      </w:pPr>
      <w:r w:rsidRPr="00EF544E">
        <w:rPr>
          <w:rFonts w:hint="cs"/>
          <w:b/>
          <w:bCs/>
          <w:rtl/>
        </w:rPr>
        <w:t>3.</w:t>
      </w:r>
      <w:r w:rsidR="00215599">
        <w:rPr>
          <w:rFonts w:hint="cs"/>
          <w:b/>
          <w:bCs/>
          <w:rtl/>
        </w:rPr>
        <w:t xml:space="preserve"> </w:t>
      </w:r>
      <w:r w:rsidR="009A7AA0">
        <w:rPr>
          <w:rFonts w:hint="cs"/>
          <w:rtl/>
        </w:rPr>
        <w:t>נתונים מובנים מתאימים בצורה מסודרת למסדי נתונים יחסיים (רלציוניים), מובנים בצורה טבלאית ומקיימים יחסים טבליים.</w:t>
      </w:r>
    </w:p>
    <w:p w14:paraId="343FD15D" w14:textId="717FE5EC" w:rsidR="00957A2F" w:rsidRDefault="009A7AA0" w:rsidP="00957A2F">
      <w:pPr>
        <w:rPr>
          <w:rtl/>
        </w:rPr>
      </w:pPr>
      <w:r>
        <w:rPr>
          <w:rFonts w:hint="cs"/>
          <w:rtl/>
        </w:rPr>
        <w:t>נתונים לא מובנים כגון טקסטים, אודיו ווידיאו דורשים עיבוד מוקדם נוסף</w:t>
      </w:r>
      <w:r w:rsidR="00957A2F">
        <w:rPr>
          <w:rFonts w:hint="cs"/>
          <w:rtl/>
        </w:rPr>
        <w:t xml:space="preserve"> כדי להפיק משמעות מהם.</w:t>
      </w:r>
    </w:p>
    <w:p w14:paraId="0D51876B" w14:textId="234CE0E7" w:rsidR="00957A2F" w:rsidRPr="009A7AA0" w:rsidRDefault="00957A2F" w:rsidP="00957A2F">
      <w:pPr>
        <w:rPr>
          <w:rFonts w:hint="cs"/>
          <w:rtl/>
        </w:rPr>
      </w:pPr>
      <w:r>
        <w:rPr>
          <w:rFonts w:hint="cs"/>
          <w:rtl/>
        </w:rPr>
        <w:t xml:space="preserve">הנתונים שיישמרו רק ב- </w:t>
      </w:r>
      <w:r>
        <w:t>NoSQL</w:t>
      </w:r>
      <w:r>
        <w:rPr>
          <w:rFonts w:hint="cs"/>
          <w:rtl/>
        </w:rPr>
        <w:t xml:space="preserve"> הם נתונים לא מובנים</w:t>
      </w:r>
    </w:p>
    <w:p w14:paraId="4B37A22C" w14:textId="265B425C" w:rsidR="007D4206" w:rsidRPr="007D4206" w:rsidRDefault="009A0522" w:rsidP="007D4206">
      <w:pPr>
        <w:rPr>
          <w:b/>
          <w:bCs/>
          <w:rtl/>
        </w:rPr>
      </w:pPr>
      <w:r w:rsidRPr="00EF544E">
        <w:rPr>
          <w:rFonts w:hint="cs"/>
          <w:b/>
          <w:bCs/>
          <w:rtl/>
        </w:rPr>
        <w:t>4.</w:t>
      </w:r>
      <w:r w:rsidR="007D4206">
        <w:rPr>
          <w:rFonts w:hint="cs"/>
          <w:b/>
          <w:bCs/>
          <w:rtl/>
        </w:rPr>
        <w:t xml:space="preserve"> </w:t>
      </w:r>
      <w:r w:rsidR="007D4206">
        <w:rPr>
          <w:rFonts w:hint="cs"/>
          <w:rtl/>
        </w:rPr>
        <w:t>שניהם מערכות ניהול מסד נתונים המיועדות לאחסון אחזור וניהול</w:t>
      </w:r>
    </w:p>
    <w:p w14:paraId="27E04673" w14:textId="572114BF" w:rsidR="007D4206" w:rsidRPr="007D4206" w:rsidRDefault="007D4206" w:rsidP="009A0522">
      <w:pPr>
        <w:rPr>
          <w:rFonts w:hint="cs"/>
          <w:rtl/>
        </w:rPr>
      </w:pPr>
      <w:r>
        <w:rPr>
          <w:rFonts w:hint="cs"/>
          <w:rtl/>
        </w:rPr>
        <w:t xml:space="preserve">ההבדל ביניהם נעוץ באופן מעובד הנתונים: ב- </w:t>
      </w:r>
      <w:r>
        <w:t>key-value DB</w:t>
      </w:r>
      <w:r>
        <w:rPr>
          <w:rFonts w:hint="cs"/>
          <w:rtl/>
        </w:rPr>
        <w:t xml:space="preserve"> הנתונים נחשבים אטומים מטבעם למסד הנתונים ואילו </w:t>
      </w:r>
      <w:r>
        <w:t>document oriented DB</w:t>
      </w:r>
      <w:r>
        <w:rPr>
          <w:rFonts w:hint="cs"/>
          <w:rtl/>
        </w:rPr>
        <w:t xml:space="preserve"> מסתמכת על מבנה פנימי במסמך על מנת לחלץ מטא דאטה בהם מנוע בסיס הנתונים משתמש לצורך ייעול נוסף</w:t>
      </w:r>
    </w:p>
    <w:p w14:paraId="314A006B" w14:textId="32017B13" w:rsidR="009A0522" w:rsidRPr="00957A2F" w:rsidRDefault="009A0522" w:rsidP="009A0522">
      <w:pPr>
        <w:rPr>
          <w:rtl/>
        </w:rPr>
      </w:pPr>
      <w:r w:rsidRPr="00EF544E">
        <w:rPr>
          <w:rFonts w:hint="cs"/>
          <w:b/>
          <w:bCs/>
          <w:rtl/>
        </w:rPr>
        <w:t>5.</w:t>
      </w:r>
      <w:r w:rsidR="00957A2F">
        <w:rPr>
          <w:rFonts w:hint="cs"/>
          <w:b/>
          <w:bCs/>
          <w:rtl/>
        </w:rPr>
        <w:t xml:space="preserve"> </w:t>
      </w:r>
      <w:r w:rsidR="00957A2F">
        <w:t>SQL</w:t>
      </w:r>
    </w:p>
    <w:p w14:paraId="3E587869" w14:textId="7C768899" w:rsidR="009A0522" w:rsidRPr="00EF544E" w:rsidRDefault="009A0522" w:rsidP="009A0522">
      <w:pPr>
        <w:rPr>
          <w:b/>
          <w:bCs/>
          <w:rtl/>
        </w:rPr>
      </w:pPr>
      <w:r w:rsidRPr="00EF544E">
        <w:rPr>
          <w:rFonts w:hint="cs"/>
          <w:b/>
          <w:bCs/>
          <w:rtl/>
        </w:rPr>
        <w:t>6.</w:t>
      </w:r>
    </w:p>
    <w:tbl>
      <w:tblPr>
        <w:tblStyle w:val="a3"/>
        <w:bidiVisual/>
        <w:tblW w:w="8368" w:type="dxa"/>
        <w:tblLook w:val="04A0" w:firstRow="1" w:lastRow="0" w:firstColumn="1" w:lastColumn="0" w:noHBand="0" w:noVBand="1"/>
      </w:tblPr>
      <w:tblGrid>
        <w:gridCol w:w="4184"/>
        <w:gridCol w:w="4184"/>
      </w:tblGrid>
      <w:tr w:rsidR="006D1DD8" w14:paraId="204795D2" w14:textId="77777777" w:rsidTr="00573A9F">
        <w:trPr>
          <w:trHeight w:val="588"/>
        </w:trPr>
        <w:tc>
          <w:tcPr>
            <w:tcW w:w="4184" w:type="dxa"/>
          </w:tcPr>
          <w:p w14:paraId="6508AE0A" w14:textId="3CCE14E4" w:rsidR="006D1DD8" w:rsidRPr="006D1DD8" w:rsidRDefault="002D0958" w:rsidP="009A0522">
            <w:pPr>
              <w:rPr>
                <w:b/>
                <w:bCs/>
                <w:rtl/>
              </w:rPr>
            </w:pPr>
            <w:r w:rsidRPr="006D1DD8">
              <w:rPr>
                <w:b/>
                <w:bCs/>
              </w:rPr>
              <w:t>MongoDB</w:t>
            </w:r>
          </w:p>
        </w:tc>
        <w:tc>
          <w:tcPr>
            <w:tcW w:w="4184" w:type="dxa"/>
          </w:tcPr>
          <w:p w14:paraId="19099937" w14:textId="490430D7" w:rsidR="006D1DD8" w:rsidRPr="006D1DD8" w:rsidRDefault="002D0958" w:rsidP="009A0522">
            <w:pPr>
              <w:rPr>
                <w:b/>
                <w:bCs/>
                <w:rtl/>
              </w:rPr>
            </w:pPr>
            <w:r w:rsidRPr="006D1DD8">
              <w:rPr>
                <w:b/>
                <w:bCs/>
              </w:rPr>
              <w:t>SQL</w:t>
            </w:r>
          </w:p>
        </w:tc>
      </w:tr>
      <w:tr w:rsidR="006D1DD8" w14:paraId="4B297D9A" w14:textId="77777777" w:rsidTr="00573A9F">
        <w:trPr>
          <w:trHeight w:val="540"/>
        </w:trPr>
        <w:tc>
          <w:tcPr>
            <w:tcW w:w="4184" w:type="dxa"/>
          </w:tcPr>
          <w:p w14:paraId="754B4DA9" w14:textId="59851CED" w:rsidR="002D0958" w:rsidRDefault="002D0958" w:rsidP="002D0958">
            <w:r>
              <w:rPr>
                <w:rFonts w:hint="cs"/>
                <w:rtl/>
              </w:rPr>
              <w:t>זול להרחבה</w:t>
            </w:r>
          </w:p>
        </w:tc>
        <w:tc>
          <w:tcPr>
            <w:tcW w:w="4184" w:type="dxa"/>
          </w:tcPr>
          <w:p w14:paraId="64EF4B52" w14:textId="6971EDDE" w:rsidR="006D1DD8" w:rsidRDefault="002D0958" w:rsidP="009A0522">
            <w:pPr>
              <w:rPr>
                <w:rtl/>
              </w:rPr>
            </w:pPr>
            <w:r>
              <w:rPr>
                <w:rFonts w:hint="cs"/>
                <w:rtl/>
              </w:rPr>
              <w:t>יקר להרחבה</w:t>
            </w:r>
          </w:p>
        </w:tc>
      </w:tr>
      <w:tr w:rsidR="006D1DD8" w14:paraId="1D0DB9BE" w14:textId="77777777" w:rsidTr="00573A9F">
        <w:trPr>
          <w:trHeight w:val="540"/>
        </w:trPr>
        <w:tc>
          <w:tcPr>
            <w:tcW w:w="4184" w:type="dxa"/>
          </w:tcPr>
          <w:p w14:paraId="11C45D9B" w14:textId="0E7FD908" w:rsidR="006D1DD8" w:rsidRDefault="00781AEF" w:rsidP="009A052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בעיקר </w:t>
            </w:r>
            <w:r w:rsidR="002D0958">
              <w:rPr>
                <w:rFonts w:hint="cs"/>
                <w:rtl/>
              </w:rPr>
              <w:t>מסד נתונים לא רציונליים או מבוזרים</w:t>
            </w:r>
          </w:p>
        </w:tc>
        <w:tc>
          <w:tcPr>
            <w:tcW w:w="4184" w:type="dxa"/>
          </w:tcPr>
          <w:p w14:paraId="3547C2EC" w14:textId="5E9ED5E0" w:rsidR="006D1DD8" w:rsidRDefault="00781AEF" w:rsidP="009A0522">
            <w:pPr>
              <w:rPr>
                <w:rtl/>
              </w:rPr>
            </w:pPr>
            <w:r>
              <w:rPr>
                <w:rFonts w:hint="cs"/>
                <w:rtl/>
              </w:rPr>
              <w:t>בעיקר מסד נתונים רציונליים</w:t>
            </w:r>
          </w:p>
        </w:tc>
      </w:tr>
      <w:tr w:rsidR="006D1DD8" w14:paraId="41D3B193" w14:textId="77777777" w:rsidTr="00573A9F">
        <w:trPr>
          <w:trHeight w:val="540"/>
        </w:trPr>
        <w:tc>
          <w:tcPr>
            <w:tcW w:w="4184" w:type="dxa"/>
          </w:tcPr>
          <w:p w14:paraId="329B77FB" w14:textId="232A178D" w:rsidR="006D1DD8" w:rsidRDefault="00781AEF" w:rsidP="009A052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סכימה דינמית עבור </w:t>
            </w:r>
            <w:r w:rsidR="00573A9F">
              <w:rPr>
                <w:rFonts w:hint="cs"/>
                <w:rtl/>
              </w:rPr>
              <w:t>נתונים לא מובנים. ניתן לאחסן נתונים באופן מוגדר מראש</w:t>
            </w:r>
          </w:p>
        </w:tc>
        <w:tc>
          <w:tcPr>
            <w:tcW w:w="4184" w:type="dxa"/>
          </w:tcPr>
          <w:p w14:paraId="11569661" w14:textId="35A4F77D" w:rsidR="006D1DD8" w:rsidRDefault="00573A9F" w:rsidP="009A0522">
            <w:pPr>
              <w:rPr>
                <w:rtl/>
              </w:rPr>
            </w:pPr>
            <w:r>
              <w:rPr>
                <w:rFonts w:hint="cs"/>
                <w:rtl/>
              </w:rPr>
              <w:t>סכימה מוגדרת מראש לנתונים מובנים</w:t>
            </w:r>
          </w:p>
        </w:tc>
      </w:tr>
      <w:tr w:rsidR="006D1DD8" w14:paraId="6FA5A082" w14:textId="77777777" w:rsidTr="00573A9F">
        <w:trPr>
          <w:trHeight w:val="540"/>
        </w:trPr>
        <w:tc>
          <w:tcPr>
            <w:tcW w:w="4184" w:type="dxa"/>
          </w:tcPr>
          <w:p w14:paraId="71501FED" w14:textId="7F4DD143" w:rsidR="006D1DD8" w:rsidRDefault="00573A9F" w:rsidP="009A0522">
            <w:r>
              <w:rPr>
                <w:rFonts w:hint="cs"/>
                <w:rtl/>
              </w:rPr>
              <w:t xml:space="preserve">בד"כ </w:t>
            </w:r>
            <w:r>
              <w:t>open source</w:t>
            </w:r>
          </w:p>
        </w:tc>
        <w:tc>
          <w:tcPr>
            <w:tcW w:w="4184" w:type="dxa"/>
          </w:tcPr>
          <w:p w14:paraId="29E5CAE6" w14:textId="0B9FC819" w:rsidR="006D1DD8" w:rsidRDefault="00573A9F" w:rsidP="009A0522">
            <w:r>
              <w:rPr>
                <w:rFonts w:hint="cs"/>
                <w:rtl/>
              </w:rPr>
              <w:t xml:space="preserve">בד"כ לא </w:t>
            </w:r>
            <w:r>
              <w:t>open source</w:t>
            </w:r>
          </w:p>
        </w:tc>
      </w:tr>
      <w:tr w:rsidR="006D1DD8" w14:paraId="51B67137" w14:textId="77777777" w:rsidTr="00573A9F">
        <w:trPr>
          <w:trHeight w:val="540"/>
        </w:trPr>
        <w:tc>
          <w:tcPr>
            <w:tcW w:w="4184" w:type="dxa"/>
          </w:tcPr>
          <w:p w14:paraId="400B9BF4" w14:textId="180920D1" w:rsidR="006D1DD8" w:rsidRDefault="00573A9F" w:rsidP="009A0522">
            <w:pPr>
              <w:rPr>
                <w:rtl/>
              </w:rPr>
            </w:pPr>
            <w:r>
              <w:rPr>
                <w:rFonts w:hint="cs"/>
                <w:rtl/>
              </w:rPr>
              <w:t>רק תמיכה חלקית זמינה</w:t>
            </w:r>
          </w:p>
        </w:tc>
        <w:tc>
          <w:tcPr>
            <w:tcW w:w="4184" w:type="dxa"/>
          </w:tcPr>
          <w:p w14:paraId="186ABBE1" w14:textId="100DC003" w:rsidR="006D1DD8" w:rsidRDefault="00573A9F" w:rsidP="009A0522">
            <w:pPr>
              <w:rPr>
                <w:rtl/>
              </w:rPr>
            </w:pPr>
            <w:r>
              <w:rPr>
                <w:rFonts w:hint="cs"/>
                <w:rtl/>
              </w:rPr>
              <w:t>תמיכה מצוינת מהספק ומידע זמינים</w:t>
            </w:r>
          </w:p>
        </w:tc>
      </w:tr>
    </w:tbl>
    <w:p w14:paraId="1DF45D21" w14:textId="77777777" w:rsidR="006D1DD8" w:rsidRDefault="006D1DD8" w:rsidP="009A0522"/>
    <w:sectPr w:rsidR="006D1DD8" w:rsidSect="00943A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B8"/>
    <w:rsid w:val="000636B8"/>
    <w:rsid w:val="001D7BD8"/>
    <w:rsid w:val="00215599"/>
    <w:rsid w:val="002B2073"/>
    <w:rsid w:val="002D0958"/>
    <w:rsid w:val="00573A9F"/>
    <w:rsid w:val="006D1DD8"/>
    <w:rsid w:val="00781AEF"/>
    <w:rsid w:val="007D4206"/>
    <w:rsid w:val="00943ABF"/>
    <w:rsid w:val="00957A2F"/>
    <w:rsid w:val="009A0522"/>
    <w:rsid w:val="009A7AA0"/>
    <w:rsid w:val="00A254D3"/>
    <w:rsid w:val="00E14EA6"/>
    <w:rsid w:val="00EF544E"/>
    <w:rsid w:val="00FD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F723"/>
  <w15:chartTrackingRefBased/>
  <w15:docId w15:val="{B9A4F723-FB35-4EDD-A5C3-B3419A7F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288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2024-09-20T14:35:00Z</dcterms:created>
  <dcterms:modified xsi:type="dcterms:W3CDTF">2024-09-24T20:11:00Z</dcterms:modified>
</cp:coreProperties>
</file>