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8C94933" wp14:textId="77777777">
      <w:pPr>
        <w:spacing w:after="80"/>
        <w:jc w:val="center"/>
      </w:pPr>
      <w:r>
        <w:rPr>
          <w:rFonts w:ascii="Times New Roman" w:hAnsi="Times New Roman"/>
          <w:b/>
          <w:sz w:val="28"/>
        </w:rPr>
        <w:t>ELEKTROTEHNIČKI FAKULTET U BEOGRADU</w:t>
      </w:r>
    </w:p>
    <w:p xmlns:wp14="http://schemas.microsoft.com/office/word/2010/wordml" w14:paraId="7F2C46D9" wp14:textId="77777777"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Katedra za računarsku tehniku i informatiku</w:t>
      </w:r>
    </w:p>
    <w:p xmlns:wp14="http://schemas.microsoft.com/office/word/2010/wordml" w14:paraId="494B5479" wp14:textId="77777777">
      <w:pPr>
        <w:spacing w:after="600"/>
        <w:jc w:val="center"/>
      </w:pPr>
      <w:r>
        <w:rPr>
          <w:rFonts w:ascii="Times New Roman" w:hAnsi="Times New Roman"/>
          <w:b/>
          <w:sz w:val="24"/>
        </w:rPr>
        <w:t>Predmet: Programski prevodioci 1</w:t>
      </w:r>
    </w:p>
    <w:p xmlns:wp14="http://schemas.microsoft.com/office/word/2010/wordml" w14:paraId="4964BA57" wp14:textId="77777777">
      <w:pPr>
        <w:spacing w:after="160"/>
        <w:jc w:val="center"/>
      </w:pPr>
      <w:r>
        <w:rPr>
          <w:rFonts w:ascii="Times New Roman" w:hAnsi="Times New Roman"/>
          <w:b/>
          <w:sz w:val="44"/>
        </w:rPr>
        <w:t>PROJEKAT</w:t>
      </w:r>
    </w:p>
    <w:p xmlns:wp14="http://schemas.microsoft.com/office/word/2010/wordml" w14:paraId="53DF9E77" wp14:textId="77777777">
      <w:pPr>
        <w:spacing w:after="600"/>
        <w:jc w:val="center"/>
      </w:pPr>
      <w:r>
        <w:rPr>
          <w:rFonts w:ascii="Times New Roman" w:hAnsi="Times New Roman"/>
          <w:b/>
          <w:sz w:val="32"/>
        </w:rPr>
        <w:t>Kompajler za programski jezik Mikrojava</w:t>
      </w:r>
    </w:p>
    <w:p xmlns:wp14="http://schemas.microsoft.com/office/word/2010/wordml" w14:paraId="0D2D69FC" wp14:textId="2CADCCBA">
      <w:pPr>
        <w:jc w:val="center"/>
      </w:pPr>
      <w:r w:rsidRPr="6640CAA9" w:rsidR="6640CAA9">
        <w:rPr>
          <w:sz w:val="24"/>
          <w:szCs w:val="24"/>
        </w:rPr>
        <w:t>Školska</w:t>
      </w:r>
      <w:r w:rsidRPr="6640CAA9" w:rsidR="6640CAA9">
        <w:rPr>
          <w:sz w:val="24"/>
          <w:szCs w:val="24"/>
        </w:rPr>
        <w:t xml:space="preserve"> </w:t>
      </w:r>
      <w:r w:rsidRPr="6640CAA9" w:rsidR="6640CAA9">
        <w:rPr>
          <w:sz w:val="24"/>
          <w:szCs w:val="24"/>
        </w:rPr>
        <w:t>godina</w:t>
      </w:r>
      <w:r w:rsidRPr="6640CAA9" w:rsidR="6640CAA9">
        <w:rPr>
          <w:sz w:val="24"/>
          <w:szCs w:val="24"/>
        </w:rPr>
        <w:t>: 2025/2026.</w:t>
      </w:r>
      <w:r>
        <w:br/>
      </w:r>
      <w:r w:rsidRPr="6640CAA9" w:rsidR="6640CAA9">
        <w:rPr>
          <w:sz w:val="24"/>
          <w:szCs w:val="24"/>
        </w:rPr>
        <w:t xml:space="preserve">Ispitni </w:t>
      </w:r>
      <w:r w:rsidRPr="6640CAA9" w:rsidR="6640CAA9">
        <w:rPr>
          <w:sz w:val="24"/>
          <w:szCs w:val="24"/>
        </w:rPr>
        <w:t>rok</w:t>
      </w:r>
      <w:r w:rsidRPr="6640CAA9" w:rsidR="6640CAA9">
        <w:rPr>
          <w:sz w:val="24"/>
          <w:szCs w:val="24"/>
        </w:rPr>
        <w:t xml:space="preserve">: Avgustovski </w:t>
      </w:r>
      <w:r w:rsidRPr="6640CAA9" w:rsidR="6640CAA9">
        <w:rPr>
          <w:sz w:val="24"/>
          <w:szCs w:val="24"/>
        </w:rPr>
        <w:t>ispitni</w:t>
      </w:r>
      <w:r w:rsidRPr="6640CAA9" w:rsidR="6640CAA9">
        <w:rPr>
          <w:sz w:val="24"/>
          <w:szCs w:val="24"/>
        </w:rPr>
        <w:t xml:space="preserve"> </w:t>
      </w:r>
      <w:r w:rsidRPr="6640CAA9" w:rsidR="6640CAA9">
        <w:rPr>
          <w:sz w:val="24"/>
          <w:szCs w:val="24"/>
        </w:rPr>
        <w:t>rok</w:t>
      </w:r>
    </w:p>
    <w:p xmlns:wp14="http://schemas.microsoft.com/office/word/2010/wordml" w14:paraId="672A6659" wp14:textId="77777777">
      <w:r>
        <w:br/>
      </w:r>
      <w:r>
        <w:br/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FD4A066" wp14:textId="77777777">
      <w:pPr>
        <w:pStyle w:val="Heading1"/>
      </w:pPr>
      <w:r>
        <w:t>1. Opis postavke zadatka</w:t>
      </w:r>
    </w:p>
    <w:p xmlns:wp14="http://schemas.microsoft.com/office/word/2010/wordml" w14:paraId="18F08E57" wp14:textId="77777777">
      <w:r>
        <w:t>Cilj projektnog zadatka je realizacija kompajlera za programski jezik Mikrojava. Kompajler prevodi sintaksno i semantički ispravne Mikrojava programe u Mikrojava bajtkod koji se izvršava na virtuelnoj mašini za Mikrojavu (MJVM).</w:t>
      </w:r>
    </w:p>
    <w:p xmlns:wp14="http://schemas.microsoft.com/office/word/2010/wordml" w14:paraId="146079FD" wp14:textId="77777777">
      <w:r>
        <w:t>Rešenje obuhvata četiri osnovne faze obrade izvornog programa: leksičku analizu, sintaksnu analizu, semantičku analizu i generisanje koda. Leksički analizator, realizovan korišćenjem JFlex-a, prepoznaje lekseme i formira tokene. Sintaksni analizator, realizovan korišćenjem AST-CUP generatora, proverava gramatičku ispravnost programa i formira apstraktno sintaksno stablo. Semantički analizator obilazi stablo, ažurira tabelu simbola i proverava kontekstne uslove jezika. Na kraju, generator koda prevodi ispravan program u izvršni .obj fajl za MJVM.</w:t>
      </w:r>
    </w:p>
    <w:p xmlns:wp14="http://schemas.microsoft.com/office/word/2010/wordml" w14:paraId="4D2C355A" wp14:textId="77777777">
      <w:r>
        <w:t>Projekat je realizovan prema zahtevima postavke za odabrani nivo funkcionalnosti. Za rad sa tabelom simbola koristi se biblioteka symboltable-1-1.jar, dok se za generisanje i izvršavanje Mikrojava bajtkoda koriste klase i alati iz biblioteke mj-runtime-1.1.jar.</w:t>
      </w:r>
    </w:p>
    <w:p xmlns:wp14="http://schemas.microsoft.com/office/word/2010/wordml" w14:paraId="4133C4DD" wp14:textId="77777777">
      <w:pPr>
        <w:pStyle w:val="Heading1"/>
      </w:pPr>
      <w:r>
        <w:t>2. Struktura i organizacija rešenja</w:t>
      </w:r>
    </w:p>
    <w:p xmlns:wp14="http://schemas.microsoft.com/office/word/2010/wordml" w14:paraId="350EFFEA" wp14:textId="77777777">
      <w:r>
        <w:t>Izvorni i prevedeni kod organizovani su u skladu sa direktorijumskom strukturom šablona projekta. Specifikacije leksičkog i sintaksnog analizatora nalaze se u direktorijumu src/spec, dok su Java klase smeštene u odgovarajuće pakete.</w:t>
      </w:r>
    </w:p>
    <w:p xmlns:wp14="http://schemas.microsoft.com/office/word/2010/wordml" w14:paraId="22762DA1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src/spec/mjlexer.flex – </w:t>
      </w:r>
      <w:r w:rsidR="6640CAA9">
        <w:rPr/>
        <w:t>specifikacija leksičkog analizatora za JFlex.</w:t>
      </w:r>
    </w:p>
    <w:p xmlns:wp14="http://schemas.microsoft.com/office/word/2010/wordml" w14:paraId="7B1CA8CC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src/spec/mjparser.cup – </w:t>
      </w:r>
      <w:r w:rsidR="6640CAA9">
        <w:rPr/>
        <w:t>AST-CUP specifikacija gramatike Mikrojava jezika.</w:t>
      </w:r>
    </w:p>
    <w:p xmlns:wp14="http://schemas.microsoft.com/office/word/2010/wordml" w14:paraId="2D5FE074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src/spec/mjparser_astbuild.cup – </w:t>
      </w:r>
      <w:r w:rsidR="6640CAA9">
        <w:rPr/>
        <w:t>CUP specifikacija generisana na osnovu AST-CUP specifikacije.</w:t>
      </w:r>
    </w:p>
    <w:p xmlns:wp14="http://schemas.microsoft.com/office/word/2010/wordml" w14:paraId="16852AF3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src/rs/ac/bg/etf/pp1 – </w:t>
      </w:r>
      <w:r w:rsidR="6640CAA9">
        <w:rPr/>
        <w:t>rukom pisane Java klase kompajlera.</w:t>
      </w:r>
    </w:p>
    <w:p xmlns:wp14="http://schemas.microsoft.com/office/word/2010/wordml" w14:paraId="6619FB0A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src/rs/ac/bg/etf/pp1/ast – </w:t>
      </w:r>
      <w:r w:rsidR="6640CAA9">
        <w:rPr/>
        <w:t>automatski generisane klase apstraktnog sintaksnog stabla.</w:t>
      </w:r>
    </w:p>
    <w:p xmlns:wp14="http://schemas.microsoft.com/office/word/2010/wordml" w14:paraId="2E71F3A5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test – </w:t>
      </w:r>
      <w:r w:rsidR="6640CAA9">
        <w:rPr/>
        <w:t>ulazni .MJ testovi i odgovarajući .out i .err fajlovi.</w:t>
      </w:r>
    </w:p>
    <w:p xmlns:wp14="http://schemas.microsoft.com/office/word/2010/wordml" w14:paraId="508E6A83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lib – </w:t>
      </w:r>
      <w:r w:rsidR="6640CAA9">
        <w:rPr/>
        <w:t>biblioteke i .jar arhive potrebne za izgradnju i izvršavanje rešenja.</w:t>
      </w:r>
    </w:p>
    <w:p xmlns:wp14="http://schemas.microsoft.com/office/word/2010/wordml" w14:paraId="2BA39432" wp14:textId="77777777">
      <w:pPr>
        <w:pStyle w:val="Heading1"/>
      </w:pPr>
      <w:r>
        <w:t>3. Generisanje Java koda</w:t>
      </w:r>
    </w:p>
    <w:p xmlns:wp14="http://schemas.microsoft.com/office/word/2010/wordml" w14:paraId="5B98E274" wp14:textId="77777777">
      <w:r>
        <w:t>Pre prevođenja projekta potrebno je generisati Java kod na osnovu .flex i .cup specifikacija. Generisanje se vrši alatima JFlex i AST-CUP koji su priloženi uz projekat.</w:t>
      </w:r>
    </w:p>
    <w:p xmlns:wp14="http://schemas.microsoft.com/office/word/2010/wordml" w14:paraId="0B19BD67" wp14:textId="77777777">
      <w:pPr>
        <w:pStyle w:val="Heading2"/>
      </w:pPr>
      <w:r>
        <w:t>3.1. Generisanje leksičkog analizatora</w:t>
      </w:r>
    </w:p>
    <w:p xmlns:wp14="http://schemas.microsoft.com/office/word/2010/wordml" w14:paraId="0B2D00E2" wp14:textId="77777777">
      <w:r>
        <w:t>JFlex se pokreće nad fajlom mjlexer.flex. Dobijena klasa leksičkog analizatora pripada paketu rs.ac.bg.etf.pp1 i koristi standardni CUP interfejs.</w:t>
      </w:r>
    </w:p>
    <w:p xmlns:wp14="http://schemas.microsoft.com/office/word/2010/wordml" w14:paraId="55EEFC6B" wp14:textId="77777777">
      <w:r>
        <w:rPr>
          <w:b/>
        </w:rPr>
        <w:t>Primer komande:</w:t>
      </w:r>
    </w:p>
    <w:p xmlns:wp14="http://schemas.microsoft.com/office/word/2010/wordml" w14:paraId="311488AE" wp14:textId="77777777">
      <w:r>
        <w:t>java -jar lib/jflex.jar src/spec/mjlexer.flex</w:t>
      </w:r>
    </w:p>
    <w:p xmlns:wp14="http://schemas.microsoft.com/office/word/2010/wordml" w14:paraId="3F65A033" wp14:textId="77777777">
      <w:pPr>
        <w:pStyle w:val="Heading2"/>
      </w:pPr>
      <w:r>
        <w:t>3.2. Generisanje sintaksnog analizatora i AST klasa</w:t>
      </w:r>
    </w:p>
    <w:p xmlns:wp14="http://schemas.microsoft.com/office/word/2010/wordml" w14:paraId="546C6846" wp14:textId="77777777">
      <w:r>
        <w:t>AST-CUP generator se pokreće nad fajlom mjparser.cup. Na osnovu njega nastaje standardna CUP specifikacija mjparser_astbuild.cup, kao i Java klase koje predstavljaju čvorove apstraktnog sintaksnog stabla.</w:t>
      </w:r>
    </w:p>
    <w:p xmlns:wp14="http://schemas.microsoft.com/office/word/2010/wordml" w14:paraId="6FB6C015" wp14:textId="77777777">
      <w:r>
        <w:rPr>
          <w:b/>
        </w:rPr>
        <w:t>Primer komande:</w:t>
      </w:r>
    </w:p>
    <w:p xmlns:wp14="http://schemas.microsoft.com/office/word/2010/wordml" w14:paraId="0F09BD1C" wp14:textId="77777777">
      <w:r>
        <w:t>java -jar lib/cup_v10k.jar -destdir src -parser MJParser -symbols sym src/spec/mjparser.cup</w:t>
      </w:r>
    </w:p>
    <w:p xmlns:wp14="http://schemas.microsoft.com/office/word/2010/wordml" w14:paraId="54FEB43E" wp14:textId="77777777">
      <w:r>
        <w:t>Napomena: konkretne opcije komandne linije treba uskladiti sa lokacijom .jar arhive i direktorijumom projekta. U predatom rešenju treba koristiti verzije alata koje su zahtevane postavkom predmeta.</w:t>
      </w:r>
    </w:p>
    <w:p xmlns:wp14="http://schemas.microsoft.com/office/word/2010/wordml" w14:paraId="35272922" wp14:textId="77777777">
      <w:pPr>
        <w:pStyle w:val="Heading1"/>
      </w:pPr>
      <w:r>
        <w:t>4. Prevođenje Java koda</w:t>
      </w:r>
    </w:p>
    <w:p xmlns:wp14="http://schemas.microsoft.com/office/word/2010/wordml" w14:paraId="41134B62" wp14:textId="77777777">
      <w:r>
        <w:t>Nakon generisanja svih potrebnih Java klasa, izvorni kod se prevodi Java kompajlerom. Postavkom je zahtevano korišćenje JDK 1.8.</w:t>
      </w:r>
    </w:p>
    <w:p xmlns:wp14="http://schemas.microsoft.com/office/word/2010/wordml" w14:paraId="47179211" wp14:textId="77777777">
      <w:r>
        <w:rPr>
          <w:b/>
        </w:rPr>
        <w:t>Primer komande iz korenog direktorijuma projekta:</w:t>
      </w:r>
    </w:p>
    <w:p xmlns:wp14="http://schemas.microsoft.com/office/word/2010/wordml" w14:paraId="79B3E61E" wp14:textId="77777777">
      <w:r>
        <w:t>javac -cp "lib/*" -d bin src/rs/ac/bg/etf/pp1/*.java src/rs/ac/bg/etf/pp1/ast/*.java</w:t>
      </w:r>
    </w:p>
    <w:p xmlns:wp14="http://schemas.microsoft.com/office/word/2010/wordml" w14:paraId="68A3018D" wp14:textId="77777777">
      <w:r>
        <w:t>Po potrebi se komanda može proširiti navođenjem svih Java fajlova koji se nalaze u podpaketima projekta. Opcija -d bin određuje direktorijum u koji se smeštaju prevedene .class datoteke.</w:t>
      </w:r>
    </w:p>
    <w:p xmlns:wp14="http://schemas.microsoft.com/office/word/2010/wordml" w14:paraId="3A6D238A" wp14:textId="77777777">
      <w:pPr>
        <w:pStyle w:val="Heading1"/>
      </w:pPr>
      <w:r>
        <w:t>5. Pokretanje kompajlera</w:t>
      </w:r>
    </w:p>
    <w:p xmlns:wp14="http://schemas.microsoft.com/office/word/2010/wordml" w14:paraId="6A0FB806" wp14:textId="77777777">
      <w:r>
        <w:t>Glavni program predstavlja klasa rs.ac.bg.etf.pp1.Compiler. Kao prvi argument komandne linije prosleđuje se putanja do Mikrojava izvornog fajla, a kao drugi argument putanja do izlaznog .obj fajla.</w:t>
      </w:r>
    </w:p>
    <w:p xmlns:wp14="http://schemas.microsoft.com/office/word/2010/wordml" w14:paraId="3F5A9B22" wp14:textId="77777777">
      <w:r w:rsidR="2C7B4089">
        <w:rPr/>
        <w:t>Primer pokretanja:</w:t>
      </w:r>
    </w:p>
    <w:p w:rsidR="00D2D439" w:rsidRDefault="00D2D439" w14:paraId="64328310" w14:textId="20FA03D7">
      <w:r w:rsidR="00D2D439">
        <w:rPr/>
        <w:t>java -cp "bin;lib\*" rs.ac.bg.etf.pp1.Compiler test\test302.mj test\test302.obj &gt;test\test302.out 2&gt;test\test302.err</w:t>
      </w:r>
    </w:p>
    <w:p xmlns:wp14="http://schemas.microsoft.com/office/word/2010/wordml" w14:paraId="5367E66E" wp14:textId="77777777">
      <w:pPr>
        <w:pStyle w:val="Heading1"/>
      </w:pPr>
      <w:r>
        <w:t>6. Testiranje rešenja</w:t>
      </w:r>
    </w:p>
    <w:p xmlns:wp14="http://schemas.microsoft.com/office/word/2010/wordml" w14:paraId="03D8FB26" wp14:textId="77777777">
      <w:r>
        <w:t>Testiranje je organizovano u posebnom direktorijumu test. Za svaki ulazni Mikrojava program sa ekstenzijom .MJ priloženi su odgovarajući fajlovi sa standardnim izlazom (.out) i izlazom greške (.err), kada su relevantni.</w:t>
      </w:r>
    </w:p>
    <w:p xmlns:wp14="http://schemas.microsoft.com/office/word/2010/wordml" w14:paraId="18C1FD96" wp14:textId="77777777">
      <w:r>
        <w:t>Standardni izlaz programa može se preusmeriti u fajl korišćenjem operatora &gt;, dok se standardni izlaz greške preusmerava operatorom 2&gt;.</w:t>
      </w:r>
    </w:p>
    <w:p xmlns:wp14="http://schemas.microsoft.com/office/word/2010/wordml" w14:paraId="6A729DC2" wp14:textId="77777777">
      <w:r>
        <w:rPr>
          <w:b/>
        </w:rPr>
        <w:t>Primer:</w:t>
      </w:r>
    </w:p>
    <w:p xmlns:wp14="http://schemas.microsoft.com/office/word/2010/wordml" w14:paraId="12FB68C5" wp14:textId="77777777">
      <w:r>
        <w:t>java -cp "bin;lib/*" rs.ac.bg.etf.pp1.Compiler test/test.MJ test/test.obj &gt; test/test.out 2&gt; test/test.err</w:t>
      </w:r>
    </w:p>
    <w:p xmlns:wp14="http://schemas.microsoft.com/office/word/2010/wordml" w14:paraId="5ED29027" wp14:textId="77777777">
      <w:r>
        <w:t>Na ovaj način standardni izlaz kompajlera čuva se u test/test.out, a poruke grešaka u test/test.err. Rezultati se mogu uporediti sa očekivanim rezultatima i tako proveriti rad leksičke, sintaksne i semantičke analize, kao i generisanje koda.</w:t>
      </w:r>
    </w:p>
    <w:p xmlns:wp14="http://schemas.microsoft.com/office/word/2010/wordml" w14:paraId="2AE4C461" wp14:textId="77777777">
      <w:pPr>
        <w:pStyle w:val="Heading1"/>
      </w:pPr>
      <w:r>
        <w:t>7. Opis test primera</w:t>
      </w:r>
    </w:p>
    <w:p xmlns:wp14="http://schemas.microsoft.com/office/word/2010/wordml" w14:paraId="42822DE2" wp14:textId="77777777">
      <w:r>
        <w:t>Test skup obuhvata reprezentativne Mikrojava programe kojima se proveravaju različite funkcionalnosti kompajlera. Testovi su podeljeni prema fazama obrade i funkcionalnostima koje pokrivaju.</w:t>
      </w:r>
    </w:p>
    <w:p xmlns:wp14="http://schemas.microsoft.com/office/word/2010/wordml" w14:paraId="04DD88B6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Leksički testovi – </w:t>
      </w:r>
      <w:r w:rsidR="6640CAA9">
        <w:rPr/>
        <w:t>Proveravaju prepoznavanje identifikatora, konstanti, ključnih reči, operatora i komentara, kao i prijavljivanje leksičkih grešaka.</w:t>
      </w:r>
    </w:p>
    <w:p xmlns:wp14="http://schemas.microsoft.com/office/word/2010/wordml" w14:paraId="1B52290D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Sintaksno ispravni programi – </w:t>
      </w:r>
      <w:r w:rsidR="6640CAA9">
        <w:rPr/>
        <w:t>Pokrivaju produkcije gramatike i proveravaju formiranje apstraktnog sintaksnog stabla.</w:t>
      </w:r>
    </w:p>
    <w:p xmlns:wp14="http://schemas.microsoft.com/office/word/2010/wordml" w14:paraId="48CA5018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Sintaksno neispravni programi – </w:t>
      </w:r>
      <w:r w:rsidR="6640CAA9">
        <w:rPr/>
        <w:t>Proveravaju detektovanje sintaksnih grešaka, ispis odgovarajućih poruka i oporavak parsera.</w:t>
      </w:r>
    </w:p>
    <w:p xmlns:wp14="http://schemas.microsoft.com/office/word/2010/wordml" w14:paraId="4F0B779D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Semantički ispravni programi – </w:t>
      </w:r>
      <w:r w:rsidR="6640CAA9">
        <w:rPr/>
        <w:t>Pokrivaju deklaracije i korišćenje konstanti, globalnih i lokalnih promenljivih, nizova, funkcija i ostalih podržanih konstrukcija.</w:t>
      </w:r>
    </w:p>
    <w:p xmlns:wp14="http://schemas.microsoft.com/office/word/2010/wordml" w14:paraId="72377AF3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Semantički neispravni programi – </w:t>
      </w:r>
      <w:r w:rsidR="6640CAA9">
        <w:rPr/>
        <w:t>Proveravaju različite kombinacije semantičkih grešaka, kao što su višestruke deklaracije, korišćenje nedeklarisanih simbola i nekompatibilni tipovi.</w:t>
      </w:r>
    </w:p>
    <w:p xmlns:wp14="http://schemas.microsoft.com/office/word/2010/wordml" w14:paraId="78F28B0C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Generisanje koda – </w:t>
      </w:r>
      <w:r w:rsidR="6640CAA9">
        <w:rPr/>
        <w:t>Proverava prevođenje ispravnih Mikrojava programa u .obj fajlove i njihovo izvršavanje na MJVM-u.</w:t>
      </w:r>
    </w:p>
    <w:p xmlns:wp14="http://schemas.microsoft.com/office/word/2010/wordml" w14:paraId="09E281C6" wp14:textId="77777777">
      <w:pPr>
        <w:pStyle w:val="Heading1"/>
      </w:pPr>
      <w:r>
        <w:t>8. Novouvedene klase</w:t>
      </w:r>
    </w:p>
    <w:p xmlns:wp14="http://schemas.microsoft.com/office/word/2010/wordml" w14:paraId="66444C2D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Compiler – </w:t>
      </w:r>
      <w:r w:rsidR="6640CAA9">
        <w:rPr/>
        <w:t>Glavna klasa programa. Učitava Mikrojava izvorni fajl, pokreće leksičku i sintaksnu analizu, pokreće semantički prolaz, ispisuje tabelu simbola i, ukoliko je program ispravan, pokreće generisanje koda.</w:t>
      </w:r>
    </w:p>
    <w:p xmlns:wp14="http://schemas.microsoft.com/office/word/2010/wordml" w14:paraId="3BB86B36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SemanticAnalyzer – </w:t>
      </w:r>
      <w:r w:rsidR="6640CAA9">
        <w:rPr/>
        <w:t>Proširuje VisitorAdapter i obilazi apstraktno sintaksno stablo radi semantičke analize. Ažurira i koristi tabelu simbola, proverava tipove, deklaracije, korišćenje simbola i kontekstne uslove jezika.</w:t>
      </w:r>
    </w:p>
    <w:p w:rsidR="7EDD0FEE" w:rsidP="6640CAA9" w:rsidRDefault="7EDD0FEE" w14:paraId="6A15102B" w14:textId="31086A95">
      <w:pPr>
        <w:pStyle w:val="ListBullet"/>
        <w:rPr/>
      </w:pPr>
      <w:r w:rsidRPr="6640CAA9" w:rsidR="7EDD0FEE">
        <w:rPr>
          <w:b w:val="1"/>
          <w:bCs w:val="1"/>
        </w:rPr>
        <w:t>ActParamVisitor</w:t>
      </w:r>
      <w:r w:rsidRPr="6640CAA9" w:rsidR="7EDD0FEE">
        <w:rPr>
          <w:b w:val="1"/>
          <w:bCs w:val="1"/>
        </w:rPr>
        <w:t xml:space="preserve"> – </w:t>
      </w:r>
      <w:r w:rsidR="7EDD0FEE">
        <w:rPr/>
        <w:t>Pomoćna</w:t>
      </w:r>
      <w:r w:rsidR="7EDD0FEE">
        <w:rPr/>
        <w:t xml:space="preserve"> </w:t>
      </w:r>
      <w:r w:rsidR="7EDD0FEE">
        <w:rPr/>
        <w:t>klasa</w:t>
      </w:r>
      <w:r w:rsidR="7EDD0FEE">
        <w:rPr/>
        <w:t xml:space="preserve"> za </w:t>
      </w:r>
      <w:r w:rsidR="7EDD0FEE">
        <w:rPr/>
        <w:t>SemanticAnalzyer</w:t>
      </w:r>
      <w:r w:rsidR="7CA88949">
        <w:rPr/>
        <w:t xml:space="preserve">, </w:t>
      </w:r>
      <w:r w:rsidR="7CA88949">
        <w:rPr/>
        <w:t>kreirana</w:t>
      </w:r>
      <w:r w:rsidR="7CA88949">
        <w:rPr/>
        <w:t xml:space="preserve"> u </w:t>
      </w:r>
      <w:r w:rsidR="7CA88949">
        <w:rPr/>
        <w:t>cilju</w:t>
      </w:r>
      <w:r w:rsidR="7CA88949">
        <w:rPr/>
        <w:t xml:space="preserve"> </w:t>
      </w:r>
      <w:r w:rsidR="7CA88949">
        <w:rPr/>
        <w:t>dodatne</w:t>
      </w:r>
      <w:r w:rsidR="7CA88949">
        <w:rPr/>
        <w:t xml:space="preserve"> </w:t>
      </w:r>
      <w:r w:rsidR="7CA88949">
        <w:rPr/>
        <w:t>semantičke</w:t>
      </w:r>
      <w:r w:rsidR="7CA88949">
        <w:rPr/>
        <w:t xml:space="preserve"> </w:t>
      </w:r>
      <w:r w:rsidR="7CA88949">
        <w:rPr/>
        <w:t>provere</w:t>
      </w:r>
      <w:r w:rsidR="7CA88949">
        <w:rPr/>
        <w:t xml:space="preserve">. </w:t>
      </w:r>
      <w:r w:rsidR="7CA88949">
        <w:rPr/>
        <w:t>Takođe</w:t>
      </w:r>
      <w:r w:rsidR="7CA88949">
        <w:rPr/>
        <w:t xml:space="preserve"> </w:t>
      </w:r>
      <w:r w:rsidR="7CA88949">
        <w:rPr/>
        <w:t>proširena</w:t>
      </w:r>
      <w:r w:rsidR="7CA88949">
        <w:rPr/>
        <w:t xml:space="preserve"> </w:t>
      </w:r>
      <w:r w:rsidR="7CA88949">
        <w:rPr/>
        <w:t>iz</w:t>
      </w:r>
      <w:r w:rsidR="7CA88949">
        <w:rPr/>
        <w:t xml:space="preserve"> VisitorAdapter klase.</w:t>
      </w:r>
    </w:p>
    <w:p w:rsidR="6640CAA9" w:rsidP="6640CAA9" w:rsidRDefault="6640CAA9" w14:paraId="1A15F7C4" w14:textId="0A51CD69">
      <w:pPr>
        <w:pStyle w:val="ListBullet"/>
        <w:rPr/>
      </w:pPr>
      <w:r w:rsidRPr="6640CAA9" w:rsidR="6640CAA9">
        <w:rPr>
          <w:b w:val="1"/>
          <w:bCs w:val="1"/>
        </w:rPr>
        <w:t>CodeGenerator</w:t>
      </w:r>
      <w:r w:rsidRPr="6640CAA9" w:rsidR="6640CAA9">
        <w:rPr>
          <w:b w:val="1"/>
          <w:bCs w:val="1"/>
        </w:rPr>
        <w:t xml:space="preserve"> – </w:t>
      </w:r>
      <w:r w:rsidR="6640CAA9">
        <w:rPr/>
        <w:t>Proširuje</w:t>
      </w:r>
      <w:r w:rsidR="6640CAA9">
        <w:rPr/>
        <w:t xml:space="preserve"> </w:t>
      </w:r>
      <w:r w:rsidR="6640CAA9">
        <w:rPr/>
        <w:t>VisitorAdapter</w:t>
      </w:r>
      <w:r w:rsidR="6640CAA9">
        <w:rPr/>
        <w:t xml:space="preserve"> </w:t>
      </w:r>
      <w:r w:rsidR="6640CAA9">
        <w:rPr/>
        <w:t>i</w:t>
      </w:r>
      <w:r w:rsidR="6640CAA9">
        <w:rPr/>
        <w:t xml:space="preserve"> </w:t>
      </w:r>
      <w:r w:rsidR="6640CAA9">
        <w:rPr/>
        <w:t>obilazi</w:t>
      </w:r>
      <w:r w:rsidR="6640CAA9">
        <w:rPr/>
        <w:t xml:space="preserve"> </w:t>
      </w:r>
      <w:r w:rsidR="6640CAA9">
        <w:rPr/>
        <w:t>apstraktno</w:t>
      </w:r>
      <w:r w:rsidR="6640CAA9">
        <w:rPr/>
        <w:t xml:space="preserve"> </w:t>
      </w:r>
      <w:r w:rsidR="6640CAA9">
        <w:rPr/>
        <w:t>sintaksno</w:t>
      </w:r>
      <w:r w:rsidR="6640CAA9">
        <w:rPr/>
        <w:t xml:space="preserve"> </w:t>
      </w:r>
      <w:r w:rsidR="6640CAA9">
        <w:rPr/>
        <w:t>stablo</w:t>
      </w:r>
      <w:r w:rsidR="6640CAA9">
        <w:rPr/>
        <w:t xml:space="preserve"> </w:t>
      </w:r>
      <w:r w:rsidR="6640CAA9">
        <w:rPr/>
        <w:t>radi</w:t>
      </w:r>
      <w:r w:rsidR="6640CAA9">
        <w:rPr/>
        <w:t xml:space="preserve"> </w:t>
      </w:r>
      <w:r w:rsidR="6640CAA9">
        <w:rPr/>
        <w:t>generisanja</w:t>
      </w:r>
      <w:r w:rsidR="6640CAA9">
        <w:rPr/>
        <w:t xml:space="preserve"> </w:t>
      </w:r>
      <w:r w:rsidR="6640CAA9">
        <w:rPr/>
        <w:t>Mikrojava</w:t>
      </w:r>
      <w:r w:rsidR="6640CAA9">
        <w:rPr/>
        <w:t xml:space="preserve"> </w:t>
      </w:r>
      <w:r w:rsidR="6640CAA9">
        <w:rPr/>
        <w:t>bajtkoda</w:t>
      </w:r>
      <w:r w:rsidR="6640CAA9">
        <w:rPr/>
        <w:t xml:space="preserve">. </w:t>
      </w:r>
      <w:r w:rsidR="6640CAA9">
        <w:rPr/>
        <w:t>Koristi</w:t>
      </w:r>
      <w:r w:rsidR="6640CAA9">
        <w:rPr/>
        <w:t xml:space="preserve"> </w:t>
      </w:r>
      <w:r w:rsidR="6640CAA9">
        <w:rPr/>
        <w:t>klase</w:t>
      </w:r>
      <w:r w:rsidR="6640CAA9">
        <w:rPr/>
        <w:t xml:space="preserve"> </w:t>
      </w:r>
      <w:r w:rsidR="6640CAA9">
        <w:rPr/>
        <w:t>iz</w:t>
      </w:r>
      <w:r w:rsidR="6640CAA9">
        <w:rPr/>
        <w:t xml:space="preserve"> </w:t>
      </w:r>
      <w:r w:rsidR="6640CAA9">
        <w:rPr/>
        <w:t>biblioteke</w:t>
      </w:r>
      <w:r w:rsidR="6640CAA9">
        <w:rPr/>
        <w:t xml:space="preserve"> </w:t>
      </w:r>
      <w:r w:rsidR="6640CAA9">
        <w:rPr/>
        <w:t>mj</w:t>
      </w:r>
      <w:r w:rsidR="6640CAA9">
        <w:rPr/>
        <w:t xml:space="preserve">-runtime </w:t>
      </w:r>
      <w:r w:rsidR="6640CAA9">
        <w:rPr/>
        <w:t>i</w:t>
      </w:r>
      <w:r w:rsidR="6640CAA9">
        <w:rPr/>
        <w:t xml:space="preserve"> </w:t>
      </w:r>
      <w:r w:rsidR="6640CAA9">
        <w:rPr/>
        <w:t>formira</w:t>
      </w:r>
      <w:r w:rsidR="6640CAA9">
        <w:rPr/>
        <w:t xml:space="preserve"> </w:t>
      </w:r>
      <w:r w:rsidR="6640CAA9">
        <w:rPr/>
        <w:t>izvršni</w:t>
      </w:r>
      <w:r w:rsidR="6640CAA9">
        <w:rPr/>
        <w:t xml:space="preserve"> .obj fajl</w:t>
      </w:r>
      <w:r w:rsidR="7F2DE35D">
        <w:rPr/>
        <w:t>.</w:t>
      </w:r>
    </w:p>
    <w:p xmlns:wp14="http://schemas.microsoft.com/office/word/2010/wordml" w14:paraId="006F5845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MJParser / AST klase – </w:t>
      </w:r>
      <w:r w:rsidR="6640CAA9">
        <w:rPr/>
        <w:t>Generisane klase sintaksnog analizatora i apstraktnog sintaksnog stabla nastale na osnovu AST-CUP specifikacije. Omogućavaju parsiranje izvornog programa i predstavljanje njegove sintaksne strukture.</w:t>
      </w:r>
    </w:p>
    <w:p w:rsidR="557C2135" w:rsidP="6640CAA9" w:rsidRDefault="557C2135" w14:paraId="434E66DB" w14:textId="297FAB76">
      <w:pPr>
        <w:pStyle w:val="ListBullet"/>
        <w:rPr/>
      </w:pPr>
      <w:r w:rsidRPr="6640CAA9" w:rsidR="557C2135">
        <w:rPr>
          <w:b w:val="1"/>
          <w:bCs w:val="1"/>
        </w:rPr>
        <w:t>Yylex</w:t>
      </w:r>
      <w:r w:rsidRPr="6640CAA9" w:rsidR="557C2135">
        <w:rPr>
          <w:b w:val="1"/>
          <w:bCs w:val="1"/>
        </w:rPr>
        <w:t xml:space="preserve"> – </w:t>
      </w:r>
      <w:r w:rsidR="557C2135">
        <w:rPr/>
        <w:t>generisana</w:t>
      </w:r>
      <w:r w:rsidR="557C2135">
        <w:rPr/>
        <w:t xml:space="preserve"> </w:t>
      </w:r>
      <w:r w:rsidR="557C2135">
        <w:rPr/>
        <w:t>klasa</w:t>
      </w:r>
      <w:r w:rsidR="557C2135">
        <w:rPr/>
        <w:t xml:space="preserve"> </w:t>
      </w:r>
      <w:r w:rsidR="557C2135">
        <w:rPr/>
        <w:t>leksičkog</w:t>
      </w:r>
      <w:r w:rsidR="557C2135">
        <w:rPr/>
        <w:t xml:space="preserve"> </w:t>
      </w:r>
      <w:r w:rsidR="557C2135">
        <w:rPr/>
        <w:t>analiza</w:t>
      </w:r>
      <w:r w:rsidR="5F068C09">
        <w:rPr/>
        <w:t>tora</w:t>
      </w:r>
      <w:r w:rsidR="5F068C09">
        <w:rPr/>
        <w:t xml:space="preserve"> </w:t>
      </w:r>
      <w:r w:rsidR="5F068C09">
        <w:rPr/>
        <w:t>dobijena</w:t>
      </w:r>
      <w:r w:rsidR="5F068C09">
        <w:rPr/>
        <w:t xml:space="preserve"> </w:t>
      </w:r>
      <w:r w:rsidR="5F068C09">
        <w:rPr/>
        <w:t>na</w:t>
      </w:r>
      <w:r w:rsidR="5F068C09">
        <w:rPr/>
        <w:t xml:space="preserve"> </w:t>
      </w:r>
      <w:r w:rsidR="5F068C09">
        <w:rPr/>
        <w:t>osnovu</w:t>
      </w:r>
      <w:r w:rsidR="5F068C09">
        <w:rPr/>
        <w:t xml:space="preserve"> </w:t>
      </w:r>
      <w:r w:rsidR="5F068C09">
        <w:rPr/>
        <w:t>JFlex</w:t>
      </w:r>
      <w:r w:rsidR="5F068C09">
        <w:rPr/>
        <w:t xml:space="preserve"> </w:t>
      </w:r>
      <w:r w:rsidR="5F068C09">
        <w:rPr/>
        <w:t>specifikacije</w:t>
      </w:r>
      <w:r w:rsidR="5F068C09">
        <w:rPr/>
        <w:t xml:space="preserve"> </w:t>
      </w:r>
      <w:r w:rsidR="5F068C09">
        <w:rPr/>
        <w:t>mjlexer.flex</w:t>
      </w:r>
      <w:r w:rsidR="5F068C09">
        <w:rPr/>
        <w:t xml:space="preserve">. </w:t>
      </w:r>
      <w:r w:rsidR="5F068C09">
        <w:rPr/>
        <w:t>Kla</w:t>
      </w:r>
      <w:r w:rsidR="5DAA4117">
        <w:rPr/>
        <w:t>sa</w:t>
      </w:r>
      <w:r w:rsidR="5DAA4117">
        <w:rPr/>
        <w:t xml:space="preserve"> </w:t>
      </w:r>
      <w:r w:rsidR="5DAA4117">
        <w:rPr/>
        <w:t>vrši</w:t>
      </w:r>
      <w:r w:rsidR="5DAA4117">
        <w:rPr/>
        <w:t xml:space="preserve"> </w:t>
      </w:r>
      <w:r w:rsidR="5DAA4117">
        <w:rPr/>
        <w:t>leksičku</w:t>
      </w:r>
      <w:r w:rsidR="5DAA4117">
        <w:rPr/>
        <w:t xml:space="preserve"> </w:t>
      </w:r>
      <w:r w:rsidR="5DAA4117">
        <w:rPr/>
        <w:t>analizu</w:t>
      </w:r>
      <w:r w:rsidR="5DAA4117">
        <w:rPr/>
        <w:t xml:space="preserve"> </w:t>
      </w:r>
      <w:r w:rsidR="5DAA4117">
        <w:rPr/>
        <w:t>Mikrojava</w:t>
      </w:r>
      <w:r w:rsidR="5DAA4117">
        <w:rPr/>
        <w:t xml:space="preserve"> </w:t>
      </w:r>
      <w:r w:rsidR="5DAA4117">
        <w:rPr/>
        <w:t>programa</w:t>
      </w:r>
      <w:r w:rsidR="5DAA4117">
        <w:rPr/>
        <w:t xml:space="preserve"> </w:t>
      </w:r>
      <w:r w:rsidR="5DAA4117">
        <w:rPr/>
        <w:t>i</w:t>
      </w:r>
      <w:r w:rsidR="5DAA4117">
        <w:rPr/>
        <w:t xml:space="preserve"> </w:t>
      </w:r>
      <w:r w:rsidR="5DAA4117">
        <w:rPr/>
        <w:t>parseru</w:t>
      </w:r>
      <w:r w:rsidR="5DAA4117">
        <w:rPr/>
        <w:t xml:space="preserve"> </w:t>
      </w:r>
      <w:r w:rsidR="5DAA4117">
        <w:rPr/>
        <w:t>prosleđuje</w:t>
      </w:r>
      <w:r w:rsidR="5DAA4117">
        <w:rPr/>
        <w:t xml:space="preserve"> </w:t>
      </w:r>
      <w:r w:rsidR="5DAA4117">
        <w:rPr/>
        <w:t>tokene</w:t>
      </w:r>
      <w:r w:rsidR="5DAA4117">
        <w:rPr/>
        <w:t xml:space="preserve"> </w:t>
      </w:r>
      <w:r w:rsidR="5DAA4117">
        <w:rPr/>
        <w:t>preko</w:t>
      </w:r>
      <w:r w:rsidR="5DAA4117">
        <w:rPr/>
        <w:t xml:space="preserve"> </w:t>
      </w:r>
      <w:r w:rsidR="5DAA4117">
        <w:rPr/>
        <w:t>standardnog</w:t>
      </w:r>
      <w:r w:rsidR="5DAA4117">
        <w:rPr/>
        <w:t xml:space="preserve"> CUP interfejsa.</w:t>
      </w:r>
    </w:p>
    <w:p w:rsidR="5DAA4117" w:rsidP="6640CAA9" w:rsidRDefault="5DAA4117" w14:paraId="7EAB21D6" w14:textId="194DDC47">
      <w:pPr>
        <w:pStyle w:val="ListBullet"/>
        <w:rPr>
          <w:b w:val="0"/>
          <w:bCs w:val="0"/>
        </w:rPr>
      </w:pPr>
      <w:r w:rsidRPr="6640CAA9" w:rsidR="5DAA4117">
        <w:rPr>
          <w:b w:val="1"/>
          <w:bCs w:val="1"/>
        </w:rPr>
        <w:t>sym</w:t>
      </w:r>
      <w:r w:rsidRPr="6640CAA9" w:rsidR="5DAA4117">
        <w:rPr>
          <w:b w:val="1"/>
          <w:bCs w:val="1"/>
        </w:rPr>
        <w:t xml:space="preserve"> – </w:t>
      </w:r>
      <w:r w:rsidR="5DAA4117">
        <w:rPr>
          <w:b w:val="0"/>
          <w:bCs w:val="0"/>
        </w:rPr>
        <w:t>generisana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pomoćna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klasa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koja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sadrži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simboličke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konstante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tokena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koje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koriste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leksički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i</w:t>
      </w:r>
      <w:r w:rsidR="5DAA4117">
        <w:rPr>
          <w:b w:val="0"/>
          <w:bCs w:val="0"/>
        </w:rPr>
        <w:t xml:space="preserve"> </w:t>
      </w:r>
      <w:r w:rsidR="5DAA4117">
        <w:rPr>
          <w:b w:val="0"/>
          <w:bCs w:val="0"/>
        </w:rPr>
        <w:t>sintaksni</w:t>
      </w:r>
      <w:r w:rsidR="5DAA4117">
        <w:rPr>
          <w:b w:val="0"/>
          <w:bCs w:val="0"/>
        </w:rPr>
        <w:t xml:space="preserve"> analizatori.</w:t>
      </w:r>
    </w:p>
    <w:p xmlns:wp14="http://schemas.microsoft.com/office/word/2010/wordml" w14:paraId="275F608E" wp14:textId="77777777">
      <w:pPr>
        <w:pStyle w:val="Heading1"/>
      </w:pPr>
      <w:r>
        <w:t>9. Korišćene biblioteke i alati</w:t>
      </w:r>
    </w:p>
    <w:p xmlns:wp14="http://schemas.microsoft.com/office/word/2010/wordml" w14:paraId="5EA06B28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JFlex – </w:t>
      </w:r>
      <w:r w:rsidR="6640CAA9">
        <w:rPr/>
        <w:t>generator leksičkog analizatora na osnovu .flex specifikacije.</w:t>
      </w:r>
    </w:p>
    <w:p xmlns:wp14="http://schemas.microsoft.com/office/word/2010/wordml" w14:paraId="3CED7CCE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AST-CUP / cup_v10k.jar – </w:t>
      </w:r>
      <w:r w:rsidR="6640CAA9">
        <w:rPr/>
        <w:t>generator LALR(1) sintaksnog analizatora i apstraktnog sintaksnog stabla.</w:t>
      </w:r>
    </w:p>
    <w:p xmlns:wp14="http://schemas.microsoft.com/office/word/2010/wordml" w14:paraId="659B60C6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symboltable-1-1.jar – </w:t>
      </w:r>
      <w:r w:rsidR="6640CAA9">
        <w:rPr/>
        <w:t>biblioteka tabele simbola korišćena tokom semantičke analize.</w:t>
      </w:r>
    </w:p>
    <w:p xmlns:wp14="http://schemas.microsoft.com/office/word/2010/wordml" w14:paraId="4624E031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mj-runtime-1.1.jar – </w:t>
      </w:r>
      <w:r w:rsidR="6640CAA9">
        <w:rPr/>
        <w:t>biblioteka i alati potrebni za generisanje, disasembliranje i izvršavanje Mikrojava bajtkoda.</w:t>
      </w:r>
    </w:p>
    <w:p xmlns:wp14="http://schemas.microsoft.com/office/word/2010/wordml" w14:paraId="05AB7782" wp14:textId="77777777">
      <w:pPr>
        <w:pStyle w:val="ListBullet"/>
        <w:rPr/>
      </w:pPr>
      <w:r w:rsidRPr="6640CAA9" w:rsidR="6640CAA9">
        <w:rPr>
          <w:b w:val="1"/>
          <w:bCs w:val="1"/>
        </w:rPr>
        <w:t xml:space="preserve">JDK 1.8 – </w:t>
      </w:r>
      <w:r w:rsidR="6640CAA9">
        <w:rPr/>
        <w:t>Java razvojno okruženje zahtevano postavkom projekta.</w:t>
      </w:r>
    </w:p>
    <w:p xmlns:wp14="http://schemas.microsoft.com/office/word/2010/wordml" w14:paraId="7327E2C6" wp14:textId="77777777">
      <w:pPr>
        <w:pStyle w:val="Heading1"/>
      </w:pPr>
      <w:r>
        <w:t>10. Zaključak</w:t>
      </w:r>
    </w:p>
    <w:p xmlns:wp14="http://schemas.microsoft.com/office/word/2010/wordml" w14:paraId="525697C3" wp14:textId="77777777">
      <w:r>
        <w:t>Implementirano rešenje predstavlja kompajler za programski jezik Mikrojava koji obuhvata kompletan tok obrade izvornog programa: od izdvajanja tokena i sintaksne analize, preko semantičke provere, do generisanja izvršnog Mikrojava bajtkoda. Projekat je organizovan tako da se generisane i rukom pisane komponente mogu ponovo izgraditi pomoću priloženih alata i biblioteka, dok skup test primera omogućava proveru rada implementiranih funkcionalnosti.</w:t>
      </w:r>
    </w:p>
    <w:sectPr w:rsidRPr="0006063C" w:rsidR="00FC693F" w:rsidSect="00034616">
      <w:footerReference w:type="default" r:id="rId9"/>
      <w:pgSz w:w="12240" w:h="15840" w:orient="portrait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69F3D27" wp14:textId="77777777">
    <w:pPr>
      <w:pStyle w:val="Footer"/>
      <w:jc w:val="center"/>
    </w:pPr>
    <w:r>
      <w:t xml:space="preserve">Strana </w:t>
    </w: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78b59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aa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FEA1"/>
    <w:rsid w:val="00AA1D8D"/>
    <w:rsid w:val="00B47730"/>
    <w:rsid w:val="00CB0664"/>
    <w:rsid w:val="00D2D439"/>
    <w:rsid w:val="00FC693F"/>
    <w:rsid w:val="18666CA2"/>
    <w:rsid w:val="1B257317"/>
    <w:rsid w:val="1B257317"/>
    <w:rsid w:val="21FA0AF0"/>
    <w:rsid w:val="25ADE9B4"/>
    <w:rsid w:val="25ADE9B4"/>
    <w:rsid w:val="2B7ACB97"/>
    <w:rsid w:val="2C7B4089"/>
    <w:rsid w:val="3335B3B1"/>
    <w:rsid w:val="367CD570"/>
    <w:rsid w:val="36AA167D"/>
    <w:rsid w:val="36AA167D"/>
    <w:rsid w:val="380DDE81"/>
    <w:rsid w:val="3CFB2895"/>
    <w:rsid w:val="3CFB2895"/>
    <w:rsid w:val="3D17D63F"/>
    <w:rsid w:val="3D67769C"/>
    <w:rsid w:val="3E5945B5"/>
    <w:rsid w:val="436D3CBF"/>
    <w:rsid w:val="454BE64C"/>
    <w:rsid w:val="4696D2CD"/>
    <w:rsid w:val="557C2135"/>
    <w:rsid w:val="5885DB39"/>
    <w:rsid w:val="5DAA4117"/>
    <w:rsid w:val="5F068C09"/>
    <w:rsid w:val="6640CAA9"/>
    <w:rsid w:val="6688A377"/>
    <w:rsid w:val="73E90594"/>
    <w:rsid w:val="7CA88949"/>
    <w:rsid w:val="7EDD0FEE"/>
    <w:rsid w:val="7F2DE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12CA34B-AA77-4543-A7C7-F934BD87D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asciiTheme="majorHAnsi" w:hAnsiTheme="majorHAnsi" w:eastAsiaTheme="majorEastAsia" w:cstheme="majorBidi"/>
      <w:color w:val="17365D" w:themeColor="text2" w:themeShade="BF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Тамара Радосављевић</lastModifiedBy>
  <revision>3</revision>
  <dcterms:created xsi:type="dcterms:W3CDTF">2013-12-23T23:15:00.0000000Z</dcterms:created>
  <dcterms:modified xsi:type="dcterms:W3CDTF">2026-08-31T23:01:48.9165047Z</dcterms:modified>
  <category/>
</coreProperties>
</file>