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TAMARA ESTER SEPÚLVEDA ARAYA</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GEÓGRAFA PROFESIONAL / ESPECIALISTA EN ANÁLISIS ESPACIAL</w:t>
        <w:br w:type="textWrapping"/>
        <w:t xml:space="preserve">Contacto: +56 9 9330 3257 | thamafl0@gmail.com | </w:t>
      </w:r>
      <w:hyperlink r:id="rId6">
        <w:r w:rsidDel="00000000" w:rsidR="00000000" w:rsidRPr="00000000">
          <w:rPr>
            <w:rFonts w:ascii="Times New Roman" w:cs="Times New Roman" w:eastAsia="Times New Roman" w:hAnsi="Times New Roman"/>
            <w:color w:val="1155cc"/>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 </w:t>
      </w:r>
      <w:hyperlink r:id="rId7">
        <w:r w:rsidDel="00000000" w:rsidR="00000000" w:rsidRPr="00000000">
          <w:rPr>
            <w:rFonts w:ascii="Times New Roman" w:cs="Times New Roman" w:eastAsia="Times New Roman" w:hAnsi="Times New Roman"/>
            <w:color w:val="1155cc"/>
            <w:sz w:val="24"/>
            <w:szCs w:val="24"/>
            <w:u w:val="single"/>
            <w:rtl w:val="0"/>
          </w:rPr>
          <w:t xml:space="preserve">Portafolio</w:t>
        </w:r>
      </w:hyperlink>
      <w:r w:rsidDel="00000000" w:rsidR="00000000" w:rsidRPr="00000000">
        <w:rPr>
          <w:rFonts w:ascii="Times New Roman" w:cs="Times New Roman" w:eastAsia="Times New Roman" w:hAnsi="Times New Roman"/>
          <w:sz w:val="24"/>
          <w:szCs w:val="24"/>
          <w:rtl w:val="0"/>
        </w:rPr>
        <w:br w:type="textWrapping"/>
        <w:t xml:space="preserve">Nacionalidad: Chilena  | Región Metropolitana</w:t>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Perfil profesional</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2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 con sólida formación y experiencia en análisis geoespacial, teledetección y modelación espacial, con manejo avanzado de software GIS (ArcGIS Pro, QGIS, Global Mapper) y lenguajes de programación aplicados a datos espaciales (Python, R, SQL). Especialista en procesamiento de imágenes satelitales (MODIS, Landsat, Sentinel), elaboración de índices espectrales e integración de datos multifuente mediante APIs e infraestructuras de datos espaciales (IDE). Capacidad demostrada para desarrollar análisis territoriales complejos y comunicar resultados mediante productos cartográficos, dashboards e informes técnicos. Orientada a la resolución de problemas, la innovación metodológica y el trabajo colaborativo en contextos interdisciplinarios.</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Formación académica</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2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2025 – Diplomado en Análisis Espacial de Datos</w:t>
        <w:br w:type="textWrapping"/>
      </w:r>
      <w:r w:rsidDel="00000000" w:rsidR="00000000" w:rsidRPr="00000000">
        <w:rPr>
          <w:rFonts w:ascii="Times New Roman" w:cs="Times New Roman" w:eastAsia="Times New Roman" w:hAnsi="Times New Roman"/>
          <w:i w:val="1"/>
          <w:iCs w:val="1"/>
          <w:sz w:val="24"/>
          <w:szCs w:val="24"/>
          <w:rtl w:val="0"/>
        </w:rPr>
        <w:t xml:space="preserve">Facultad de Arquitectura y Urbanismo, Universidad de Chile - Remoto</w:t>
      </w:r>
      <w:r w:rsidDel="00000000" w:rsidR="00000000" w:rsidRPr="00000000">
        <w:rPr>
          <w:rFonts w:ascii="Times New Roman" w:cs="Times New Roman" w:eastAsia="Times New Roman" w:hAnsi="Times New Roman"/>
          <w:sz w:val="24"/>
          <w:szCs w:val="24"/>
          <w:rtl w:val="0"/>
        </w:rPr>
        <w:br w:type="textWrapping"/>
        <w:t xml:space="preserve">• Formación especializada en análisis y visualización de datos georreferenciados, herramientas open‑source (Python, R, QGIS), aplicada a fenómenos urbanos.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2019 – 2024 – Pregrado en Geografía</w:t>
        <w:br w:type="textWrapping"/>
      </w:r>
      <w:r w:rsidDel="00000000" w:rsidR="00000000" w:rsidRPr="00000000">
        <w:rPr>
          <w:rFonts w:ascii="Times New Roman" w:cs="Times New Roman" w:eastAsia="Times New Roman" w:hAnsi="Times New Roman"/>
          <w:i w:val="1"/>
          <w:iCs w:val="1"/>
          <w:sz w:val="24"/>
          <w:szCs w:val="24"/>
          <w:rtl w:val="0"/>
        </w:rPr>
        <w:t xml:space="preserve">Facultad de Arquitectura y Urbanismo, Universidad de Chile -</w:t>
      </w:r>
      <w:r w:rsidDel="00000000" w:rsidR="00000000" w:rsidRPr="00000000">
        <w:rPr>
          <w:rFonts w:ascii="Times New Roman" w:cs="Times New Roman" w:eastAsia="Times New Roman" w:hAnsi="Times New Roman"/>
          <w:sz w:val="24"/>
          <w:szCs w:val="24"/>
          <w:rtl w:val="0"/>
        </w:rPr>
        <w:t xml:space="preserve"> Presencial</w:t>
      </w:r>
      <w:r w:rsidDel="00000000" w:rsidR="00000000" w:rsidRPr="00000000">
        <w:rPr>
          <w:rFonts w:ascii="Times New Roman" w:cs="Times New Roman" w:eastAsia="Times New Roman" w:hAnsi="Times New Roman"/>
          <w:sz w:val="24"/>
          <w:szCs w:val="24"/>
          <w:rtl w:val="0"/>
        </w:rPr>
        <w:br w:type="textWrapping"/>
        <w:t xml:space="preserve">• Egresada con distinciones máximas.</w:t>
        <w:br w:type="textWrapping"/>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Experiencia profesional</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2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Líder de Inteligencia Geoespacial – AMBIOTECK (TECH4YOU)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Servicios a minería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Providencia, Santiago (Junio 2025 -</w:t>
      </w:r>
      <w:r w:rsidDel="00000000" w:rsidR="00000000" w:rsidRPr="00000000">
        <w:rPr>
          <w:rFonts w:ascii="Times New Roman" w:cs="Times New Roman" w:eastAsia="Times New Roman" w:hAnsi="Times New Roman"/>
          <w:sz w:val="24"/>
          <w:szCs w:val="24"/>
          <w:rtl w:val="0"/>
        </w:rPr>
        <w:t xml:space="preserve"> Diciembre 2025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spacing w:after="0" w:before="120" w:lineRule="auto"/>
        <w:ind w:left="0" w:righ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Líder de Inteligencia Geoespacial, el cargo contempla la responsabilidad de diseñar, implementar y operar un sistema de información geográfica en tiempo real, capaz de integrar y analizar datos provenientes de diversos servicios internos. Donde facilito la visualización espacial, la toma de decisiones basada en evidencia y la generación de reportes tanto para usuarios internos (personal en terreno/faena) como para clientes externos. Desarrollo de reportes y dashboards interactivos para equipos internos y clientes externos (BHP/Anglo American/Codelco/SQM), liderando además un proyecto de automatización geoespacial para la creación de una API geoespacial.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Analista Geoespacial – CINNDA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(Centro de Innovación y Diseño Avanzado)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Recoleta, Santiago (Noviembre 2024 - </w:t>
      </w:r>
      <w:r w:rsidDel="00000000" w:rsidR="00000000" w:rsidRPr="00000000">
        <w:rPr>
          <w:rFonts w:ascii="Times New Roman" w:cs="Times New Roman" w:eastAsia="Times New Roman" w:hAnsi="Times New Roman"/>
          <w:sz w:val="24"/>
          <w:szCs w:val="24"/>
          <w:rtl w:val="0"/>
        </w:rPr>
        <w:t xml:space="preserve">Julio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2025)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Departamento de geomática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Recolecté, analicé, interpreté y visualicé información en software GIS. </w:t>
      </w:r>
      <w:r w:rsidDel="00000000" w:rsidR="00000000" w:rsidRPr="00000000">
        <w:rPr>
          <w:rFonts w:ascii="Times New Roman" w:cs="Times New Roman" w:eastAsia="Times New Roman" w:hAnsi="Times New Roman"/>
          <w:sz w:val="24"/>
          <w:szCs w:val="24"/>
          <w:rtl w:val="0"/>
        </w:rPr>
        <w:t xml:space="preserve">Adquirí</w:t>
      </w:r>
      <w:r w:rsidDel="00000000" w:rsidR="00000000" w:rsidRPr="00000000">
        <w:rPr>
          <w:rFonts w:ascii="Times New Roman" w:cs="Times New Roman" w:eastAsia="Times New Roman" w:hAnsi="Times New Roman"/>
          <w:sz w:val="24"/>
          <w:szCs w:val="24"/>
          <w:rtl w:val="0"/>
        </w:rPr>
        <w:t xml:space="preserve"> y procesé imágenes satelitales para diversos proyectos, incluyendo la descarga masiva de estas mediante códigos en R y Python, utilizando distintos sensores como MODIS, LANDSAT y SENTINEL, entre otros. Elaboré cartografías especializadas y mapas temáticos, actualizando bases de datos espaciales. También participé en procesos de modelación espacial, apoyando al equipo científico en la creación de modelos innovadores y en la resolución de problemas específicos. Colaboré de manera interdisciplinaria con el equipo interno de CINNDA y llevé a cabo tareas como la elaboración de informes, presentaciones y la investigación de nuevas herramientas y metodologías en geografía y SIG. Manejo avanzado de imágenes satelitales e índices espectrales.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Encargada de Diagnóstico PACCC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Municipalidad de Pichilemu</w:t>
      </w:r>
      <w:r w:rsidDel="00000000" w:rsidR="00000000" w:rsidRPr="00000000">
        <w:rPr>
          <w:rFonts w:ascii="Times New Roman" w:cs="Times New Roman" w:eastAsia="Times New Roman" w:hAnsi="Times New Roman"/>
          <w:sz w:val="24"/>
          <w:szCs w:val="24"/>
          <w:rtl w:val="0"/>
        </w:rPr>
        <w:t xml:space="preserve">, Departamento de Medio Ambiente.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Pichilemu, Región de O’Higgins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(Agosto – Noviembre 2023)</w:t>
      </w:r>
    </w:p>
    <w:p w:rsidR="00000000" w:rsidDel="00000000" w:rsidP="00000000" w:rsidRDefault="00000000" w:rsidRPr="00000000" w14:paraId="0000001D">
      <w:pPr>
        <w:spacing w:after="0" w:before="120" w:line="256.8" w:lineRule="auto"/>
        <w:ind w:left="0" w:righ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Encargada de realizar diagnóstico del Plan de Acción Comunal de Cambio Climático (PACCC) en la comuna de Pichilemu de acuerdo con la Ley 21.455 (Ley Marco de Cambio Climático). Se realizó apoyo al departamento de Medio Ambiente de la municipalidad mediante la categorización general de la comuna, elaboración de perfil de amenazas climáticas y se identificaron factores de sensibilidad, impactos y vulnerabilidad frente al cambio climático en la comuna.</w:t>
      </w:r>
    </w:p>
    <w:p w:rsidR="00000000" w:rsidDel="00000000" w:rsidP="00000000" w:rsidRDefault="00000000" w:rsidRPr="00000000" w14:paraId="0000001E">
      <w:pPr>
        <w:spacing w:after="0" w:before="120" w:line="256.8" w:lineRule="auto"/>
        <w:ind w:left="0" w:right="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Competencias técnicas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27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2"/>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avanzado de software GIS: ArcGIS Pro, QGIS, Google Earth Pro, Global Mapper</w:t>
      </w:r>
    </w:p>
    <w:p w:rsidR="00000000" w:rsidDel="00000000" w:rsidP="00000000" w:rsidRDefault="00000000" w:rsidRPr="00000000" w14:paraId="00000022">
      <w:pPr>
        <w:numPr>
          <w:ilvl w:val="0"/>
          <w:numId w:val="2"/>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Programación y análisis de datos espaciales en lenguajes: Python, R</w:t>
      </w:r>
    </w:p>
    <w:p w:rsidR="00000000" w:rsidDel="00000000" w:rsidP="00000000" w:rsidRDefault="00000000" w:rsidRPr="00000000" w14:paraId="00000023">
      <w:pPr>
        <w:numPr>
          <w:ilvl w:val="0"/>
          <w:numId w:val="2"/>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Procesamiento y análisis de imágenes satelitales: MODIS, Landsat, Sentinel</w:t>
      </w:r>
    </w:p>
    <w:p w:rsidR="00000000" w:rsidDel="00000000" w:rsidP="00000000" w:rsidRDefault="00000000" w:rsidRPr="00000000" w14:paraId="00000024">
      <w:pPr>
        <w:numPr>
          <w:ilvl w:val="0"/>
          <w:numId w:val="2"/>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Aplicación de índices espectrales e interpretación de datos de teledetección</w:t>
      </w:r>
    </w:p>
    <w:p w:rsidR="00000000" w:rsidDel="00000000" w:rsidP="00000000" w:rsidRDefault="00000000" w:rsidRPr="00000000" w14:paraId="00000025">
      <w:pPr>
        <w:numPr>
          <w:ilvl w:val="0"/>
          <w:numId w:val="2"/>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Modelación espacial avanzada: islas de calor, interpolación (Kriging, IDW)</w:t>
      </w:r>
    </w:p>
    <w:p w:rsidR="00000000" w:rsidDel="00000000" w:rsidP="00000000" w:rsidRDefault="00000000" w:rsidRPr="00000000" w14:paraId="00000026">
      <w:pPr>
        <w:numPr>
          <w:ilvl w:val="0"/>
          <w:numId w:val="2"/>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Análisis estadístico: uso de SPSS, Excel </w:t>
      </w:r>
    </w:p>
    <w:p w:rsidR="00000000" w:rsidDel="00000000" w:rsidP="00000000" w:rsidRDefault="00000000" w:rsidRPr="00000000" w14:paraId="00000027">
      <w:pPr>
        <w:numPr>
          <w:ilvl w:val="0"/>
          <w:numId w:val="2"/>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y estructuración de bases de datos espaciales</w:t>
      </w:r>
    </w:p>
    <w:p w:rsidR="00000000" w:rsidDel="00000000" w:rsidP="00000000" w:rsidRDefault="00000000" w:rsidRPr="00000000" w14:paraId="00000028">
      <w:pPr>
        <w:numPr>
          <w:ilvl w:val="0"/>
          <w:numId w:val="2"/>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Implementación y uso de Infraestructuras de Datos Espaciales (IDE)</w:t>
      </w:r>
    </w:p>
    <w:p w:rsidR="00000000" w:rsidDel="00000000" w:rsidP="00000000" w:rsidRDefault="00000000" w:rsidRPr="00000000" w14:paraId="00000029">
      <w:pPr>
        <w:numPr>
          <w:ilvl w:val="0"/>
          <w:numId w:val="2"/>
        </w:numPr>
        <w:spacing w:after="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Integración de datos a través de APIs meteorológicas y ambientales (Javascript)</w:t>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CERTIFICACIONES</w:t>
      </w:r>
      <w:r w:rsidDel="00000000" w:rsidR="00000000" w:rsidRPr="00000000">
        <w:rPr>
          <w:rFonts w:ascii="Times New Roman" w:cs="Times New Roman" w:eastAsia="Times New Roman" w:hAnsi="Times New Roman"/>
          <w:sz w:val="24"/>
          <w:szCs w:val="24"/>
        </w:rPr>
        <w:drawing>
          <wp:inline distB="114300" distT="114300" distL="114300" distR="114300">
            <wp:extent cx="5486400" cy="12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spacing w:after="240" w:before="240" w:lineRule="auto"/>
        <w:ind w:left="72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Operador RPA </w:t>
      </w:r>
      <w:r w:rsidDel="00000000" w:rsidR="00000000" w:rsidRPr="00000000">
        <w:rPr>
          <w:rFonts w:ascii="Times New Roman" w:cs="Times New Roman" w:eastAsia="Times New Roman" w:hAnsi="Times New Roman"/>
          <w:i w:val="1"/>
          <w:iCs w:val="1"/>
          <w:sz w:val="24"/>
          <w:szCs w:val="24"/>
          <w:rtl w:val="0"/>
        </w:rPr>
        <w:t xml:space="preserve">(trámite de licencia en curso)</w:t>
      </w:r>
      <w:r w:rsidDel="00000000" w:rsidR="00000000" w:rsidRPr="00000000">
        <w:rPr>
          <w:rtl w:val="0"/>
        </w:rPr>
      </w:r>
    </w:p>
    <w:sectPr>
      <w:head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linkedin.com/in/tamara-sep%C3%BAlveda-774093300/" TargetMode="External"/><Relationship Id="rId7" Type="http://schemas.openxmlformats.org/officeDocument/2006/relationships/hyperlink" Target="https://tamarasgeo.github.io/"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