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BBAF0F" w14:textId="77777777" w:rsidR="000F31BF" w:rsidRDefault="008D60B4">
      <w:pPr>
        <w:jc w:val="center"/>
        <w:rPr>
          <w:rFonts w:ascii="Courier" w:hAnsi="Courier"/>
          <w:b/>
          <w:bCs/>
          <w:sz w:val="32"/>
          <w:szCs w:val="32"/>
        </w:rPr>
      </w:pPr>
      <w:r>
        <w:rPr>
          <w:rFonts w:ascii="Courier" w:hAnsi="Courier"/>
          <w:b/>
          <w:bCs/>
          <w:sz w:val="32"/>
          <w:szCs w:val="32"/>
        </w:rPr>
        <w:t>Test report</w:t>
      </w:r>
    </w:p>
    <w:p w14:paraId="2637BDAC" w14:textId="77777777" w:rsidR="000F31BF" w:rsidRDefault="008D60B4">
      <w:pPr>
        <w:jc w:val="center"/>
        <w:rPr>
          <w:rFonts w:ascii="Courier" w:hAnsi="Courier"/>
          <w:sz w:val="16"/>
          <w:szCs w:val="16"/>
        </w:rPr>
      </w:pPr>
      <w:r>
        <w:rPr>
          <w:rFonts w:ascii="Courier" w:hAnsi="Courier"/>
          <w:sz w:val="16"/>
          <w:szCs w:val="16"/>
        </w:rPr>
        <w:t>for</w:t>
      </w:r>
    </w:p>
    <w:p w14:paraId="4374468D" w14:textId="77777777" w:rsidR="000F31BF" w:rsidRDefault="008D60B4">
      <w:pPr>
        <w:jc w:val="center"/>
        <w:rPr>
          <w:rFonts w:ascii="Courier" w:hAnsi="Courier"/>
          <w:sz w:val="20"/>
          <w:szCs w:val="20"/>
        </w:rPr>
      </w:pPr>
      <w:proofErr w:type="spellStart"/>
      <w:proofErr w:type="gramStart"/>
      <w:r>
        <w:rPr>
          <w:rFonts w:ascii="Courier" w:hAnsi="Courier"/>
          <w:sz w:val="20"/>
          <w:szCs w:val="20"/>
        </w:rPr>
        <w:t>hu.bme.mit.swsv.ris.tsm.impl.SafetyLogicImpl.makeLocalDecision</w:t>
      </w:r>
      <w:proofErr w:type="spellEnd"/>
      <w:r>
        <w:rPr>
          <w:rFonts w:ascii="Courier" w:hAnsi="Courier"/>
          <w:sz w:val="20"/>
          <w:szCs w:val="20"/>
        </w:rPr>
        <w:t>(</w:t>
      </w:r>
      <w:proofErr w:type="gramEnd"/>
      <w:r>
        <w:rPr>
          <w:rFonts w:ascii="Courier" w:hAnsi="Courier"/>
          <w:sz w:val="20"/>
          <w:szCs w:val="20"/>
        </w:rPr>
        <w:t>) method</w:t>
      </w:r>
    </w:p>
    <w:p w14:paraId="5EC36B9C" w14:textId="77777777" w:rsidR="000F31BF" w:rsidRDefault="000F31BF">
      <w:pPr>
        <w:rPr>
          <w:rFonts w:ascii="Courier" w:hAnsi="Courier"/>
        </w:rPr>
      </w:pPr>
    </w:p>
    <w:p w14:paraId="0A041817" w14:textId="77777777" w:rsidR="000F31BF" w:rsidRDefault="000F31BF">
      <w:pPr>
        <w:rPr>
          <w:rFonts w:ascii="Courier" w:hAnsi="Courier"/>
        </w:rPr>
      </w:pPr>
    </w:p>
    <w:p w14:paraId="5A1CEAB8" w14:textId="623247B9" w:rsidR="000F31BF" w:rsidRDefault="008D60B4">
      <w:pPr>
        <w:rPr>
          <w:rFonts w:ascii="Courier" w:hAnsi="Courier"/>
          <w:b/>
          <w:bCs/>
        </w:rPr>
      </w:pPr>
      <w:r>
        <w:rPr>
          <w:rFonts w:ascii="Courier" w:hAnsi="Courier"/>
          <w:b/>
          <w:bCs/>
        </w:rPr>
        <w:t>The following test cases were con</w:t>
      </w:r>
      <w:r w:rsidR="00EA6E39">
        <w:rPr>
          <w:rFonts w:ascii="Courier" w:hAnsi="Courier"/>
          <w:b/>
          <w:bCs/>
        </w:rPr>
        <w:t>s</w:t>
      </w:r>
      <w:r>
        <w:rPr>
          <w:rFonts w:ascii="Courier" w:hAnsi="Courier"/>
          <w:b/>
          <w:bCs/>
        </w:rPr>
        <w:t>tructed:</w:t>
      </w:r>
    </w:p>
    <w:p w14:paraId="22656FCF" w14:textId="77777777" w:rsidR="000F31BF" w:rsidRDefault="000F31BF">
      <w:pPr>
        <w:rPr>
          <w:rFonts w:ascii="Courier" w:hAnsi="Courier"/>
        </w:rPr>
      </w:pPr>
    </w:p>
    <w:p w14:paraId="287F1F4F" w14:textId="77777777" w:rsidR="000F31BF" w:rsidRDefault="008D60B4" w:rsidP="000B2F86">
      <w:pPr>
        <w:jc w:val="both"/>
        <w:rPr>
          <w:rFonts w:ascii="Courier" w:hAnsi="Courier"/>
          <w:color w:val="000000"/>
          <w:sz w:val="20"/>
        </w:rPr>
      </w:pPr>
      <w:r>
        <w:rPr>
          <w:rFonts w:ascii="Courier" w:hAnsi="Courier"/>
          <w:color w:val="000000"/>
          <w:sz w:val="20"/>
        </w:rPr>
        <w:t xml:space="preserve">1. </w:t>
      </w:r>
      <w:proofErr w:type="spellStart"/>
      <w:r>
        <w:rPr>
          <w:rFonts w:ascii="Courier" w:hAnsi="Courier"/>
          <w:color w:val="000000"/>
          <w:sz w:val="20"/>
        </w:rPr>
        <w:t>testNoStatusChangeSwitching</w:t>
      </w:r>
      <w:proofErr w:type="spellEnd"/>
      <w:r>
        <w:rPr>
          <w:rFonts w:ascii="Courier" w:hAnsi="Courier"/>
          <w:color w:val="000000"/>
          <w:sz w:val="20"/>
        </w:rPr>
        <w:t xml:space="preserve">: in this test the behavior of the method is tested, when occupancy change is reported, but </w:t>
      </w:r>
      <w:r w:rsidR="004877D3">
        <w:rPr>
          <w:rFonts w:ascii="Courier" w:hAnsi="Courier"/>
          <w:color w:val="000000"/>
          <w:sz w:val="20"/>
        </w:rPr>
        <w:t>the occupancy does not change</w:t>
      </w:r>
      <w:r w:rsidR="003F7024">
        <w:rPr>
          <w:rFonts w:ascii="Courier" w:hAnsi="Courier"/>
          <w:color w:val="000000"/>
          <w:sz w:val="20"/>
        </w:rPr>
        <w:t xml:space="preserve"> it</w:t>
      </w:r>
      <w:r>
        <w:rPr>
          <w:rFonts w:ascii="Courier" w:hAnsi="Courier"/>
          <w:color w:val="000000"/>
          <w:sz w:val="20"/>
        </w:rPr>
        <w:t xml:space="preserve">s value. The </w:t>
      </w:r>
      <w:proofErr w:type="spellStart"/>
      <w:r>
        <w:rPr>
          <w:rFonts w:ascii="Courier" w:hAnsi="Courier"/>
          <w:color w:val="000000"/>
          <w:sz w:val="20"/>
        </w:rPr>
        <w:t>SafetyLogicImpl</w:t>
      </w:r>
      <w:proofErr w:type="spellEnd"/>
      <w:r>
        <w:rPr>
          <w:rFonts w:ascii="Courier" w:hAnsi="Courier"/>
          <w:color w:val="000000"/>
          <w:sz w:val="20"/>
        </w:rPr>
        <w:t xml:space="preserve"> should not send out control message (should not call </w:t>
      </w:r>
      <w:proofErr w:type="spellStart"/>
      <w:r>
        <w:rPr>
          <w:rFonts w:ascii="Courier" w:hAnsi="Courier"/>
          <w:color w:val="000000"/>
          <w:sz w:val="20"/>
        </w:rPr>
        <w:t>SignalMapper.sendControl</w:t>
      </w:r>
      <w:proofErr w:type="spellEnd"/>
      <w:r>
        <w:rPr>
          <w:rFonts w:ascii="Courier" w:hAnsi="Courier"/>
          <w:color w:val="000000"/>
          <w:sz w:val="20"/>
        </w:rPr>
        <w:t>() method).</w:t>
      </w:r>
    </w:p>
    <w:p w14:paraId="2FE0DBA3" w14:textId="77777777" w:rsidR="000F31BF" w:rsidRDefault="000F31BF" w:rsidP="000B2F86">
      <w:pPr>
        <w:jc w:val="both"/>
        <w:rPr>
          <w:rFonts w:ascii="Courier" w:hAnsi="Courier"/>
        </w:rPr>
      </w:pPr>
    </w:p>
    <w:p w14:paraId="6056D00F" w14:textId="77777777" w:rsidR="000F31BF" w:rsidRDefault="008D60B4" w:rsidP="000B2F86">
      <w:pPr>
        <w:jc w:val="both"/>
        <w:rPr>
          <w:rFonts w:ascii="Courier" w:hAnsi="Courier"/>
          <w:color w:val="000000"/>
          <w:sz w:val="20"/>
        </w:rPr>
      </w:pPr>
      <w:r>
        <w:rPr>
          <w:rFonts w:ascii="Courier" w:hAnsi="Courier"/>
          <w:color w:val="000000"/>
          <w:sz w:val="20"/>
        </w:rPr>
        <w:t xml:space="preserve">2. </w:t>
      </w:r>
      <w:proofErr w:type="spellStart"/>
      <w:r>
        <w:rPr>
          <w:rFonts w:ascii="Courier" w:hAnsi="Courier"/>
          <w:color w:val="000000"/>
          <w:sz w:val="20"/>
        </w:rPr>
        <w:t>testNoDisabledSectionSwitching</w:t>
      </w:r>
      <w:proofErr w:type="spellEnd"/>
      <w:r>
        <w:rPr>
          <w:rFonts w:ascii="Courier" w:hAnsi="Courier"/>
          <w:color w:val="000000"/>
          <w:sz w:val="20"/>
        </w:rPr>
        <w:t>: in this test case a train goes from the facing side to the divergent, after it passes away the divergent section the turnout changes to straight direction and an another train enters the straight section. All sections should be enabled all the time.</w:t>
      </w:r>
    </w:p>
    <w:p w14:paraId="7D78B31A" w14:textId="77777777" w:rsidR="000F31BF" w:rsidRDefault="000F31BF" w:rsidP="000B2F86">
      <w:pPr>
        <w:jc w:val="both"/>
        <w:rPr>
          <w:rFonts w:ascii="Courier" w:hAnsi="Courier"/>
        </w:rPr>
      </w:pPr>
    </w:p>
    <w:p w14:paraId="1A7BDC9E" w14:textId="30B8337E" w:rsidR="000F31BF" w:rsidRDefault="008D60B4" w:rsidP="000B2F86">
      <w:pPr>
        <w:jc w:val="both"/>
        <w:rPr>
          <w:rFonts w:ascii="Courier" w:hAnsi="Courier"/>
          <w:color w:val="000000"/>
          <w:sz w:val="20"/>
        </w:rPr>
      </w:pPr>
      <w:r>
        <w:rPr>
          <w:rFonts w:ascii="Courier" w:hAnsi="Courier"/>
          <w:color w:val="000000"/>
          <w:sz w:val="20"/>
        </w:rPr>
        <w:t xml:space="preserve">3. </w:t>
      </w:r>
      <w:proofErr w:type="spellStart"/>
      <w:r>
        <w:rPr>
          <w:rFonts w:ascii="Courier" w:hAnsi="Courier"/>
          <w:color w:val="000000"/>
          <w:sz w:val="20"/>
        </w:rPr>
        <w:t>testTurnoutSwitching</w:t>
      </w:r>
      <w:proofErr w:type="spellEnd"/>
      <w:r>
        <w:rPr>
          <w:rFonts w:ascii="Courier" w:hAnsi="Courier"/>
          <w:color w:val="000000"/>
          <w:sz w:val="20"/>
        </w:rPr>
        <w:t>: in this test case the switching of turnout is tested. First all section</w:t>
      </w:r>
      <w:r w:rsidR="00615D85">
        <w:rPr>
          <w:rFonts w:ascii="Courier" w:hAnsi="Courier"/>
          <w:color w:val="000000"/>
          <w:sz w:val="20"/>
        </w:rPr>
        <w:t>s</w:t>
      </w:r>
      <w:r>
        <w:rPr>
          <w:rFonts w:ascii="Courier" w:hAnsi="Courier"/>
          <w:color w:val="000000"/>
          <w:sz w:val="20"/>
        </w:rPr>
        <w:t xml:space="preserve"> are free, they should be enabled. Then facing and straight section</w:t>
      </w:r>
      <w:r w:rsidR="005A0D52">
        <w:rPr>
          <w:rFonts w:ascii="Courier" w:hAnsi="Courier"/>
          <w:color w:val="000000"/>
          <w:sz w:val="20"/>
        </w:rPr>
        <w:t>s</w:t>
      </w:r>
      <w:r>
        <w:rPr>
          <w:rFonts w:ascii="Courier" w:hAnsi="Courier"/>
          <w:color w:val="000000"/>
          <w:sz w:val="20"/>
        </w:rPr>
        <w:t xml:space="preserve"> become occupied, they should be disabled, but divergent enabled. Then the turnout changes to divergent direction, so facing section is now enabled (but straight is still disabled). Turnout direction again changes, so again facing and straight sections should be disabled. Finally facing section become free and all three section should be enabled.</w:t>
      </w:r>
    </w:p>
    <w:p w14:paraId="1CCB49BB" w14:textId="77777777" w:rsidR="000F31BF" w:rsidRDefault="000F31BF" w:rsidP="000B2F86">
      <w:pPr>
        <w:jc w:val="both"/>
        <w:rPr>
          <w:rFonts w:ascii="Courier" w:hAnsi="Courier"/>
        </w:rPr>
      </w:pPr>
    </w:p>
    <w:p w14:paraId="3DD8447B" w14:textId="77777777" w:rsidR="000F31BF" w:rsidRDefault="008D60B4" w:rsidP="000B2F86">
      <w:pPr>
        <w:jc w:val="both"/>
        <w:rPr>
          <w:rFonts w:ascii="Courier" w:hAnsi="Courier"/>
          <w:color w:val="000000"/>
          <w:sz w:val="20"/>
        </w:rPr>
      </w:pPr>
      <w:r>
        <w:rPr>
          <w:rFonts w:ascii="Courier" w:hAnsi="Courier"/>
          <w:color w:val="000000"/>
          <w:sz w:val="20"/>
        </w:rPr>
        <w:t xml:space="preserve">4. </w:t>
      </w:r>
      <w:proofErr w:type="spellStart"/>
      <w:r>
        <w:rPr>
          <w:rFonts w:ascii="Courier" w:hAnsi="Courier"/>
          <w:color w:val="000000"/>
          <w:sz w:val="20"/>
        </w:rPr>
        <w:t>testOccupiedSectionsLinkage</w:t>
      </w:r>
      <w:proofErr w:type="spellEnd"/>
      <w:r>
        <w:rPr>
          <w:rFonts w:ascii="Courier" w:hAnsi="Courier"/>
          <w:color w:val="000000"/>
          <w:sz w:val="20"/>
        </w:rPr>
        <w:t>: in this test case the behavior of the local decision is tested, when facing section is occupied, and also one of the other sections is occupied. First the occupied sections are linked with the turnout, so both section should be disabled. Finally, the turnout changes direction and the facing section should be enabled (but the other disabled should remain disabled).</w:t>
      </w:r>
    </w:p>
    <w:p w14:paraId="2CC7E958" w14:textId="77777777" w:rsidR="000F31BF" w:rsidRDefault="000F31BF" w:rsidP="000B2F86">
      <w:pPr>
        <w:jc w:val="both"/>
        <w:rPr>
          <w:rFonts w:ascii="Courier" w:hAnsi="Courier"/>
        </w:rPr>
      </w:pPr>
    </w:p>
    <w:p w14:paraId="0C4F9376" w14:textId="0E31197F" w:rsidR="000F31BF" w:rsidRDefault="00153792" w:rsidP="000B2F86">
      <w:pPr>
        <w:jc w:val="both"/>
        <w:rPr>
          <w:rFonts w:ascii="Courier" w:hAnsi="Courier"/>
          <w:color w:val="000000"/>
          <w:sz w:val="20"/>
        </w:rPr>
      </w:pPr>
      <w:r>
        <w:rPr>
          <w:rFonts w:ascii="Courier" w:hAnsi="Courier"/>
          <w:noProof/>
          <w:lang w:eastAsia="en-US" w:bidi="ar-SA"/>
        </w:rPr>
        <w:drawing>
          <wp:anchor distT="0" distB="0" distL="0" distR="0" simplePos="0" relativeHeight="251658240" behindDoc="0" locked="0" layoutInCell="1" allowOverlap="1" wp14:anchorId="7C94B865" wp14:editId="16533D94">
            <wp:simplePos x="0" y="0"/>
            <wp:positionH relativeFrom="column">
              <wp:posOffset>-15875</wp:posOffset>
            </wp:positionH>
            <wp:positionV relativeFrom="paragraph">
              <wp:posOffset>1235710</wp:posOffset>
            </wp:positionV>
            <wp:extent cx="6125845" cy="217043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rotWithShape="1">
                    <a:blip r:embed="rId4"/>
                    <a:srcRect l="4656" t="17357" r="4988" b="19999"/>
                    <a:stretch/>
                  </pic:blipFill>
                  <pic:spPr bwMode="auto">
                    <a:xfrm>
                      <a:off x="0" y="0"/>
                      <a:ext cx="6125845" cy="21704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D60B4">
        <w:rPr>
          <w:rFonts w:ascii="Courier" w:hAnsi="Courier"/>
          <w:color w:val="000000"/>
          <w:sz w:val="20"/>
        </w:rPr>
        <w:t xml:space="preserve">5. </w:t>
      </w:r>
      <w:proofErr w:type="spellStart"/>
      <w:r w:rsidR="008D60B4">
        <w:rPr>
          <w:rFonts w:ascii="Courier" w:hAnsi="Courier"/>
          <w:color w:val="000000"/>
          <w:sz w:val="20"/>
        </w:rPr>
        <w:t>testSwitchTrailing</w:t>
      </w:r>
      <w:proofErr w:type="spellEnd"/>
      <w:r w:rsidR="008D60B4">
        <w:rPr>
          <w:rFonts w:ascii="Courier" w:hAnsi="Courier"/>
          <w:color w:val="000000"/>
          <w:sz w:val="20"/>
        </w:rPr>
        <w:t>: in this test case both straight and divergent sections are occupied and the turnout switches direction from divergent to straight. So first the straight section should be disabled, the others enabled, then the divergent should be disabled, while straight enabled.</w:t>
      </w:r>
    </w:p>
    <w:p w14:paraId="63D8DC13" w14:textId="1750D559" w:rsidR="000F31BF" w:rsidRDefault="000F31BF" w:rsidP="000B2F86">
      <w:pPr>
        <w:jc w:val="both"/>
        <w:rPr>
          <w:rFonts w:ascii="Courier" w:hAnsi="Courier"/>
        </w:rPr>
      </w:pPr>
    </w:p>
    <w:p w14:paraId="117FA650" w14:textId="77777777" w:rsidR="000F31BF" w:rsidRDefault="000F31BF">
      <w:pPr>
        <w:rPr>
          <w:rFonts w:ascii="Courier" w:hAnsi="Courier"/>
        </w:rPr>
      </w:pPr>
    </w:p>
    <w:p w14:paraId="691C03A2" w14:textId="59336F3A" w:rsidR="000F31BF" w:rsidRDefault="008D60B4">
      <w:pPr>
        <w:rPr>
          <w:rFonts w:ascii="Courier" w:hAnsi="Courier"/>
          <w:b/>
          <w:bCs/>
          <w:color w:val="000000"/>
          <w:sz w:val="20"/>
        </w:rPr>
      </w:pPr>
      <w:r>
        <w:rPr>
          <w:rFonts w:ascii="Courier" w:hAnsi="Courier"/>
          <w:b/>
          <w:bCs/>
          <w:color w:val="000000"/>
          <w:sz w:val="20"/>
        </w:rPr>
        <w:t>After implementing the test ca</w:t>
      </w:r>
      <w:r w:rsidR="00152210">
        <w:rPr>
          <w:rFonts w:ascii="Courier" w:hAnsi="Courier"/>
          <w:b/>
          <w:bCs/>
          <w:color w:val="000000"/>
          <w:sz w:val="20"/>
        </w:rPr>
        <w:t xml:space="preserve">ses, 100% code coverage on the </w:t>
      </w:r>
      <w:proofErr w:type="spellStart"/>
      <w:r>
        <w:rPr>
          <w:rFonts w:ascii="Courier" w:hAnsi="Courier"/>
          <w:b/>
          <w:bCs/>
          <w:color w:val="000000"/>
          <w:sz w:val="20"/>
        </w:rPr>
        <w:t>makeLocalDecision</w:t>
      </w:r>
      <w:proofErr w:type="spellEnd"/>
      <w:r>
        <w:rPr>
          <w:rFonts w:ascii="Courier" w:hAnsi="Courier"/>
          <w:b/>
          <w:bCs/>
          <w:color w:val="000000"/>
          <w:sz w:val="20"/>
        </w:rPr>
        <w:t>() method is achieved:</w:t>
      </w:r>
    </w:p>
    <w:p w14:paraId="72C43D02" w14:textId="1B3ED74B" w:rsidR="000F31BF" w:rsidRDefault="000F31BF">
      <w:pPr>
        <w:rPr>
          <w:rFonts w:ascii="Courier" w:hAnsi="Courier"/>
        </w:rPr>
      </w:pPr>
    </w:p>
    <w:p w14:paraId="7ACD2B0E" w14:textId="77777777" w:rsidR="00196060" w:rsidRDefault="00196060" w:rsidP="00196060">
      <w:pPr>
        <w:rPr>
          <w:rFonts w:ascii="Courier" w:hAnsi="Courier"/>
        </w:rPr>
      </w:pPr>
      <w:r>
        <w:rPr>
          <w:rFonts w:ascii="Courier" w:hAnsi="Courier"/>
          <w:b/>
          <w:bCs/>
          <w:color w:val="000000"/>
          <w:sz w:val="20"/>
        </w:rPr>
        <w:t>The fact of “Missed branches” coverage being below 100% is considered a false alarm. These cases are related to else branches, where the previous if condition covers some combinations of the condition expression.</w:t>
      </w:r>
    </w:p>
    <w:p w14:paraId="6D6569CA" w14:textId="77777777" w:rsidR="000F31BF" w:rsidRDefault="000F31BF">
      <w:pPr>
        <w:rPr>
          <w:rFonts w:ascii="Courier" w:hAnsi="Courier"/>
        </w:rPr>
      </w:pPr>
      <w:bookmarkStart w:id="0" w:name="_GoBack"/>
      <w:bookmarkEnd w:id="0"/>
    </w:p>
    <w:p w14:paraId="66985228" w14:textId="77777777" w:rsidR="000F31BF" w:rsidRDefault="000F31BF">
      <w:pPr>
        <w:rPr>
          <w:rFonts w:ascii="Courier" w:hAnsi="Courier"/>
        </w:rPr>
      </w:pPr>
    </w:p>
    <w:sectPr w:rsidR="000F31BF">
      <w:pgSz w:w="11906" w:h="16838"/>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2"/>
  </w:compat>
  <w:rsids>
    <w:rsidRoot w:val="000F31BF"/>
    <w:rsid w:val="000B2F86"/>
    <w:rsid w:val="000F31BF"/>
    <w:rsid w:val="00152210"/>
    <w:rsid w:val="00153792"/>
    <w:rsid w:val="00196060"/>
    <w:rsid w:val="003F7024"/>
    <w:rsid w:val="004877D3"/>
    <w:rsid w:val="005A0D52"/>
    <w:rsid w:val="00615D85"/>
    <w:rsid w:val="00714DE9"/>
    <w:rsid w:val="008D60B4"/>
    <w:rsid w:val="00EA6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B4D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pPr>
      <w:widowControl w:val="0"/>
      <w:suppressAutoHyphens/>
    </w:p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Heading">
    <w:name w:val="Heading"/>
    <w:basedOn w:val="Norml"/>
    <w:next w:val="TextBody"/>
    <w:pPr>
      <w:keepNext/>
      <w:spacing w:before="240" w:after="120"/>
    </w:pPr>
    <w:rPr>
      <w:rFonts w:ascii="Liberation Sans" w:hAnsi="Liberation Sans"/>
      <w:sz w:val="28"/>
      <w:szCs w:val="28"/>
    </w:rPr>
  </w:style>
  <w:style w:type="paragraph" w:customStyle="1" w:styleId="TextBody">
    <w:name w:val="Text Body"/>
    <w:basedOn w:val="Norml"/>
    <w:pPr>
      <w:spacing w:after="140" w:line="288" w:lineRule="auto"/>
    </w:pPr>
  </w:style>
  <w:style w:type="paragraph" w:styleId="Lista">
    <w:name w:val="List"/>
    <w:basedOn w:val="TextBody"/>
  </w:style>
  <w:style w:type="paragraph" w:styleId="Kpalrs">
    <w:name w:val="caption"/>
    <w:basedOn w:val="Norml"/>
    <w:pPr>
      <w:suppressLineNumbers/>
      <w:spacing w:before="120" w:after="120"/>
    </w:pPr>
    <w:rPr>
      <w:i/>
      <w:iCs/>
    </w:rPr>
  </w:style>
  <w:style w:type="paragraph" w:customStyle="1" w:styleId="Index">
    <w:name w:val="Index"/>
    <w:basedOn w:val="Norm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Stogica Mate</cp:lastModifiedBy>
  <cp:revision>6</cp:revision>
  <dcterms:created xsi:type="dcterms:W3CDTF">2016-10-21T22:27:00Z</dcterms:created>
  <dcterms:modified xsi:type="dcterms:W3CDTF">2016-10-22T18:03:00Z</dcterms:modified>
  <dc:language>en-US</dc:language>
</cp:coreProperties>
</file>