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0777" w:rsidRPr="006743AE" w:rsidRDefault="00BD0777">
      <w:pPr>
        <w:rPr>
          <w:rFonts w:ascii="LindeDaxPowerPoint" w:hAnsi="LindeDaxPowerPoint" w:cs="LindeDaxOffice"/>
          <w:sz w:val="16"/>
          <w:szCs w:val="16"/>
          <w:lang w:val="en-GB"/>
        </w:rPr>
      </w:pPr>
    </w:p>
    <w:tbl>
      <w:tblPr>
        <w:tblW w:w="10170" w:type="dxa"/>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SECTION 1: Identification of the substance/mixture and of the company/undertaking</w:t>
            </w:r>
          </w:p>
        </w:tc>
      </w:tr>
    </w:tbl>
    <w:p w:rsidR="00BD0777" w:rsidRPr="006743AE" w:rsidRDefault="00BD0777">
      <w:pPr>
        <w:rPr>
          <w:rFonts w:ascii="LindeDaxPowerPoint" w:hAnsi="LindeDaxPowerPoint" w:cs="LindeDaxOffice"/>
          <w:sz w:val="16"/>
          <w:szCs w:val="16"/>
          <w:lang w:val="en-GB"/>
        </w:rPr>
      </w:pPr>
    </w:p>
    <w:p w:rsidR="00BD0777" w:rsidRPr="006743AE" w:rsidRDefault="001A0746">
      <w:pPr>
        <w:keepNext/>
        <w:spacing w:after="60"/>
        <w:ind w:left="180"/>
        <w:rPr>
          <w:rFonts w:ascii="LindeDaxPowerPoint" w:hAnsi="LindeDaxPowerPoint" w:cs="LindeDaxOffice"/>
          <w:sz w:val="16"/>
          <w:szCs w:val="16"/>
          <w:lang w:val="en-GB"/>
        </w:rPr>
      </w:pPr>
      <w:r w:rsidRPr="006743AE">
        <w:rPr>
          <w:rFonts w:ascii="LindeDaxPowerPoint" w:hAnsi="LindeDaxPowerPoint" w:cs="LindeDaxOffice"/>
          <w:b/>
          <w:bCs/>
          <w:sz w:val="16"/>
          <w:szCs w:val="16"/>
          <w:lang w:val="en-GB"/>
        </w:rPr>
        <w:t xml:space="preserve">1.1 </w:t>
      </w:r>
      <w:r w:rsidRPr="006743AE">
        <w:rPr>
          <w:rFonts w:ascii="LindeDaxPowerPoint" w:hAnsi="LindeDaxPowerPoint" w:cs="LindeDaxOffice"/>
          <w:b/>
          <w:bCs/>
          <w:sz w:val="16"/>
          <w:szCs w:val="16"/>
        </w:rPr>
        <w:t>Product identifier</w:t>
      </w:r>
    </w:p>
    <w:tbl>
      <w:tblPr>
        <w:tblW w:w="10152" w:type="dxa"/>
        <w:tblInd w:w="133" w:type="dxa"/>
        <w:tblLayout w:type="fixed"/>
        <w:tblCellMar>
          <w:left w:w="115" w:type="dxa"/>
          <w:right w:w="115" w:type="dxa"/>
        </w:tblCellMar>
        <w:tblLook w:val="0000" w:firstRow="0" w:lastRow="0" w:firstColumn="0" w:lastColumn="0" w:noHBand="0" w:noVBand="0"/>
      </w:tblPr>
      <w:tblGrid>
        <w:gridCol w:w="3582"/>
        <w:gridCol w:w="6570"/>
      </w:tblGrid>
      <w:tr w:rsidR="00BD0777" w:rsidRPr="006743AE">
        <w:tc>
          <w:tcPr>
            <w:tcW w:w="3582" w:type="dxa"/>
            <w:tcBorders>
              <w:top w:val="nil"/>
              <w:left w:val="nil"/>
              <w:bottom w:val="nil"/>
              <w:right w:val="nil"/>
            </w:tcBorders>
          </w:tcPr>
          <w:p w:rsidR="00BD0777" w:rsidRPr="006743AE" w:rsidRDefault="001A0746">
            <w:pPr>
              <w:keepNext/>
              <w:ind w:left="407"/>
              <w:rPr>
                <w:rFonts w:ascii="LindeDaxPowerPoint" w:hAnsi="LindeDaxPowerPoint" w:cs="LindeDaxOffice"/>
                <w:b/>
                <w:bCs/>
                <w:vanish/>
                <w:sz w:val="16"/>
                <w:szCs w:val="16"/>
                <w:lang w:val="en-GB"/>
              </w:rPr>
            </w:pPr>
            <w:r w:rsidRPr="006743AE">
              <w:rPr>
                <w:rFonts w:ascii="LindeDaxPowerPoint" w:hAnsi="LindeDaxPowerPoint" w:cs="LindeDaxOffice"/>
                <w:b/>
                <w:bCs/>
                <w:sz w:val="16"/>
                <w:szCs w:val="16"/>
              </w:rPr>
              <w:t>Product name</w:t>
            </w:r>
            <w:r w:rsidRPr="006743AE">
              <w:rPr>
                <w:rFonts w:ascii="LindeDaxPowerPoint" w:hAnsi="LindeDaxPowerPoint" w:cs="LindeDaxOffice"/>
                <w:b/>
                <w:bCs/>
                <w:color w:val="000000"/>
                <w:sz w:val="16"/>
                <w:szCs w:val="16"/>
                <w:lang w:val="en-GB"/>
              </w:rPr>
              <w:t xml:space="preserve">: </w:t>
            </w:r>
          </w:p>
        </w:tc>
        <w:tc>
          <w:tcPr>
            <w:tcW w:w="6570" w:type="dxa"/>
            <w:tcBorders>
              <w:top w:val="nil"/>
              <w:left w:val="nil"/>
              <w:bottom w:val="nil"/>
              <w:right w:val="nil"/>
            </w:tcBorders>
          </w:tcPr>
          <w:p w:rsidR="00BD0777" w:rsidRPr="006743AE" w:rsidRDefault="006743AE">
            <w:pPr>
              <w:keepNext/>
              <w:rPr>
                <w:rFonts w:ascii="LindeDaxPowerPoint" w:hAnsi="LindeDaxPowerPoint" w:cs="LindeDaxOffice"/>
                <w:sz w:val="16"/>
                <w:szCs w:val="16"/>
                <w:lang w:val="en-GB"/>
              </w:rPr>
            </w:pPr>
            <w:r w:rsidRPr="006743AE">
              <w:rPr>
                <w:rFonts w:ascii="LindeDaxPowerPoint" w:hAnsi="LindeDaxPowerPoint" w:cs="LindeDaxOffice"/>
                <w:sz w:val="16"/>
                <w:szCs w:val="16"/>
              </w:rPr>
              <w:t>Carbon Dioxide 23 % balance Argon</w:t>
            </w:r>
          </w:p>
        </w:tc>
      </w:tr>
      <w:tr w:rsidR="007E1698" w:rsidRPr="006743AE">
        <w:tc>
          <w:tcPr>
            <w:tcW w:w="3582" w:type="dxa"/>
            <w:tcBorders>
              <w:top w:val="nil"/>
              <w:left w:val="nil"/>
              <w:bottom w:val="nil"/>
              <w:right w:val="nil"/>
            </w:tcBorders>
          </w:tcPr>
          <w:p w:rsidR="007E1698" w:rsidRPr="006743AE" w:rsidRDefault="007E1698">
            <w:pPr>
              <w:keepNext/>
              <w:ind w:left="407"/>
              <w:rPr>
                <w:rFonts w:ascii="LindeDaxPowerPoint" w:hAnsi="LindeDaxPowerPoint" w:cs="LindeDaxOffice"/>
                <w:b/>
                <w:bCs/>
                <w:sz w:val="16"/>
                <w:szCs w:val="16"/>
              </w:rPr>
            </w:pPr>
          </w:p>
        </w:tc>
        <w:tc>
          <w:tcPr>
            <w:tcW w:w="6570" w:type="dxa"/>
            <w:tcBorders>
              <w:top w:val="nil"/>
              <w:left w:val="nil"/>
              <w:bottom w:val="nil"/>
              <w:right w:val="nil"/>
            </w:tcBorders>
          </w:tcPr>
          <w:p w:rsidR="007E1698" w:rsidRPr="006743AE" w:rsidRDefault="007E1698">
            <w:pPr>
              <w:keepNext/>
              <w:rPr>
                <w:rFonts w:ascii="LindeDaxPowerPoint" w:hAnsi="LindeDaxPowerPoint" w:cs="LindeDaxOffice"/>
                <w:sz w:val="16"/>
                <w:szCs w:val="16"/>
              </w:rPr>
            </w:pPr>
          </w:p>
        </w:tc>
      </w:tr>
      <w:tr w:rsidR="007E1698" w:rsidRPr="006743AE">
        <w:tc>
          <w:tcPr>
            <w:tcW w:w="3582" w:type="dxa"/>
            <w:tcBorders>
              <w:top w:val="nil"/>
              <w:left w:val="nil"/>
              <w:bottom w:val="nil"/>
              <w:right w:val="nil"/>
            </w:tcBorders>
          </w:tcPr>
          <w:p w:rsidR="007E1698" w:rsidRPr="006743AE" w:rsidRDefault="007E1698">
            <w:pPr>
              <w:keepNext/>
              <w:ind w:left="407"/>
              <w:rPr>
                <w:rFonts w:ascii="LindeDaxPowerPoint" w:hAnsi="LindeDaxPowerPoint" w:cs="LindeDaxOffice"/>
                <w:b/>
                <w:bCs/>
                <w:sz w:val="16"/>
                <w:szCs w:val="16"/>
              </w:rPr>
            </w:pPr>
            <w:r>
              <w:rPr>
                <w:rFonts w:ascii="LindeDaxPowerPoint" w:hAnsi="LindeDaxPowerPoint" w:cs="LindeDaxOffice"/>
                <w:b/>
                <w:bCs/>
                <w:sz w:val="16"/>
                <w:szCs w:val="16"/>
              </w:rPr>
              <w:t>Trade name:</w:t>
            </w:r>
          </w:p>
        </w:tc>
        <w:tc>
          <w:tcPr>
            <w:tcW w:w="6570" w:type="dxa"/>
            <w:tcBorders>
              <w:top w:val="nil"/>
              <w:left w:val="nil"/>
              <w:bottom w:val="nil"/>
              <w:right w:val="nil"/>
            </w:tcBorders>
          </w:tcPr>
          <w:p w:rsidR="007E1698" w:rsidRPr="006743AE" w:rsidRDefault="007E1698">
            <w:pPr>
              <w:keepNext/>
              <w:rPr>
                <w:rFonts w:ascii="LindeDaxPowerPoint" w:hAnsi="LindeDaxPowerPoint" w:cs="LindeDaxOffice"/>
                <w:sz w:val="16"/>
                <w:szCs w:val="16"/>
              </w:rPr>
            </w:pPr>
            <w:r>
              <w:rPr>
                <w:rFonts w:ascii="LindeDaxPowerPoint" w:hAnsi="LindeDaxPowerPoint" w:cs="LindeDaxOffice"/>
                <w:sz w:val="16"/>
                <w:szCs w:val="16"/>
              </w:rPr>
              <w:t>Argoshield Heavy 5</w:t>
            </w:r>
            <w:r w:rsidR="0065484A">
              <w:rPr>
                <w:rFonts w:ascii="LindeDaxPowerPoint" w:hAnsi="LindeDaxPowerPoint" w:cs="LindeDaxOffice"/>
                <w:sz w:val="16"/>
                <w:szCs w:val="16"/>
              </w:rPr>
              <w:t>2</w:t>
            </w:r>
          </w:p>
        </w:tc>
      </w:tr>
    </w:tbl>
    <w:p w:rsidR="007E1698" w:rsidRPr="006743AE" w:rsidRDefault="007E1698">
      <w:pPr>
        <w:keepNext/>
        <w:rPr>
          <w:rFonts w:ascii="LindeDaxPowerPoint" w:hAnsi="LindeDaxPowerPoint" w:cs="LindeDaxOffice"/>
          <w:sz w:val="16"/>
          <w:szCs w:val="16"/>
          <w:lang w:val="en-GB"/>
        </w:rPr>
      </w:pPr>
    </w:p>
    <w:p w:rsidR="00BD0777" w:rsidRPr="006743AE" w:rsidRDefault="001A0746">
      <w:pPr>
        <w:keepNext/>
        <w:tabs>
          <w:tab w:val="left" w:pos="540"/>
        </w:tabs>
        <w:spacing w:after="60"/>
        <w:ind w:left="130"/>
        <w:rPr>
          <w:rFonts w:ascii="LindeDaxPowerPoint" w:hAnsi="LindeDaxPowerPoint" w:cs="LindeDaxOffice"/>
          <w:sz w:val="16"/>
          <w:szCs w:val="16"/>
          <w:lang w:val="en-GB"/>
        </w:rPr>
      </w:pPr>
      <w:r w:rsidRPr="006743AE">
        <w:rPr>
          <w:rFonts w:ascii="LindeDaxPowerPoint" w:hAnsi="LindeDaxPowerPoint" w:cs="LindeDaxOffice"/>
          <w:b/>
          <w:bCs/>
          <w:sz w:val="16"/>
          <w:szCs w:val="16"/>
          <w:lang w:val="en-GB"/>
        </w:rPr>
        <w:t xml:space="preserve">1.2 </w:t>
      </w:r>
      <w:r w:rsidRPr="006743AE">
        <w:rPr>
          <w:rFonts w:ascii="LindeDaxPowerPoint" w:hAnsi="LindeDaxPowerPoint" w:cs="LindeDaxOffice"/>
          <w:b/>
          <w:bCs/>
          <w:sz w:val="16"/>
          <w:szCs w:val="16"/>
        </w:rPr>
        <w:t>Relevant identified uses of the substance or mixture and uses advised against</w:t>
      </w:r>
    </w:p>
    <w:tbl>
      <w:tblPr>
        <w:tblW w:w="10152" w:type="dxa"/>
        <w:tblInd w:w="133" w:type="dxa"/>
        <w:tblLayout w:type="fixed"/>
        <w:tblCellMar>
          <w:left w:w="115" w:type="dxa"/>
          <w:right w:w="115" w:type="dxa"/>
        </w:tblCellMar>
        <w:tblLook w:val="0000" w:firstRow="0" w:lastRow="0" w:firstColumn="0" w:lastColumn="0" w:noHBand="0" w:noVBand="0"/>
      </w:tblPr>
      <w:tblGrid>
        <w:gridCol w:w="3582"/>
        <w:gridCol w:w="6570"/>
      </w:tblGrid>
      <w:tr w:rsidR="00BD0777" w:rsidRPr="006743AE">
        <w:tc>
          <w:tcPr>
            <w:tcW w:w="3582" w:type="dxa"/>
          </w:tcPr>
          <w:p w:rsidR="00BD0777" w:rsidRPr="006743AE" w:rsidRDefault="001A0746">
            <w:pPr>
              <w:keepNext/>
              <w:ind w:left="407"/>
              <w:rPr>
                <w:rFonts w:ascii="LindeDaxPowerPoint" w:hAnsi="LindeDaxPowerPoint" w:cs="LindeDaxOffice"/>
                <w:vanish/>
                <w:sz w:val="16"/>
                <w:szCs w:val="16"/>
                <w:lang w:val="en-GB"/>
              </w:rPr>
            </w:pPr>
            <w:r w:rsidRPr="006743AE">
              <w:rPr>
                <w:rFonts w:ascii="LindeDaxPowerPoint" w:hAnsi="LindeDaxPowerPoint" w:cs="LindeDaxOffice"/>
                <w:b/>
                <w:bCs/>
                <w:sz w:val="16"/>
                <w:szCs w:val="16"/>
              </w:rPr>
              <w:t>Identified uses</w:t>
            </w:r>
            <w:r w:rsidRPr="006743AE">
              <w:rPr>
                <w:rFonts w:ascii="LindeDaxPowerPoint" w:hAnsi="LindeDaxPowerPoint" w:cs="LindeDaxOffice"/>
                <w:b/>
                <w:bCs/>
                <w:sz w:val="16"/>
                <w:szCs w:val="16"/>
                <w:lang w:val="en-GB"/>
              </w:rPr>
              <w:t>:</w:t>
            </w:r>
            <w:r w:rsidRPr="006743AE">
              <w:rPr>
                <w:rFonts w:ascii="LindeDaxPowerPoint" w:hAnsi="LindeDaxPowerPoint" w:cs="LindeDaxOffice"/>
                <w:color w:val="008000"/>
                <w:sz w:val="16"/>
                <w:szCs w:val="16"/>
                <w:lang w:val="en-GB"/>
              </w:rPr>
              <w:t xml:space="preserve"> </w:t>
            </w:r>
          </w:p>
        </w:tc>
        <w:tc>
          <w:tcPr>
            <w:tcW w:w="6570" w:type="dxa"/>
          </w:tcPr>
          <w:p w:rsidR="00BD0777" w:rsidRPr="006743AE" w:rsidRDefault="001A0746">
            <w:pPr>
              <w:keepNext/>
              <w:rPr>
                <w:rFonts w:ascii="LindeDaxPowerPoint" w:hAnsi="LindeDaxPowerPoint" w:cs="LindeDaxOffice"/>
                <w:vanish/>
                <w:sz w:val="16"/>
                <w:szCs w:val="16"/>
                <w:lang w:val="en-GB"/>
              </w:rPr>
            </w:pPr>
            <w:r w:rsidRPr="006743AE">
              <w:rPr>
                <w:rFonts w:ascii="LindeDaxPowerPoint" w:hAnsi="LindeDaxPowerPoint" w:cs="LindeDaxOffice"/>
                <w:sz w:val="16"/>
                <w:szCs w:val="16"/>
              </w:rPr>
              <w:t>Industrial and professional. Perform risk assessment prior to use.</w:t>
            </w:r>
            <w:r w:rsidRPr="006743AE">
              <w:rPr>
                <w:rFonts w:ascii="LindeDaxPowerPoint" w:hAnsi="LindeDaxPowerPoint" w:cs="LindeDaxOffice"/>
                <w:color w:val="000000"/>
                <w:sz w:val="16"/>
                <w:szCs w:val="16"/>
                <w:lang w:val="en-GB"/>
              </w:rPr>
              <w:t xml:space="preserve"> </w:t>
            </w:r>
          </w:p>
        </w:tc>
      </w:tr>
      <w:tr w:rsidR="00BD0777" w:rsidRPr="006743AE">
        <w:tc>
          <w:tcPr>
            <w:tcW w:w="3582" w:type="dxa"/>
          </w:tcPr>
          <w:p w:rsidR="00BD0777" w:rsidRPr="006743AE" w:rsidRDefault="001A0746">
            <w:pPr>
              <w:keepNext/>
              <w:ind w:left="407"/>
              <w:rPr>
                <w:rFonts w:ascii="LindeDaxPowerPoint" w:hAnsi="LindeDaxPowerPoint" w:cs="LindeDaxOffice"/>
                <w:b/>
                <w:bCs/>
                <w:sz w:val="16"/>
                <w:szCs w:val="16"/>
                <w:lang w:val="en-GB"/>
              </w:rPr>
            </w:pPr>
            <w:r w:rsidRPr="006743AE">
              <w:rPr>
                <w:rFonts w:ascii="LindeDaxPowerPoint" w:hAnsi="LindeDaxPowerPoint" w:cs="LindeDaxOffice"/>
                <w:b/>
                <w:bCs/>
                <w:sz w:val="16"/>
                <w:szCs w:val="16"/>
              </w:rPr>
              <w:t>Uses advised against</w:t>
            </w:r>
          </w:p>
        </w:tc>
        <w:tc>
          <w:tcPr>
            <w:tcW w:w="6570" w:type="dxa"/>
          </w:tcPr>
          <w:p w:rsidR="00BD0777" w:rsidRPr="006743AE" w:rsidRDefault="001A0746">
            <w:pPr>
              <w:keepNext/>
              <w:rPr>
                <w:rFonts w:ascii="LindeDaxPowerPoint" w:hAnsi="LindeDaxPowerPoint" w:cs="LindeDaxOffice"/>
                <w:vanish/>
                <w:sz w:val="16"/>
                <w:szCs w:val="16"/>
                <w:lang w:val="en-GB"/>
              </w:rPr>
            </w:pPr>
            <w:r w:rsidRPr="006743AE">
              <w:rPr>
                <w:rFonts w:ascii="LindeDaxPowerPoint" w:hAnsi="LindeDaxPowerPoint" w:cs="LindeDaxOffice"/>
                <w:sz w:val="16"/>
                <w:szCs w:val="16"/>
              </w:rPr>
              <w:t>Consumer use.</w:t>
            </w:r>
          </w:p>
        </w:tc>
      </w:tr>
    </w:tbl>
    <w:p w:rsidR="00BD0777" w:rsidRPr="006743AE" w:rsidRDefault="00BD0777">
      <w:pPr>
        <w:rPr>
          <w:rFonts w:ascii="LindeDaxPowerPoint" w:hAnsi="LindeDaxPowerPoint" w:cs="LindeDaxOffice"/>
          <w:b/>
          <w:bCs/>
          <w:sz w:val="16"/>
          <w:szCs w:val="16"/>
          <w:lang w:val="en-GB"/>
        </w:rPr>
      </w:pPr>
    </w:p>
    <w:p w:rsidR="006743AE" w:rsidRPr="002C3CBC" w:rsidRDefault="006743AE" w:rsidP="006743AE">
      <w:pPr>
        <w:keepNext/>
        <w:tabs>
          <w:tab w:val="left" w:pos="540"/>
        </w:tabs>
        <w:spacing w:after="60"/>
        <w:ind w:left="130"/>
        <w:jc w:val="both"/>
        <w:rPr>
          <w:rFonts w:ascii="LindeDaxPowerPoint" w:hAnsi="LindeDaxPowerPoint" w:cs="LindeDaxOffice"/>
          <w:b/>
          <w:bCs/>
          <w:sz w:val="16"/>
          <w:szCs w:val="16"/>
          <w:lang w:val="en-GB"/>
        </w:rPr>
      </w:pPr>
      <w:r w:rsidRPr="002C203A">
        <w:rPr>
          <w:rFonts w:ascii="LindeDaxPowerPoint" w:hAnsi="LindeDaxPowerPoint" w:cs="LindeDaxOffice"/>
          <w:b/>
          <w:bCs/>
          <w:sz w:val="16"/>
          <w:szCs w:val="16"/>
          <w:lang w:val="en-GB"/>
        </w:rPr>
        <w:t xml:space="preserve">1.3 </w:t>
      </w:r>
      <w:r w:rsidRPr="002C3CBC">
        <w:rPr>
          <w:rFonts w:ascii="LindeDaxPowerPoint" w:hAnsi="LindeDaxPowerPoint" w:cs="LindeDaxOffice"/>
          <w:b/>
          <w:bCs/>
          <w:sz w:val="16"/>
          <w:szCs w:val="16"/>
        </w:rPr>
        <w:t>Details of the supplier of the safety data sheet</w:t>
      </w:r>
    </w:p>
    <w:p w:rsidR="006743AE" w:rsidRPr="002C3CBC" w:rsidRDefault="006743AE" w:rsidP="006743AE">
      <w:pPr>
        <w:ind w:left="540"/>
        <w:jc w:val="both"/>
        <w:rPr>
          <w:rFonts w:ascii="LindeDaxPowerPoint" w:hAnsi="LindeDaxPowerPoint" w:cs="LindeDaxOffice"/>
          <w:sz w:val="16"/>
          <w:szCs w:val="16"/>
          <w:lang w:val="en-GB"/>
        </w:rPr>
      </w:pPr>
      <w:r w:rsidRPr="002C3CBC">
        <w:rPr>
          <w:rFonts w:ascii="LindeDaxPowerPoint" w:hAnsi="LindeDaxPowerPoint" w:cs="LindeDaxOffice"/>
          <w:b/>
          <w:bCs/>
          <w:sz w:val="16"/>
          <w:szCs w:val="16"/>
        </w:rPr>
        <w:t>Supplier</w:t>
      </w:r>
    </w:p>
    <w:tbl>
      <w:tblPr>
        <w:tblW w:w="10152" w:type="dxa"/>
        <w:tblInd w:w="126" w:type="dxa"/>
        <w:tblLayout w:type="fixed"/>
        <w:tblLook w:val="0000" w:firstRow="0" w:lastRow="0" w:firstColumn="0" w:lastColumn="0" w:noHBand="0" w:noVBand="0"/>
      </w:tblPr>
      <w:tblGrid>
        <w:gridCol w:w="5396"/>
        <w:gridCol w:w="4756"/>
      </w:tblGrid>
      <w:tr w:rsidR="006743AE" w:rsidRPr="00E940EC" w:rsidTr="006743AE">
        <w:tc>
          <w:tcPr>
            <w:tcW w:w="5396" w:type="dxa"/>
            <w:tcBorders>
              <w:top w:val="nil"/>
              <w:left w:val="nil"/>
              <w:bottom w:val="nil"/>
              <w:right w:val="nil"/>
            </w:tcBorders>
          </w:tcPr>
          <w:p w:rsidR="006743AE" w:rsidRPr="00E940EC" w:rsidRDefault="006743AE" w:rsidP="006743AE">
            <w:pPr>
              <w:autoSpaceDE w:val="0"/>
              <w:autoSpaceDN w:val="0"/>
              <w:ind w:firstLine="594"/>
              <w:jc w:val="both"/>
              <w:rPr>
                <w:rFonts w:ascii="LindeDaxPowerPoint" w:hAnsi="LindeDaxPowerPoint" w:cs="Arial"/>
                <w:sz w:val="16"/>
                <w:szCs w:val="16"/>
              </w:rPr>
            </w:pPr>
            <w:r w:rsidRPr="00E940EC">
              <w:rPr>
                <w:rFonts w:ascii="LindeDaxPowerPoint" w:hAnsi="LindeDaxPowerPoint" w:cs="Arial"/>
                <w:sz w:val="16"/>
                <w:szCs w:val="16"/>
              </w:rPr>
              <w:t xml:space="preserve">Linde Malaysia Sdn Bhd (100783-W), </w:t>
            </w:r>
          </w:p>
          <w:p w:rsidR="006743AE" w:rsidRPr="00E940EC" w:rsidRDefault="006743AE" w:rsidP="006743AE">
            <w:pPr>
              <w:tabs>
                <w:tab w:val="left" w:pos="2265"/>
              </w:tabs>
              <w:autoSpaceDE w:val="0"/>
              <w:autoSpaceDN w:val="0"/>
              <w:ind w:firstLine="594"/>
              <w:jc w:val="both"/>
              <w:rPr>
                <w:rFonts w:ascii="LindeDaxPowerPoint" w:hAnsi="LindeDaxPowerPoint" w:cs="Arial"/>
                <w:sz w:val="16"/>
                <w:szCs w:val="16"/>
              </w:rPr>
            </w:pPr>
            <w:r w:rsidRPr="00E940EC">
              <w:rPr>
                <w:rFonts w:ascii="LindeDaxPowerPoint" w:hAnsi="LindeDaxPowerPoint" w:cs="Arial"/>
                <w:sz w:val="16"/>
                <w:szCs w:val="16"/>
              </w:rPr>
              <w:t>No 13, Jalan 222,</w:t>
            </w:r>
            <w:r>
              <w:rPr>
                <w:rFonts w:ascii="LindeDaxPowerPoint" w:hAnsi="LindeDaxPowerPoint" w:cs="Arial"/>
                <w:sz w:val="16"/>
                <w:szCs w:val="16"/>
              </w:rPr>
              <w:tab/>
            </w:r>
          </w:p>
          <w:p w:rsidR="006743AE" w:rsidRPr="00E940EC" w:rsidRDefault="006743AE" w:rsidP="006743AE">
            <w:pPr>
              <w:autoSpaceDE w:val="0"/>
              <w:autoSpaceDN w:val="0"/>
              <w:ind w:firstLine="594"/>
              <w:jc w:val="both"/>
              <w:rPr>
                <w:rFonts w:ascii="LindeDaxPowerPoint" w:hAnsi="LindeDaxPowerPoint" w:cs="Arial"/>
                <w:sz w:val="16"/>
                <w:szCs w:val="16"/>
              </w:rPr>
            </w:pPr>
            <w:r w:rsidRPr="00E940EC">
              <w:rPr>
                <w:rFonts w:ascii="LindeDaxPowerPoint" w:hAnsi="LindeDaxPowerPoint" w:cs="Arial"/>
                <w:sz w:val="16"/>
                <w:szCs w:val="16"/>
              </w:rPr>
              <w:t>46100 Petaling Jaya,</w:t>
            </w:r>
          </w:p>
          <w:p w:rsidR="006743AE" w:rsidRPr="00E940EC" w:rsidRDefault="006743AE" w:rsidP="006743AE">
            <w:pPr>
              <w:autoSpaceDE w:val="0"/>
              <w:autoSpaceDN w:val="0"/>
              <w:ind w:firstLine="594"/>
              <w:jc w:val="both"/>
              <w:rPr>
                <w:rFonts w:ascii="LindeDaxPowerPoint" w:hAnsi="LindeDaxPowerPoint" w:cs="Arial"/>
                <w:sz w:val="16"/>
                <w:szCs w:val="16"/>
              </w:rPr>
            </w:pPr>
            <w:r w:rsidRPr="00E940EC">
              <w:rPr>
                <w:rFonts w:ascii="LindeDaxPowerPoint" w:hAnsi="LindeDaxPowerPoint" w:cs="Arial"/>
                <w:sz w:val="16"/>
                <w:szCs w:val="16"/>
              </w:rPr>
              <w:t xml:space="preserve">Selangor Darul Ehsan, </w:t>
            </w:r>
          </w:p>
          <w:p w:rsidR="006743AE" w:rsidRPr="00E940EC" w:rsidRDefault="006743AE" w:rsidP="006743AE">
            <w:pPr>
              <w:autoSpaceDE w:val="0"/>
              <w:autoSpaceDN w:val="0"/>
              <w:ind w:firstLine="594"/>
              <w:jc w:val="both"/>
              <w:rPr>
                <w:rFonts w:ascii="LindeDaxPowerPoint" w:hAnsi="LindeDaxPowerPoint" w:cs="Arial"/>
                <w:sz w:val="16"/>
                <w:szCs w:val="16"/>
                <w:lang w:val="nl-NL"/>
              </w:rPr>
            </w:pPr>
            <w:r w:rsidRPr="00E940EC">
              <w:rPr>
                <w:rFonts w:ascii="LindeDaxPowerPoint" w:hAnsi="LindeDaxPowerPoint" w:cs="Arial"/>
                <w:sz w:val="16"/>
                <w:szCs w:val="16"/>
              </w:rPr>
              <w:t>Malaysia</w:t>
            </w:r>
            <w:r w:rsidRPr="00E940EC">
              <w:rPr>
                <w:rFonts w:ascii="LindeDaxPowerPoint" w:hAnsi="LindeDaxPowerPoint" w:cs="Arial"/>
                <w:sz w:val="16"/>
                <w:szCs w:val="16"/>
                <w:lang w:val="nl-NL"/>
              </w:rPr>
              <w:t xml:space="preserve"> </w:t>
            </w:r>
          </w:p>
        </w:tc>
        <w:tc>
          <w:tcPr>
            <w:tcW w:w="4756" w:type="dxa"/>
            <w:tcBorders>
              <w:top w:val="nil"/>
              <w:left w:val="nil"/>
              <w:bottom w:val="nil"/>
              <w:right w:val="nil"/>
            </w:tcBorders>
          </w:tcPr>
          <w:p w:rsidR="006743AE" w:rsidRPr="00E940EC" w:rsidRDefault="006743AE" w:rsidP="006743AE">
            <w:pPr>
              <w:autoSpaceDE w:val="0"/>
              <w:autoSpaceDN w:val="0"/>
              <w:jc w:val="both"/>
              <w:rPr>
                <w:rFonts w:ascii="LindeDaxPowerPoint" w:hAnsi="LindeDaxPowerPoint" w:cs="Arial"/>
                <w:sz w:val="16"/>
                <w:szCs w:val="16"/>
                <w:lang w:val="nl-NL"/>
              </w:rPr>
            </w:pPr>
            <w:r w:rsidRPr="00E940EC">
              <w:rPr>
                <w:rFonts w:ascii="LindeDaxPowerPoint" w:hAnsi="LindeDaxPowerPoint" w:cs="Arial"/>
                <w:b/>
                <w:bCs/>
                <w:sz w:val="16"/>
                <w:szCs w:val="16"/>
              </w:rPr>
              <w:t xml:space="preserve">Toll Free: </w:t>
            </w:r>
            <w:r w:rsidRPr="00E940EC">
              <w:rPr>
                <w:rFonts w:ascii="LindeDaxPowerPoint" w:hAnsi="LindeDaxPowerPoint" w:cs="Arial"/>
                <w:sz w:val="16"/>
                <w:szCs w:val="16"/>
              </w:rPr>
              <w:t>1800 883 888</w:t>
            </w:r>
          </w:p>
          <w:p w:rsidR="006743AE" w:rsidRPr="00E940EC" w:rsidRDefault="006743AE" w:rsidP="006743AE">
            <w:pPr>
              <w:jc w:val="both"/>
              <w:rPr>
                <w:rFonts w:ascii="LindeDaxPowerPoint" w:hAnsi="LindeDaxPowerPoint" w:cs="LindeDaxOffice"/>
                <w:sz w:val="16"/>
                <w:szCs w:val="16"/>
                <w:lang w:val="de-DE"/>
              </w:rPr>
            </w:pPr>
          </w:p>
        </w:tc>
      </w:tr>
    </w:tbl>
    <w:p w:rsidR="006743AE" w:rsidRDefault="006743AE" w:rsidP="006743AE">
      <w:pPr>
        <w:ind w:left="540"/>
        <w:jc w:val="both"/>
        <w:rPr>
          <w:rFonts w:ascii="LindeDaxPowerPoint" w:hAnsi="LindeDaxPowerPoint"/>
          <w:sz w:val="16"/>
          <w:szCs w:val="16"/>
        </w:rPr>
      </w:pPr>
      <w:r w:rsidRPr="00E940EC">
        <w:rPr>
          <w:rFonts w:ascii="LindeDaxPowerPoint" w:hAnsi="LindeDaxPowerPoint" w:cs="LindeDaxOffice"/>
          <w:b/>
          <w:bCs/>
          <w:sz w:val="16"/>
          <w:szCs w:val="16"/>
          <w:lang w:val="de-DE"/>
        </w:rPr>
        <w:t>E-mail:</w:t>
      </w:r>
      <w:r w:rsidRPr="00E940EC">
        <w:rPr>
          <w:rFonts w:ascii="LindeDaxPowerPoint" w:hAnsi="LindeDaxPowerPoint" w:cs="LindeDaxOffice"/>
          <w:sz w:val="16"/>
          <w:szCs w:val="16"/>
          <w:lang w:val="de-DE"/>
        </w:rPr>
        <w:t xml:space="preserve"> </w:t>
      </w:r>
      <w:hyperlink r:id="rId7" w:history="1">
        <w:r w:rsidRPr="00E940EC">
          <w:rPr>
            <w:rStyle w:val="Hyperlink"/>
            <w:rFonts w:ascii="LindeDaxPowerPoint" w:hAnsi="LindeDaxPowerPoint"/>
            <w:sz w:val="16"/>
            <w:szCs w:val="16"/>
          </w:rPr>
          <w:t>csc.lg.my@linde.com</w:t>
        </w:r>
      </w:hyperlink>
    </w:p>
    <w:p w:rsidR="006743AE" w:rsidRPr="002C3CBC" w:rsidRDefault="006743AE" w:rsidP="006743AE">
      <w:pPr>
        <w:ind w:left="540"/>
        <w:jc w:val="both"/>
        <w:rPr>
          <w:rFonts w:ascii="LindeDaxPowerPoint" w:hAnsi="LindeDaxPowerPoint" w:cs="LindeDaxOffice"/>
          <w:b/>
          <w:bCs/>
          <w:sz w:val="16"/>
          <w:szCs w:val="16"/>
          <w:lang w:val="de-DE"/>
        </w:rPr>
      </w:pPr>
    </w:p>
    <w:p w:rsidR="006743AE" w:rsidRPr="00E940EC" w:rsidRDefault="006743AE" w:rsidP="006743AE">
      <w:pPr>
        <w:tabs>
          <w:tab w:val="left" w:pos="540"/>
        </w:tabs>
        <w:ind w:left="130"/>
        <w:jc w:val="both"/>
        <w:rPr>
          <w:rFonts w:ascii="LindeDaxPowerPoint" w:hAnsi="LindeDaxPowerPoint" w:cs="LindeDaxOffice"/>
          <w:sz w:val="16"/>
          <w:szCs w:val="16"/>
          <w:lang w:val="en-GB"/>
        </w:rPr>
      </w:pPr>
      <w:r w:rsidRPr="002C3CBC">
        <w:rPr>
          <w:rFonts w:ascii="LindeDaxPowerPoint" w:hAnsi="LindeDaxPowerPoint" w:cs="LindeDaxOffice"/>
          <w:b/>
          <w:bCs/>
          <w:sz w:val="16"/>
          <w:szCs w:val="16"/>
          <w:lang w:val="en-GB"/>
        </w:rPr>
        <w:t xml:space="preserve">1.4 </w:t>
      </w:r>
      <w:r w:rsidRPr="00E940EC">
        <w:rPr>
          <w:rFonts w:ascii="LindeDaxPowerPoint" w:hAnsi="LindeDaxPowerPoint" w:cs="LindeDaxOffice"/>
          <w:b/>
          <w:bCs/>
          <w:sz w:val="16"/>
          <w:szCs w:val="16"/>
        </w:rPr>
        <w:t>Emergency telephone number</w:t>
      </w:r>
      <w:r w:rsidRPr="00E940EC">
        <w:rPr>
          <w:rFonts w:ascii="LindeDaxPowerPoint" w:hAnsi="LindeDaxPowerPoint" w:cs="LindeDaxOffice"/>
          <w:b/>
          <w:bCs/>
          <w:sz w:val="16"/>
          <w:szCs w:val="16"/>
          <w:lang w:val="en-GB"/>
        </w:rPr>
        <w:t>:</w:t>
      </w:r>
      <w:r w:rsidRPr="00E940EC">
        <w:rPr>
          <w:rFonts w:ascii="LindeDaxPowerPoint" w:hAnsi="LindeDaxPowerPoint" w:cs="LindeDaxOffice"/>
          <w:sz w:val="16"/>
          <w:szCs w:val="16"/>
          <w:lang w:val="en-GB"/>
        </w:rPr>
        <w:t xml:space="preserve"> </w:t>
      </w:r>
    </w:p>
    <w:p w:rsidR="006743AE" w:rsidRPr="00E940EC" w:rsidRDefault="006743AE" w:rsidP="006743AE">
      <w:pPr>
        <w:tabs>
          <w:tab w:val="left" w:pos="540"/>
        </w:tabs>
        <w:ind w:left="130" w:firstLine="680"/>
        <w:jc w:val="both"/>
        <w:rPr>
          <w:rFonts w:ascii="LindeDaxPowerPoint" w:hAnsi="LindeDaxPowerPoint" w:cs="LindeDaxOffice"/>
          <w:vanish/>
          <w:color w:val="008000"/>
          <w:sz w:val="16"/>
          <w:szCs w:val="16"/>
          <w:lang w:val="en-GB"/>
        </w:rPr>
      </w:pPr>
    </w:p>
    <w:p w:rsidR="006743AE" w:rsidRPr="00E940EC" w:rsidRDefault="006743AE" w:rsidP="006743AE">
      <w:pPr>
        <w:autoSpaceDE w:val="0"/>
        <w:autoSpaceDN w:val="0"/>
        <w:ind w:firstLine="680"/>
        <w:jc w:val="both"/>
        <w:rPr>
          <w:rFonts w:ascii="LindeDaxPowerPoint" w:hAnsi="LindeDaxPowerPoint" w:cs="Arial"/>
          <w:b/>
          <w:bCs/>
          <w:vanish/>
          <w:color w:val="008000"/>
          <w:sz w:val="16"/>
          <w:szCs w:val="16"/>
          <w:lang w:val="nl-NL"/>
        </w:rPr>
      </w:pPr>
      <w:r w:rsidRPr="00E940EC">
        <w:rPr>
          <w:rFonts w:ascii="LindeDaxPowerPoint" w:hAnsi="LindeDaxPowerPoint" w:cs="Arial"/>
          <w:b/>
          <w:bCs/>
          <w:sz w:val="16"/>
          <w:szCs w:val="16"/>
        </w:rPr>
        <w:t>Emergency phone numbers (24h)</w:t>
      </w:r>
      <w:r w:rsidRPr="00E940EC">
        <w:rPr>
          <w:rFonts w:ascii="LindeDaxPowerPoint" w:hAnsi="LindeDaxPowerPoint" w:cs="Arial"/>
          <w:b/>
          <w:bCs/>
          <w:sz w:val="16"/>
          <w:szCs w:val="16"/>
          <w:lang w:val="nl-NL"/>
        </w:rPr>
        <w:t xml:space="preserve">: </w:t>
      </w:r>
    </w:p>
    <w:p w:rsidR="006743AE" w:rsidRPr="00E940EC" w:rsidRDefault="006743AE" w:rsidP="006743AE">
      <w:pPr>
        <w:autoSpaceDE w:val="0"/>
        <w:autoSpaceDN w:val="0"/>
        <w:ind w:firstLine="680"/>
        <w:jc w:val="both"/>
        <w:rPr>
          <w:rFonts w:ascii="LindeDaxPowerPoint" w:hAnsi="LindeDaxPowerPoint" w:cs="Arial"/>
          <w:color w:val="0000FF"/>
          <w:sz w:val="16"/>
          <w:szCs w:val="16"/>
          <w:lang w:val="nl-NL"/>
        </w:rPr>
      </w:pPr>
      <w:r w:rsidRPr="00E940EC">
        <w:rPr>
          <w:rFonts w:ascii="LindeDaxPowerPoint" w:hAnsi="LindeDaxPowerPoint" w:cs="Arial"/>
          <w:sz w:val="16"/>
          <w:szCs w:val="16"/>
        </w:rPr>
        <w:t>03-79554233</w:t>
      </w:r>
      <w:r w:rsidRPr="00E940EC">
        <w:rPr>
          <w:rFonts w:ascii="LindeDaxPowerPoint" w:hAnsi="LindeDaxPowerPoint" w:cs="Arial"/>
          <w:sz w:val="16"/>
          <w:szCs w:val="16"/>
          <w:lang w:val="nl-NL"/>
        </w:rPr>
        <w:t xml:space="preserve"> </w:t>
      </w:r>
    </w:p>
    <w:p w:rsidR="006743AE" w:rsidRDefault="006743AE" w:rsidP="006743AE">
      <w:pPr>
        <w:autoSpaceDE w:val="0"/>
        <w:autoSpaceDN w:val="0"/>
        <w:ind w:firstLine="680"/>
        <w:jc w:val="both"/>
        <w:rPr>
          <w:rFonts w:ascii="LindeDaxPowerPoint" w:hAnsi="LindeDaxPowerPoint" w:cs="Arial"/>
          <w:sz w:val="16"/>
          <w:szCs w:val="16"/>
          <w:lang w:val="en-GB"/>
        </w:rPr>
      </w:pPr>
      <w:r w:rsidRPr="00E940EC">
        <w:rPr>
          <w:rFonts w:ascii="LindeDaxPowerPoint" w:hAnsi="LindeDaxPowerPoint" w:cs="Arial"/>
          <w:b/>
          <w:bCs/>
          <w:sz w:val="16"/>
          <w:szCs w:val="16"/>
        </w:rPr>
        <w:t>Poison center</w:t>
      </w:r>
      <w:r w:rsidRPr="00E940EC">
        <w:rPr>
          <w:rFonts w:ascii="LindeDaxPowerPoint" w:hAnsi="LindeDaxPowerPoint" w:cs="Arial"/>
          <w:b/>
          <w:bCs/>
          <w:sz w:val="16"/>
          <w:szCs w:val="16"/>
          <w:lang w:val="nl-NL"/>
        </w:rPr>
        <w:t xml:space="preserve"> </w:t>
      </w:r>
      <w:r w:rsidRPr="00E940EC">
        <w:rPr>
          <w:rFonts w:ascii="LindeDaxPowerPoint" w:hAnsi="LindeDaxPowerPoint" w:cs="Arial"/>
          <w:sz w:val="16"/>
          <w:szCs w:val="16"/>
          <w:lang w:val="en-GB"/>
        </w:rPr>
        <w:t>Unit HAZMAT Malaysia, tel: 999</w:t>
      </w:r>
    </w:p>
    <w:p w:rsidR="00BD0777" w:rsidRPr="006743AE" w:rsidRDefault="00BD0777">
      <w:pPr>
        <w:ind w:left="720"/>
        <w:rPr>
          <w:rFonts w:ascii="LindeDaxPowerPoint" w:hAnsi="LindeDaxPowerPoint" w:cs="LindeDaxOffice"/>
          <w:sz w:val="16"/>
          <w:szCs w:val="16"/>
          <w:lang w:val="en-GB"/>
        </w:rPr>
      </w:pPr>
    </w:p>
    <w:tbl>
      <w:tblPr>
        <w:tblW w:w="10170" w:type="dxa"/>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SECTION 2: Hazards identification</w:t>
            </w:r>
          </w:p>
        </w:tc>
      </w:tr>
    </w:tbl>
    <w:p w:rsidR="00BD0777" w:rsidRPr="006743AE" w:rsidRDefault="00BD0777">
      <w:pPr>
        <w:keepNext/>
        <w:rPr>
          <w:rFonts w:ascii="LindeDaxPowerPoint" w:hAnsi="LindeDaxPowerPoint" w:cs="LindeDaxOffice"/>
          <w:sz w:val="16"/>
          <w:szCs w:val="16"/>
          <w:lang w:val="en-GB"/>
        </w:rPr>
      </w:pPr>
    </w:p>
    <w:p w:rsidR="00BD0777" w:rsidRPr="006743AE" w:rsidRDefault="001A0746">
      <w:pPr>
        <w:keepNext/>
        <w:tabs>
          <w:tab w:val="left" w:pos="540"/>
        </w:tabs>
        <w:ind w:left="130"/>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2.1 </w:t>
      </w:r>
      <w:r w:rsidRPr="006743AE">
        <w:rPr>
          <w:rFonts w:ascii="LindeDaxPowerPoint" w:hAnsi="LindeDaxPowerPoint" w:cs="LindeDaxOffice"/>
          <w:b/>
          <w:bCs/>
          <w:sz w:val="16"/>
          <w:szCs w:val="16"/>
        </w:rPr>
        <w:t>Classification of the substance or mixture</w:t>
      </w:r>
    </w:p>
    <w:p w:rsidR="00BD0777" w:rsidRPr="006743AE" w:rsidRDefault="00BD0777">
      <w:pPr>
        <w:keepNext/>
        <w:rPr>
          <w:rFonts w:ascii="LindeDaxPowerPoint" w:hAnsi="LindeDaxPowerPoint" w:cs="LindeDaxOffice"/>
          <w:sz w:val="16"/>
          <w:szCs w:val="16"/>
          <w:lang w:val="en-GB"/>
        </w:rPr>
      </w:pPr>
    </w:p>
    <w:p w:rsidR="00BD0777" w:rsidRPr="006743AE" w:rsidRDefault="001A0746">
      <w:pPr>
        <w:keepNext/>
        <w:ind w:left="54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Classification according to Directive 67/548/EEC or 1999/45/EC as amended.</w:t>
      </w:r>
    </w:p>
    <w:p w:rsidR="00BD0777" w:rsidRPr="006743AE" w:rsidRDefault="00BD0777">
      <w:pPr>
        <w:keepNext/>
        <w:rPr>
          <w:rFonts w:ascii="LindeDaxPowerPoint" w:hAnsi="LindeDaxPowerPoint" w:cs="LindeDaxOffice"/>
          <w:color w:val="000000"/>
          <w:sz w:val="16"/>
          <w:szCs w:val="16"/>
          <w:lang w:val="en-GB"/>
        </w:rPr>
      </w:pPr>
    </w:p>
    <w:p w:rsidR="00BD0777" w:rsidRPr="006743AE" w:rsidRDefault="001A0746">
      <w:pPr>
        <w:keepNext/>
        <w:ind w:left="720"/>
        <w:rPr>
          <w:rFonts w:ascii="LindeDaxPowerPoint" w:hAnsi="LindeDaxPowerPoint" w:cs="LindeDaxOffice"/>
          <w:color w:val="000000"/>
          <w:sz w:val="16"/>
          <w:szCs w:val="16"/>
          <w:lang w:val="en-GB"/>
        </w:rPr>
      </w:pPr>
      <w:r w:rsidRPr="006743AE">
        <w:rPr>
          <w:rFonts w:ascii="LindeDaxPowerPoint" w:hAnsi="LindeDaxPowerPoint" w:cs="LindeDaxOffice"/>
          <w:sz w:val="16"/>
          <w:szCs w:val="16"/>
        </w:rPr>
        <w:t>Not classified</w:t>
      </w:r>
    </w:p>
    <w:p w:rsidR="00BD0777" w:rsidRPr="006743AE" w:rsidRDefault="00BD0777">
      <w:pPr>
        <w:rPr>
          <w:rFonts w:ascii="LindeDaxPowerPoint" w:hAnsi="LindeDaxPowerPoint" w:cs="LindeDaxOffice"/>
          <w:sz w:val="16"/>
          <w:szCs w:val="16"/>
          <w:lang w:val="en-GB"/>
        </w:rPr>
      </w:pPr>
    </w:p>
    <w:p w:rsidR="00BD0777" w:rsidRPr="006743AE" w:rsidRDefault="001A0746">
      <w:pPr>
        <w:keepNext/>
        <w:ind w:left="54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Classification according to Regulation (EC) No 1272/2008 as amended.</w:t>
      </w:r>
    </w:p>
    <w:p w:rsidR="00BD0777" w:rsidRPr="006743AE" w:rsidRDefault="001A0746">
      <w:pPr>
        <w:keepNext/>
        <w:spacing w:before="120"/>
        <w:ind w:left="720"/>
        <w:rPr>
          <w:rFonts w:ascii="LindeDaxPowerPoint" w:hAnsi="LindeDaxPowerPoint" w:cs="LindeDaxOffice"/>
          <w:b/>
          <w:bCs/>
          <w:vanish/>
          <w:color w:val="000000"/>
          <w:sz w:val="16"/>
          <w:szCs w:val="16"/>
          <w:lang w:val="en-GB"/>
        </w:rPr>
      </w:pPr>
      <w:r w:rsidRPr="006743AE">
        <w:rPr>
          <w:rFonts w:ascii="LindeDaxPowerPoint" w:hAnsi="LindeDaxPowerPoint" w:cs="LindeDaxOffice"/>
          <w:b/>
          <w:bCs/>
          <w:sz w:val="16"/>
          <w:szCs w:val="16"/>
        </w:rPr>
        <w:t>Physical Hazards</w:t>
      </w:r>
      <w:r w:rsidRPr="006743AE">
        <w:rPr>
          <w:rFonts w:ascii="LindeDaxPowerPoint" w:hAnsi="LindeDaxPowerPoint" w:cs="LindeDaxOffice"/>
          <w:vanish/>
          <w:color w:val="008000"/>
          <w:sz w:val="16"/>
          <w:szCs w:val="16"/>
          <w:lang w:val="en-GB"/>
        </w:rPr>
        <w:t xml:space="preserve"> </w:t>
      </w:r>
    </w:p>
    <w:tbl>
      <w:tblPr>
        <w:tblW w:w="0" w:type="auto"/>
        <w:tblInd w:w="835" w:type="dxa"/>
        <w:tblLayout w:type="fixed"/>
        <w:tblLook w:val="0000" w:firstRow="0" w:lastRow="0" w:firstColumn="0" w:lastColumn="0" w:noHBand="0" w:noVBand="0"/>
      </w:tblPr>
      <w:tblGrid>
        <w:gridCol w:w="3240"/>
        <w:gridCol w:w="1620"/>
        <w:gridCol w:w="4583"/>
      </w:tblGrid>
      <w:tr w:rsidR="00BD0777" w:rsidRPr="006743AE">
        <w:trPr>
          <w:cantSplit/>
        </w:trPr>
        <w:tc>
          <w:tcPr>
            <w:tcW w:w="3240" w:type="dxa"/>
            <w:tcMar>
              <w:top w:w="58" w:type="dxa"/>
              <w:left w:w="115" w:type="dxa"/>
              <w:bottom w:w="0" w:type="dxa"/>
              <w:right w:w="115" w:type="dxa"/>
            </w:tcMar>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sz w:val="16"/>
                <w:szCs w:val="16"/>
              </w:rPr>
              <w:t>Gases under pressure</w:t>
            </w:r>
          </w:p>
        </w:tc>
        <w:tc>
          <w:tcPr>
            <w:tcW w:w="1620" w:type="dxa"/>
            <w:tcMar>
              <w:top w:w="58" w:type="dxa"/>
              <w:left w:w="115" w:type="dxa"/>
              <w:bottom w:w="0" w:type="dxa"/>
              <w:right w:w="115" w:type="dxa"/>
            </w:tcMar>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Compressed gas</w:t>
            </w:r>
          </w:p>
        </w:tc>
        <w:tc>
          <w:tcPr>
            <w:tcW w:w="4583" w:type="dxa"/>
            <w:tcMar>
              <w:top w:w="58" w:type="dxa"/>
              <w:left w:w="115" w:type="dxa"/>
              <w:bottom w:w="0" w:type="dxa"/>
              <w:right w:w="115" w:type="dxa"/>
            </w:tcMar>
          </w:tcPr>
          <w:p w:rsidR="00BD0777" w:rsidRPr="006743AE" w:rsidRDefault="001A0746">
            <w:pPr>
              <w:keepNext/>
              <w:ind w:left="-115"/>
              <w:rPr>
                <w:rFonts w:ascii="LindeDaxPowerPoint" w:hAnsi="LindeDaxPowerPoint" w:cs="LindeDaxOffice"/>
                <w:sz w:val="16"/>
                <w:szCs w:val="16"/>
                <w:lang w:val="en-GB"/>
              </w:rPr>
            </w:pPr>
            <w:r w:rsidRPr="006743AE">
              <w:rPr>
                <w:rFonts w:ascii="LindeDaxPowerPoint" w:hAnsi="LindeDaxPowerPoint" w:cs="LindeDaxOffice"/>
                <w:sz w:val="16"/>
                <w:szCs w:val="16"/>
              </w:rPr>
              <w:t>H280</w:t>
            </w: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Contains gas under pressure; may explode if heated.</w:t>
            </w:r>
            <w:r w:rsidRPr="006743AE">
              <w:rPr>
                <w:rFonts w:ascii="LindeDaxPowerPoint" w:hAnsi="LindeDaxPowerPoint" w:cs="LindeDaxOffice"/>
                <w:sz w:val="16"/>
                <w:szCs w:val="16"/>
                <w:lang w:val="en-GB"/>
              </w:rPr>
              <w:t xml:space="preserve"> </w:t>
            </w:r>
          </w:p>
        </w:tc>
      </w:tr>
    </w:tbl>
    <w:p w:rsidR="00BD0777" w:rsidRPr="006743AE" w:rsidRDefault="00BD0777">
      <w:pPr>
        <w:rPr>
          <w:rFonts w:ascii="LindeDaxPowerPoint" w:hAnsi="LindeDaxPowerPoint" w:cs="LindeDaxOffice"/>
          <w:color w:val="000000"/>
          <w:sz w:val="16"/>
          <w:szCs w:val="16"/>
          <w:lang w:val="en-GB"/>
        </w:rPr>
      </w:pPr>
    </w:p>
    <w:tbl>
      <w:tblPr>
        <w:tblW w:w="10163" w:type="dxa"/>
        <w:tblInd w:w="108" w:type="dxa"/>
        <w:tblLayout w:type="fixed"/>
        <w:tblCellMar>
          <w:left w:w="115" w:type="dxa"/>
          <w:right w:w="115" w:type="dxa"/>
        </w:tblCellMar>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tabs>
                <w:tab w:val="left" w:pos="357"/>
              </w:tabs>
              <w:rPr>
                <w:rFonts w:ascii="LindeDaxPowerPoint" w:hAnsi="LindeDaxPowerPoint" w:cs="LindeDaxOffice"/>
                <w:b/>
                <w:bCs/>
                <w:sz w:val="16"/>
                <w:szCs w:val="16"/>
                <w:lang w:val="en-GB"/>
              </w:rPr>
            </w:pPr>
            <w:r w:rsidRPr="006743AE">
              <w:rPr>
                <w:rFonts w:ascii="LindeDaxPowerPoint" w:hAnsi="LindeDaxPowerPoint" w:cs="LindeDaxOffice"/>
                <w:b/>
                <w:bCs/>
                <w:color w:val="000000"/>
                <w:sz w:val="16"/>
                <w:szCs w:val="16"/>
                <w:lang w:val="en-GB"/>
              </w:rPr>
              <w:t>2.2</w:t>
            </w:r>
            <w:r w:rsidRPr="006743AE">
              <w:rPr>
                <w:rFonts w:ascii="LindeDaxPowerPoint" w:hAnsi="LindeDaxPowerPoint" w:cs="LindeDaxOffice"/>
                <w:b/>
                <w:bCs/>
                <w:color w:val="000000"/>
                <w:sz w:val="16"/>
                <w:szCs w:val="16"/>
                <w:lang w:val="en-GB"/>
              </w:rPr>
              <w:tab/>
            </w:r>
            <w:r w:rsidRPr="006743AE">
              <w:rPr>
                <w:rFonts w:ascii="LindeDaxPowerPoint" w:hAnsi="LindeDaxPowerPoint" w:cs="LindeDaxOffice"/>
                <w:b/>
                <w:bCs/>
                <w:sz w:val="16"/>
                <w:szCs w:val="16"/>
              </w:rPr>
              <w:t>Label Elements</w:t>
            </w:r>
          </w:p>
        </w:tc>
        <w:tc>
          <w:tcPr>
            <w:tcW w:w="6923" w:type="dxa"/>
            <w:tcBorders>
              <w:top w:val="nil"/>
              <w:left w:val="nil"/>
              <w:bottom w:val="nil"/>
              <w:right w:val="nil"/>
            </w:tcBorders>
          </w:tcPr>
          <w:p w:rsidR="00BD0777" w:rsidRPr="006743AE" w:rsidRDefault="00BD0777">
            <w:pPr>
              <w:keepNext/>
              <w:rPr>
                <w:rFonts w:ascii="LindeDaxPowerPoint" w:hAnsi="LindeDaxPowerPoint"/>
                <w:sz w:val="16"/>
                <w:szCs w:val="16"/>
              </w:rPr>
            </w:pPr>
          </w:p>
        </w:tc>
      </w:tr>
    </w:tbl>
    <w:p w:rsidR="00BD0777" w:rsidRPr="006743AE" w:rsidRDefault="008D7676">
      <w:pPr>
        <w:keepNext/>
        <w:ind w:left="2412"/>
        <w:rPr>
          <w:rFonts w:ascii="LindeDaxPowerPoint" w:hAnsi="LindeDaxPowerPoint" w:cs="LindeDaxOffice"/>
          <w:sz w:val="16"/>
          <w:szCs w:val="16"/>
          <w:lang w:val="en-GB"/>
        </w:rPr>
      </w:pPr>
      <w:r w:rsidRPr="006743AE">
        <w:rPr>
          <w:rFonts w:ascii="LindeDaxPowerPoint" w:hAnsi="LindeDaxPowerPoint" w:cs="LindeDaxOffice"/>
          <w:noProof/>
          <w:sz w:val="16"/>
          <w:szCs w:val="16"/>
        </w:rPr>
        <w:drawing>
          <wp:inline distT="0" distB="0" distL="0" distR="0" wp14:anchorId="10852C3F" wp14:editId="5FFF34D1">
            <wp:extent cx="742950" cy="771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2950" cy="771525"/>
                    </a:xfrm>
                    <a:prstGeom prst="rect">
                      <a:avLst/>
                    </a:prstGeom>
                    <a:noFill/>
                    <a:ln>
                      <a:noFill/>
                    </a:ln>
                  </pic:spPr>
                </pic:pic>
              </a:graphicData>
            </a:graphic>
          </wp:inline>
        </w:drawing>
      </w:r>
    </w:p>
    <w:p w:rsidR="00BD0777" w:rsidRPr="006743AE" w:rsidRDefault="00BD0777">
      <w:pPr>
        <w:keepNext/>
        <w:rPr>
          <w:rFonts w:ascii="LindeDaxPowerPoint" w:hAnsi="LindeDaxPowerPoint" w:cs="LindeDaxOffice"/>
          <w:sz w:val="16"/>
          <w:szCs w:val="16"/>
          <w:lang w:val="en-GB"/>
        </w:rPr>
      </w:pPr>
    </w:p>
    <w:tbl>
      <w:tblPr>
        <w:tblW w:w="0" w:type="auto"/>
        <w:tblInd w:w="900" w:type="dxa"/>
        <w:tblLook w:val="01E0" w:firstRow="1" w:lastRow="1" w:firstColumn="1" w:lastColumn="1" w:noHBand="0" w:noVBand="0"/>
      </w:tblPr>
      <w:tblGrid>
        <w:gridCol w:w="2340"/>
        <w:gridCol w:w="6459"/>
      </w:tblGrid>
      <w:tr w:rsidR="00BD0777" w:rsidRPr="006743AE">
        <w:trPr>
          <w:cantSplit/>
        </w:trPr>
        <w:tc>
          <w:tcPr>
            <w:tcW w:w="2340" w:type="dxa"/>
            <w:tcBorders>
              <w:top w:val="nil"/>
              <w:left w:val="nil"/>
              <w:bottom w:val="nil"/>
              <w:right w:val="nil"/>
            </w:tcBorders>
            <w:tcMar>
              <w:left w:w="0" w:type="dxa"/>
              <w:right w:w="0" w:type="dxa"/>
            </w:tcMar>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b/>
                <w:bCs/>
                <w:sz w:val="16"/>
                <w:szCs w:val="16"/>
              </w:rPr>
              <w:t>Signal Words</w:t>
            </w:r>
            <w:r w:rsidRPr="006743AE">
              <w:rPr>
                <w:rFonts w:ascii="LindeDaxPowerPoint" w:hAnsi="LindeDaxPowerPoint" w:cs="LindeDaxOffice"/>
                <w:b/>
                <w:bCs/>
                <w:sz w:val="16"/>
                <w:szCs w:val="16"/>
                <w:lang w:val="en-GB"/>
              </w:rPr>
              <w:t>:</w:t>
            </w:r>
          </w:p>
        </w:tc>
        <w:tc>
          <w:tcPr>
            <w:tcW w:w="6459"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Warning</w:t>
            </w:r>
          </w:p>
        </w:tc>
      </w:tr>
    </w:tbl>
    <w:p w:rsidR="00BD0777" w:rsidRPr="006743AE" w:rsidRDefault="00BD0777">
      <w:pPr>
        <w:rPr>
          <w:rFonts w:ascii="LindeDaxPowerPoint" w:hAnsi="LindeDaxPowerPoint" w:cs="LindeDaxOffice"/>
          <w:b/>
          <w:bCs/>
          <w:sz w:val="16"/>
          <w:szCs w:val="16"/>
          <w:lang w:val="en-GB"/>
        </w:rPr>
      </w:pPr>
    </w:p>
    <w:tbl>
      <w:tblPr>
        <w:tblW w:w="0" w:type="auto"/>
        <w:tblInd w:w="900" w:type="dxa"/>
        <w:tblLook w:val="01E0" w:firstRow="1" w:lastRow="1" w:firstColumn="1" w:lastColumn="1" w:noHBand="0" w:noVBand="0"/>
      </w:tblPr>
      <w:tblGrid>
        <w:gridCol w:w="2340"/>
        <w:gridCol w:w="6531"/>
      </w:tblGrid>
      <w:tr w:rsidR="00BD0777" w:rsidRPr="006743AE">
        <w:trPr>
          <w:cantSplit/>
        </w:trPr>
        <w:tc>
          <w:tcPr>
            <w:tcW w:w="2340" w:type="dxa"/>
            <w:tcBorders>
              <w:top w:val="nil"/>
              <w:left w:val="nil"/>
              <w:bottom w:val="nil"/>
              <w:right w:val="nil"/>
            </w:tcBorders>
            <w:tcMar>
              <w:left w:w="0" w:type="dxa"/>
              <w:right w:w="0" w:type="dxa"/>
            </w:tcMar>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b/>
                <w:bCs/>
                <w:sz w:val="16"/>
                <w:szCs w:val="16"/>
              </w:rPr>
              <w:t>Hazard Statement(s)</w:t>
            </w:r>
            <w:r w:rsidRPr="006743AE">
              <w:rPr>
                <w:rFonts w:ascii="LindeDaxPowerPoint" w:hAnsi="LindeDaxPowerPoint" w:cs="LindeDaxOffice"/>
                <w:b/>
                <w:bCs/>
                <w:sz w:val="16"/>
                <w:szCs w:val="16"/>
                <w:lang w:val="en-GB"/>
              </w:rPr>
              <w:t>:</w:t>
            </w:r>
          </w:p>
        </w:tc>
        <w:tc>
          <w:tcPr>
            <w:tcW w:w="6531" w:type="dxa"/>
            <w:tcBorders>
              <w:top w:val="nil"/>
              <w:left w:val="nil"/>
              <w:bottom w:val="nil"/>
              <w:right w:val="nil"/>
            </w:tcBorders>
          </w:tcPr>
          <w:p w:rsidR="00BD0777" w:rsidRPr="006743AE" w:rsidRDefault="001A0746">
            <w:pPr>
              <w:keepNext/>
              <w:rPr>
                <w:rFonts w:ascii="LindeDaxPowerPoint" w:hAnsi="LindeDaxPowerPoint"/>
                <w:vanish/>
                <w:sz w:val="16"/>
                <w:szCs w:val="16"/>
              </w:rPr>
            </w:pPr>
            <w:r w:rsidRPr="006743AE">
              <w:rPr>
                <w:rFonts w:ascii="LindeDaxPowerPoint" w:hAnsi="LindeDaxPowerPoint" w:cs="LindeDaxOffice"/>
                <w:sz w:val="16"/>
                <w:szCs w:val="16"/>
              </w:rPr>
              <w:t>H280</w:t>
            </w: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Contains gas under pressure; may explode if heated.</w:t>
            </w:r>
            <w:r w:rsidRPr="006743AE">
              <w:rPr>
                <w:rFonts w:ascii="LindeDaxPowerPoint" w:hAnsi="LindeDaxPowerPoint" w:cs="LindeDaxOffice"/>
                <w:vanish/>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p w:rsidR="00BD0777" w:rsidRPr="006743AE" w:rsidRDefault="001A0746">
      <w:pPr>
        <w:keepNext/>
        <w:spacing w:after="120"/>
        <w:ind w:left="90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Precautionary Statement</w:t>
      </w:r>
    </w:p>
    <w:tbl>
      <w:tblPr>
        <w:tblW w:w="0" w:type="auto"/>
        <w:tblInd w:w="1008" w:type="dxa"/>
        <w:tblLook w:val="01E0" w:firstRow="1" w:lastRow="1" w:firstColumn="1" w:lastColumn="1" w:noHBand="0" w:noVBand="0"/>
      </w:tblPr>
      <w:tblGrid>
        <w:gridCol w:w="2340"/>
        <w:gridCol w:w="6531"/>
      </w:tblGrid>
      <w:tr w:rsidR="00BD0777" w:rsidRPr="006743AE">
        <w:tc>
          <w:tcPr>
            <w:tcW w:w="2340" w:type="dxa"/>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Prevention</w:t>
            </w:r>
            <w:r w:rsidRPr="006743AE">
              <w:rPr>
                <w:rFonts w:ascii="LindeDaxPowerPoint" w:hAnsi="LindeDaxPowerPoint" w:cs="LindeDaxOffice"/>
                <w:b/>
                <w:bCs/>
                <w:sz w:val="16"/>
                <w:szCs w:val="16"/>
                <w:lang w:val="en-GB"/>
              </w:rPr>
              <w:t>:</w:t>
            </w:r>
          </w:p>
        </w:tc>
        <w:tc>
          <w:tcPr>
            <w:tcW w:w="6531" w:type="dxa"/>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None.</w:t>
            </w:r>
          </w:p>
        </w:tc>
      </w:tr>
    </w:tbl>
    <w:p w:rsidR="00BD0777" w:rsidRPr="006743AE" w:rsidRDefault="00BD0777">
      <w:pPr>
        <w:rPr>
          <w:rFonts w:ascii="LindeDaxPowerPoint" w:hAnsi="LindeDaxPowerPoint" w:cs="LindeDaxOffice"/>
          <w:b/>
          <w:bCs/>
          <w:sz w:val="16"/>
          <w:szCs w:val="16"/>
          <w:lang w:val="en-GB"/>
        </w:rPr>
      </w:pPr>
    </w:p>
    <w:tbl>
      <w:tblPr>
        <w:tblW w:w="0" w:type="auto"/>
        <w:tblInd w:w="1008" w:type="dxa"/>
        <w:tblLook w:val="01E0" w:firstRow="1" w:lastRow="1" w:firstColumn="1" w:lastColumn="1" w:noHBand="0" w:noVBand="0"/>
      </w:tblPr>
      <w:tblGrid>
        <w:gridCol w:w="2340"/>
        <w:gridCol w:w="6531"/>
      </w:tblGrid>
      <w:tr w:rsidR="00BD0777" w:rsidRPr="006743AE">
        <w:trPr>
          <w:cantSplit/>
        </w:trPr>
        <w:tc>
          <w:tcPr>
            <w:tcW w:w="2340" w:type="dxa"/>
            <w:tcBorders>
              <w:top w:val="nil"/>
              <w:left w:val="nil"/>
              <w:bottom w:val="nil"/>
              <w:right w:val="nil"/>
            </w:tcBorders>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b/>
                <w:bCs/>
                <w:sz w:val="16"/>
                <w:szCs w:val="16"/>
              </w:rPr>
              <w:t>Response</w:t>
            </w:r>
            <w:r w:rsidRPr="006743AE">
              <w:rPr>
                <w:rFonts w:ascii="LindeDaxPowerPoint" w:hAnsi="LindeDaxPowerPoint" w:cs="LindeDaxOffice"/>
                <w:b/>
                <w:bCs/>
                <w:sz w:val="16"/>
                <w:szCs w:val="16"/>
                <w:lang w:val="en-GB"/>
              </w:rPr>
              <w:t>:</w:t>
            </w:r>
          </w:p>
        </w:tc>
        <w:tc>
          <w:tcPr>
            <w:tcW w:w="6531"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None.</w:t>
            </w:r>
          </w:p>
        </w:tc>
      </w:tr>
    </w:tbl>
    <w:p w:rsidR="00BD0777" w:rsidRPr="006743AE" w:rsidRDefault="00BD0777">
      <w:pPr>
        <w:rPr>
          <w:rFonts w:ascii="LindeDaxPowerPoint" w:hAnsi="LindeDaxPowerPoint" w:cs="LindeDaxOffice"/>
          <w:b/>
          <w:bCs/>
          <w:sz w:val="16"/>
          <w:szCs w:val="16"/>
          <w:lang w:val="en-GB"/>
        </w:rPr>
      </w:pPr>
    </w:p>
    <w:tbl>
      <w:tblPr>
        <w:tblW w:w="0" w:type="auto"/>
        <w:tblInd w:w="1008" w:type="dxa"/>
        <w:tblLook w:val="01E0" w:firstRow="1" w:lastRow="1" w:firstColumn="1" w:lastColumn="1" w:noHBand="0" w:noVBand="0"/>
      </w:tblPr>
      <w:tblGrid>
        <w:gridCol w:w="2340"/>
        <w:gridCol w:w="6531"/>
      </w:tblGrid>
      <w:tr w:rsidR="00BD0777" w:rsidRPr="006743AE">
        <w:trPr>
          <w:cantSplit/>
        </w:trPr>
        <w:tc>
          <w:tcPr>
            <w:tcW w:w="2340" w:type="dxa"/>
            <w:tcBorders>
              <w:top w:val="nil"/>
              <w:left w:val="nil"/>
              <w:bottom w:val="nil"/>
              <w:right w:val="nil"/>
            </w:tcBorders>
          </w:tcPr>
          <w:p w:rsidR="00BD0777" w:rsidRPr="006743AE" w:rsidRDefault="001A0746">
            <w:pPr>
              <w:keepNext/>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Storage</w:t>
            </w:r>
            <w:r w:rsidRPr="006743AE">
              <w:rPr>
                <w:rFonts w:ascii="LindeDaxPowerPoint" w:eastAsia="MS Mincho" w:hAnsi="LindeDaxPowerPoint" w:cs="LindeDaxOffice"/>
                <w:b/>
                <w:bCs/>
                <w:sz w:val="16"/>
                <w:szCs w:val="16"/>
                <w:lang w:val="en-GB"/>
              </w:rPr>
              <w:t>:</w:t>
            </w:r>
          </w:p>
        </w:tc>
        <w:tc>
          <w:tcPr>
            <w:tcW w:w="6531" w:type="dxa"/>
            <w:tcBorders>
              <w:top w:val="nil"/>
              <w:left w:val="nil"/>
              <w:bottom w:val="nil"/>
              <w:right w:val="nil"/>
            </w:tcBorders>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P403</w:t>
            </w: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Store in a well-ventilated place.</w:t>
            </w:r>
            <w:r w:rsidRPr="006743AE">
              <w:rPr>
                <w:rFonts w:ascii="LindeDaxPowerPoint" w:hAnsi="LindeDaxPowerPoint" w:cs="LindeDaxOffice"/>
                <w:sz w:val="16"/>
                <w:szCs w:val="16"/>
                <w:lang w:val="en-GB"/>
              </w:rPr>
              <w:t xml:space="preserve"> </w:t>
            </w:r>
          </w:p>
        </w:tc>
      </w:tr>
    </w:tbl>
    <w:p w:rsidR="00BD0777" w:rsidRPr="006743AE" w:rsidRDefault="00BD0777">
      <w:pPr>
        <w:widowControl w:val="0"/>
        <w:autoSpaceDE w:val="0"/>
        <w:autoSpaceDN w:val="0"/>
        <w:adjustRightInd w:val="0"/>
        <w:rPr>
          <w:rFonts w:ascii="LindeDaxPowerPoint" w:eastAsia="MS Mincho" w:hAnsi="LindeDaxPowerPoint" w:cs="LindeDaxOffice"/>
          <w:b/>
          <w:bCs/>
          <w:sz w:val="16"/>
          <w:szCs w:val="16"/>
          <w:lang w:val="en-GB"/>
        </w:rPr>
      </w:pPr>
    </w:p>
    <w:tbl>
      <w:tblPr>
        <w:tblW w:w="0" w:type="auto"/>
        <w:tblInd w:w="1008" w:type="dxa"/>
        <w:tblLook w:val="01E0" w:firstRow="1" w:lastRow="1" w:firstColumn="1" w:lastColumn="1" w:noHBand="0" w:noVBand="0"/>
      </w:tblPr>
      <w:tblGrid>
        <w:gridCol w:w="2340"/>
        <w:gridCol w:w="6531"/>
      </w:tblGrid>
      <w:tr w:rsidR="00BD0777" w:rsidRPr="006743AE">
        <w:trPr>
          <w:cantSplit/>
        </w:trPr>
        <w:tc>
          <w:tcPr>
            <w:tcW w:w="2340" w:type="dxa"/>
            <w:tcBorders>
              <w:top w:val="nil"/>
              <w:left w:val="nil"/>
              <w:bottom w:val="nil"/>
              <w:right w:val="nil"/>
            </w:tcBorders>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b/>
                <w:bCs/>
                <w:sz w:val="16"/>
                <w:szCs w:val="16"/>
              </w:rPr>
              <w:t>Disposal</w:t>
            </w:r>
            <w:r w:rsidRPr="006743AE">
              <w:rPr>
                <w:rFonts w:ascii="LindeDaxPowerPoint" w:hAnsi="LindeDaxPowerPoint" w:cs="LindeDaxOffice"/>
                <w:b/>
                <w:bCs/>
                <w:sz w:val="16"/>
                <w:szCs w:val="16"/>
                <w:lang w:val="en-GB"/>
              </w:rPr>
              <w:t>:</w:t>
            </w:r>
          </w:p>
        </w:tc>
        <w:tc>
          <w:tcPr>
            <w:tcW w:w="6531"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None.</w:t>
            </w:r>
          </w:p>
        </w:tc>
      </w:tr>
    </w:tbl>
    <w:p w:rsidR="00BD0777" w:rsidRPr="006743AE" w:rsidRDefault="00BD0777">
      <w:pPr>
        <w:rPr>
          <w:rFonts w:ascii="LindeDaxPowerPoint" w:hAnsi="LindeDaxPowerPoint" w:cs="LindeDaxOffice"/>
          <w:sz w:val="16"/>
          <w:szCs w:val="16"/>
          <w:lang w:val="en-GB"/>
        </w:rPr>
      </w:pPr>
    </w:p>
    <w:p w:rsidR="00BD0777" w:rsidRPr="006743AE" w:rsidRDefault="001A0746">
      <w:pPr>
        <w:keepNext/>
        <w:ind w:left="90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Supplemental label information</w:t>
      </w:r>
    </w:p>
    <w:p w:rsidR="00BD0777" w:rsidRPr="006743AE" w:rsidRDefault="001A0746">
      <w:pPr>
        <w:keepNext/>
        <w:ind w:left="3370"/>
        <w:rPr>
          <w:rFonts w:ascii="LindeDaxPowerPoint" w:hAnsi="LindeDaxPowerPoint" w:cs="LindeDaxOffice"/>
          <w:color w:val="000000"/>
          <w:sz w:val="16"/>
          <w:szCs w:val="16"/>
          <w:lang w:val="en-GB"/>
        </w:rPr>
      </w:pPr>
      <w:r w:rsidRPr="006743AE">
        <w:rPr>
          <w:rFonts w:ascii="LindeDaxPowerPoint" w:hAnsi="LindeDaxPowerPoint" w:cs="LindeDaxOffice"/>
          <w:sz w:val="16"/>
          <w:szCs w:val="16"/>
        </w:rPr>
        <w:t>EIGA-As</w:t>
      </w:r>
      <w:r w:rsidRPr="006743AE">
        <w:rPr>
          <w:rFonts w:ascii="LindeDaxPowerPoint" w:hAnsi="LindeDaxPowerPoint" w:cs="LindeDaxOffice"/>
          <w:color w:val="000000"/>
          <w:sz w:val="16"/>
          <w:szCs w:val="16"/>
          <w:lang w:val="en-GB"/>
        </w:rPr>
        <w:t xml:space="preserve">: </w:t>
      </w:r>
      <w:r w:rsidRPr="006743AE">
        <w:rPr>
          <w:rFonts w:ascii="LindeDaxPowerPoint" w:hAnsi="LindeDaxPowerPoint" w:cs="LindeDaxOffice"/>
          <w:sz w:val="16"/>
          <w:szCs w:val="16"/>
        </w:rPr>
        <w:t>Asphyxiant in high concentrations.</w:t>
      </w:r>
    </w:p>
    <w:p w:rsidR="00BD0777" w:rsidRPr="006743AE" w:rsidRDefault="00BD0777">
      <w:pPr>
        <w:rPr>
          <w:rFonts w:ascii="LindeDaxPowerPoint" w:hAnsi="LindeDaxPowerPoint" w:cs="LindeDaxOffice"/>
          <w:b/>
          <w:bCs/>
          <w:sz w:val="16"/>
          <w:szCs w:val="16"/>
          <w:lang w:val="de-DE"/>
        </w:rPr>
      </w:pPr>
    </w:p>
    <w:tbl>
      <w:tblPr>
        <w:tblW w:w="10149" w:type="dxa"/>
        <w:tblInd w:w="129" w:type="dxa"/>
        <w:tblLayout w:type="fixed"/>
        <w:tblCellMar>
          <w:left w:w="115" w:type="dxa"/>
          <w:right w:w="115" w:type="dxa"/>
        </w:tblCellMar>
        <w:tblLook w:val="0000" w:firstRow="0" w:lastRow="0" w:firstColumn="0" w:lastColumn="0" w:noHBand="0" w:noVBand="0"/>
      </w:tblPr>
      <w:tblGrid>
        <w:gridCol w:w="3226"/>
        <w:gridCol w:w="6923"/>
      </w:tblGrid>
      <w:tr w:rsidR="00BD0777" w:rsidRPr="006743AE">
        <w:trPr>
          <w:cantSplit/>
        </w:trPr>
        <w:tc>
          <w:tcPr>
            <w:tcW w:w="3226" w:type="dxa"/>
            <w:tcBorders>
              <w:top w:val="nil"/>
              <w:left w:val="nil"/>
              <w:bottom w:val="nil"/>
              <w:right w:val="nil"/>
            </w:tcBorders>
          </w:tcPr>
          <w:p w:rsidR="00BD0777" w:rsidRPr="006743AE" w:rsidRDefault="001A0746">
            <w:pPr>
              <w:keepNext/>
              <w:ind w:left="346" w:hanging="346"/>
              <w:rPr>
                <w:rFonts w:ascii="LindeDaxPowerPoint" w:hAnsi="LindeDaxPowerPoint" w:cs="LindeDaxOffice"/>
                <w:sz w:val="16"/>
                <w:szCs w:val="16"/>
                <w:lang w:val="en-GB"/>
              </w:rPr>
            </w:pPr>
            <w:r w:rsidRPr="006743AE">
              <w:rPr>
                <w:rFonts w:ascii="LindeDaxPowerPoint" w:hAnsi="LindeDaxPowerPoint" w:cs="LindeDaxOffice"/>
                <w:b/>
                <w:bCs/>
                <w:sz w:val="16"/>
                <w:szCs w:val="16"/>
                <w:lang w:val="en-GB"/>
              </w:rPr>
              <w:t xml:space="preserve">2.3 </w:t>
            </w:r>
            <w:r w:rsidRPr="006743AE">
              <w:rPr>
                <w:rFonts w:ascii="LindeDaxPowerPoint" w:hAnsi="LindeDaxPowerPoint" w:cs="LindeDaxOffice"/>
                <w:b/>
                <w:bCs/>
                <w:sz w:val="16"/>
                <w:szCs w:val="16"/>
              </w:rPr>
              <w:t>Other hazards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cs="LindeDaxOffice"/>
                <w:b/>
                <w:bCs/>
                <w:sz w:val="16"/>
                <w:szCs w:val="16"/>
                <w:u w:val="single"/>
                <w:lang w:val="en-GB"/>
              </w:rPr>
            </w:pPr>
            <w:r w:rsidRPr="006743AE">
              <w:rPr>
                <w:rFonts w:ascii="LindeDaxPowerPoint" w:hAnsi="LindeDaxPowerPoint" w:cs="LindeDaxOffice"/>
                <w:sz w:val="16"/>
                <w:szCs w:val="16"/>
              </w:rPr>
              <w:t>None.</w:t>
            </w:r>
          </w:p>
        </w:tc>
      </w:tr>
    </w:tbl>
    <w:p w:rsidR="00BD0777" w:rsidRPr="006743AE" w:rsidRDefault="00BD0777">
      <w:pPr>
        <w:rPr>
          <w:rFonts w:ascii="LindeDaxPowerPoint" w:hAnsi="LindeDaxPowerPoint" w:cs="LindeDaxOffice"/>
          <w:b/>
          <w:bCs/>
          <w:color w:val="000000"/>
          <w:sz w:val="16"/>
          <w:szCs w:val="16"/>
          <w:lang w:val="en-GB"/>
        </w:rPr>
      </w:pPr>
    </w:p>
    <w:p w:rsidR="00BD0777" w:rsidRPr="006743AE" w:rsidRDefault="00BD0777">
      <w:pPr>
        <w:rPr>
          <w:rFonts w:ascii="LindeDaxPowerPoint" w:hAnsi="LindeDaxPowerPoint" w:cs="LindeDaxOffice"/>
          <w:b/>
          <w:bCs/>
          <w:vanish/>
          <w:color w:val="008000"/>
          <w:sz w:val="16"/>
          <w:szCs w:val="16"/>
          <w:lang w:val="en-GB"/>
        </w:rPr>
      </w:pPr>
    </w:p>
    <w:tbl>
      <w:tblPr>
        <w:tblW w:w="10170" w:type="dxa"/>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lastRenderedPageBreak/>
              <w:t>SECTION 3: Composition/information on ingredients</w:t>
            </w:r>
          </w:p>
        </w:tc>
      </w:tr>
    </w:tbl>
    <w:p w:rsidR="00BD0777" w:rsidRPr="006743AE" w:rsidRDefault="00BD0777">
      <w:pPr>
        <w:keepNext/>
        <w:tabs>
          <w:tab w:val="left" w:pos="5610"/>
        </w:tabs>
        <w:rPr>
          <w:rFonts w:ascii="LindeDaxPowerPoint" w:hAnsi="LindeDaxPowerPoint" w:cs="LindeDaxOffice"/>
          <w:vanish/>
          <w:color w:val="008000"/>
          <w:sz w:val="16"/>
          <w:szCs w:val="16"/>
          <w:lang w:val="de-DE"/>
        </w:rPr>
      </w:pPr>
    </w:p>
    <w:p w:rsidR="00BD0777" w:rsidRPr="006743AE" w:rsidRDefault="00BD0777">
      <w:pPr>
        <w:keepNext/>
        <w:rPr>
          <w:rFonts w:ascii="LindeDaxPowerPoint" w:hAnsi="LindeDaxPowerPoint" w:cs="LindeDaxOffice"/>
          <w:sz w:val="16"/>
          <w:szCs w:val="16"/>
          <w:lang w:val="de-DE"/>
        </w:rPr>
      </w:pPr>
    </w:p>
    <w:p w:rsidR="00BD0777" w:rsidRPr="006743AE" w:rsidRDefault="001A0746">
      <w:pPr>
        <w:keepNext/>
        <w:tabs>
          <w:tab w:val="left" w:pos="432"/>
        </w:tabs>
        <w:ind w:left="130"/>
        <w:rPr>
          <w:rFonts w:ascii="LindeDaxPowerPoint" w:hAnsi="LindeDaxPowerPoint" w:cs="LindeDaxOffice"/>
          <w:b/>
          <w:bCs/>
          <w:sz w:val="16"/>
          <w:szCs w:val="16"/>
          <w:lang w:val="de-DE"/>
        </w:rPr>
      </w:pPr>
      <w:r w:rsidRPr="006743AE">
        <w:rPr>
          <w:rFonts w:ascii="LindeDaxPowerPoint" w:hAnsi="LindeDaxPowerPoint" w:cs="LindeDaxOffice"/>
          <w:b/>
          <w:bCs/>
          <w:sz w:val="16"/>
          <w:szCs w:val="16"/>
          <w:lang w:val="de-DE"/>
        </w:rPr>
        <w:t xml:space="preserve">3.2 </w:t>
      </w:r>
      <w:r w:rsidRPr="006743AE">
        <w:rPr>
          <w:rFonts w:ascii="LindeDaxPowerPoint" w:hAnsi="LindeDaxPowerPoint" w:cs="LindeDaxOffice"/>
          <w:b/>
          <w:bCs/>
          <w:sz w:val="16"/>
          <w:szCs w:val="16"/>
        </w:rPr>
        <w:t>Mixtures</w:t>
      </w:r>
    </w:p>
    <w:p w:rsidR="00BD0777" w:rsidRPr="006743AE" w:rsidRDefault="00BD0777">
      <w:pPr>
        <w:keepNext/>
        <w:rPr>
          <w:rFonts w:ascii="LindeDaxPowerPoint" w:hAnsi="LindeDaxPowerPoint" w:cs="LindeDaxOffice"/>
          <w:b/>
          <w:bCs/>
          <w:sz w:val="16"/>
          <w:szCs w:val="16"/>
          <w:lang w:val="de-DE"/>
        </w:rPr>
      </w:pPr>
    </w:p>
    <w:tbl>
      <w:tblPr>
        <w:tblW w:w="9540" w:type="dxa"/>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00"/>
        <w:gridCol w:w="1260"/>
        <w:gridCol w:w="1440"/>
        <w:gridCol w:w="1440"/>
        <w:gridCol w:w="1080"/>
        <w:gridCol w:w="1800"/>
        <w:gridCol w:w="720"/>
      </w:tblGrid>
      <w:tr w:rsidR="00BD0777" w:rsidRPr="006743AE">
        <w:trPr>
          <w:cantSplit/>
        </w:trPr>
        <w:tc>
          <w:tcPr>
            <w:tcW w:w="1800" w:type="dxa"/>
          </w:tcPr>
          <w:p w:rsidR="00BD0777" w:rsidRPr="006743AE" w:rsidRDefault="001A0746">
            <w:pPr>
              <w:keepNext/>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t>Chemical name</w:t>
            </w:r>
          </w:p>
        </w:tc>
        <w:tc>
          <w:tcPr>
            <w:tcW w:w="1260" w:type="dxa"/>
          </w:tcPr>
          <w:p w:rsidR="00BD0777" w:rsidRPr="006743AE" w:rsidRDefault="001A0746">
            <w:pPr>
              <w:keepNext/>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t>Chemical formula</w:t>
            </w:r>
          </w:p>
        </w:tc>
        <w:tc>
          <w:tcPr>
            <w:tcW w:w="1440" w:type="dxa"/>
          </w:tcPr>
          <w:p w:rsidR="00BD0777" w:rsidRPr="006743AE" w:rsidRDefault="001A0746">
            <w:pPr>
              <w:keepNext/>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Concentration</w:t>
            </w:r>
          </w:p>
        </w:tc>
        <w:tc>
          <w:tcPr>
            <w:tcW w:w="1440" w:type="dxa"/>
          </w:tcPr>
          <w:p w:rsidR="00BD0777" w:rsidRPr="006743AE" w:rsidRDefault="001A0746">
            <w:pPr>
              <w:keepNext/>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CAS-No.</w:t>
            </w:r>
          </w:p>
        </w:tc>
        <w:tc>
          <w:tcPr>
            <w:tcW w:w="1080" w:type="dxa"/>
          </w:tcPr>
          <w:p w:rsidR="00BD0777" w:rsidRPr="006743AE" w:rsidRDefault="001A0746">
            <w:pPr>
              <w:keepNext/>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EC No.</w:t>
            </w:r>
          </w:p>
        </w:tc>
        <w:tc>
          <w:tcPr>
            <w:tcW w:w="1800" w:type="dxa"/>
          </w:tcPr>
          <w:p w:rsidR="00BD0777" w:rsidRPr="006743AE" w:rsidRDefault="001A0746">
            <w:pPr>
              <w:keepNext/>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REACH Registration No.</w:t>
            </w:r>
          </w:p>
        </w:tc>
        <w:tc>
          <w:tcPr>
            <w:tcW w:w="720" w:type="dxa"/>
          </w:tcPr>
          <w:p w:rsidR="00BD0777" w:rsidRPr="006743AE" w:rsidRDefault="001A0746">
            <w:pPr>
              <w:keepNext/>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Notes</w:t>
            </w:r>
          </w:p>
        </w:tc>
      </w:tr>
      <w:tr w:rsidR="00BD0777" w:rsidRPr="006743AE">
        <w:tblPrEx>
          <w:tblCellMar>
            <w:left w:w="108" w:type="dxa"/>
            <w:right w:w="108" w:type="dxa"/>
          </w:tblCellMar>
          <w:tblLook w:val="01E0" w:firstRow="1" w:lastRow="1" w:firstColumn="1" w:lastColumn="1" w:noHBand="0" w:noVBand="0"/>
        </w:tblPrEx>
        <w:tc>
          <w:tcPr>
            <w:tcW w:w="1800" w:type="dxa"/>
          </w:tcPr>
          <w:p w:rsidR="00BD0777" w:rsidRPr="006743AE" w:rsidRDefault="001A0746">
            <w:pPr>
              <w:spacing w:before="60"/>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Carbon dioxide</w:t>
            </w:r>
          </w:p>
        </w:tc>
        <w:tc>
          <w:tcPr>
            <w:tcW w:w="1260" w:type="dxa"/>
          </w:tcPr>
          <w:p w:rsidR="00BD0777" w:rsidRPr="006743AE" w:rsidRDefault="001A0746">
            <w:pPr>
              <w:spacing w:before="60"/>
              <w:rPr>
                <w:rFonts w:ascii="LindeDaxPowerPoint" w:hAnsi="LindeDaxPowerPoint" w:cs="LindeDaxOffice"/>
                <w:sz w:val="16"/>
                <w:szCs w:val="16"/>
                <w:lang w:val="en-GB"/>
              </w:rPr>
            </w:pPr>
            <w:r w:rsidRPr="006743AE">
              <w:rPr>
                <w:rFonts w:ascii="LindeDaxPowerPoint" w:hAnsi="LindeDaxPowerPoint" w:cs="LindeDaxOffice"/>
                <w:sz w:val="16"/>
                <w:szCs w:val="16"/>
              </w:rPr>
              <w:t>CO2</w:t>
            </w:r>
          </w:p>
        </w:tc>
        <w:tc>
          <w:tcPr>
            <w:tcW w:w="1440" w:type="dxa"/>
          </w:tcPr>
          <w:p w:rsidR="00BD0777" w:rsidRPr="006743AE" w:rsidRDefault="001A0746">
            <w:pPr>
              <w:spacing w:before="60"/>
              <w:rPr>
                <w:rFonts w:ascii="LindeDaxPowerPoint" w:hAnsi="LindeDaxPowerPoint" w:cs="LindeDaxOffice"/>
                <w:sz w:val="16"/>
                <w:szCs w:val="16"/>
                <w:lang w:val="en-GB"/>
              </w:rPr>
            </w:pPr>
            <w:r w:rsidRPr="006743AE">
              <w:rPr>
                <w:rFonts w:ascii="LindeDaxPowerPoint" w:hAnsi="LindeDaxPowerPoint" w:cs="LindeDaxOffice"/>
                <w:sz w:val="16"/>
                <w:szCs w:val="16"/>
              </w:rPr>
              <w:t>23%</w:t>
            </w:r>
          </w:p>
        </w:tc>
        <w:tc>
          <w:tcPr>
            <w:tcW w:w="1440" w:type="dxa"/>
          </w:tcPr>
          <w:p w:rsidR="00BD0777" w:rsidRPr="006743AE" w:rsidRDefault="001A0746">
            <w:pPr>
              <w:spacing w:before="60"/>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124-38-9</w:t>
            </w:r>
          </w:p>
        </w:tc>
        <w:tc>
          <w:tcPr>
            <w:tcW w:w="1080" w:type="dxa"/>
          </w:tcPr>
          <w:p w:rsidR="00BD0777" w:rsidRPr="006743AE" w:rsidRDefault="001A0746">
            <w:pPr>
              <w:spacing w:before="60"/>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204-696-9</w:t>
            </w:r>
          </w:p>
        </w:tc>
        <w:tc>
          <w:tcPr>
            <w:tcW w:w="1800" w:type="dxa"/>
          </w:tcPr>
          <w:p w:rsidR="00BD0777" w:rsidRPr="006743AE" w:rsidRDefault="001A0746">
            <w:pPr>
              <w:spacing w:before="60"/>
              <w:rPr>
                <w:rFonts w:ascii="LindeDaxPowerPoint" w:hAnsi="LindeDaxPowerPoint"/>
                <w:sz w:val="16"/>
                <w:szCs w:val="16"/>
              </w:rPr>
            </w:pPr>
            <w:r w:rsidRPr="006743AE">
              <w:rPr>
                <w:rFonts w:ascii="LindeDaxPowerPoint" w:eastAsia="MS Mincho" w:hAnsi="LindeDaxPowerPoint" w:cs="LindeDaxOffice"/>
                <w:sz w:val="16"/>
                <w:szCs w:val="16"/>
              </w:rPr>
              <w:t>Listed in Annex IV/V of Regulation (EC) No 1907/2006 (REACH), exempted from registration.</w:t>
            </w:r>
            <w:r w:rsidRPr="006743AE">
              <w:rPr>
                <w:rFonts w:ascii="LindeDaxPowerPoint" w:eastAsia="MS Mincho" w:hAnsi="LindeDaxPowerPoint" w:cs="LindeDaxOffice"/>
                <w:color w:val="000000"/>
                <w:sz w:val="16"/>
                <w:szCs w:val="16"/>
                <w:lang w:val="en-GB"/>
              </w:rPr>
              <w:t xml:space="preserve"> </w:t>
            </w:r>
          </w:p>
        </w:tc>
        <w:tc>
          <w:tcPr>
            <w:tcW w:w="720" w:type="dxa"/>
          </w:tcPr>
          <w:p w:rsidR="00BD0777" w:rsidRPr="006743AE" w:rsidRDefault="001A0746">
            <w:pPr>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lang w:val="en-GB"/>
              </w:rPr>
              <w:t xml:space="preserve"># </w:t>
            </w:r>
          </w:p>
        </w:tc>
      </w:tr>
      <w:tr w:rsidR="00BD0777" w:rsidRPr="006743AE">
        <w:tblPrEx>
          <w:tblCellMar>
            <w:left w:w="108" w:type="dxa"/>
            <w:right w:w="108" w:type="dxa"/>
          </w:tblCellMar>
          <w:tblLook w:val="01E0" w:firstRow="1" w:lastRow="1" w:firstColumn="1" w:lastColumn="1" w:noHBand="0" w:noVBand="0"/>
        </w:tblPrEx>
        <w:tc>
          <w:tcPr>
            <w:tcW w:w="1800" w:type="dxa"/>
          </w:tcPr>
          <w:p w:rsidR="00BD0777" w:rsidRPr="006743AE" w:rsidRDefault="001A0746">
            <w:pPr>
              <w:spacing w:before="60"/>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Argon</w:t>
            </w:r>
          </w:p>
        </w:tc>
        <w:tc>
          <w:tcPr>
            <w:tcW w:w="1260" w:type="dxa"/>
          </w:tcPr>
          <w:p w:rsidR="00BD0777" w:rsidRPr="006743AE" w:rsidRDefault="001A0746">
            <w:pPr>
              <w:spacing w:before="60"/>
              <w:rPr>
                <w:rFonts w:ascii="LindeDaxPowerPoint" w:hAnsi="LindeDaxPowerPoint" w:cs="LindeDaxOffice"/>
                <w:sz w:val="16"/>
                <w:szCs w:val="16"/>
                <w:lang w:val="en-GB"/>
              </w:rPr>
            </w:pPr>
            <w:r w:rsidRPr="006743AE">
              <w:rPr>
                <w:rFonts w:ascii="LindeDaxPowerPoint" w:hAnsi="LindeDaxPowerPoint" w:cs="LindeDaxOffice"/>
                <w:sz w:val="16"/>
                <w:szCs w:val="16"/>
              </w:rPr>
              <w:t>Ar</w:t>
            </w:r>
          </w:p>
        </w:tc>
        <w:tc>
          <w:tcPr>
            <w:tcW w:w="1440" w:type="dxa"/>
          </w:tcPr>
          <w:p w:rsidR="00BD0777" w:rsidRPr="006743AE" w:rsidRDefault="007E1698">
            <w:pPr>
              <w:spacing w:before="60"/>
              <w:rPr>
                <w:rFonts w:ascii="LindeDaxPowerPoint" w:hAnsi="LindeDaxPowerPoint" w:cs="LindeDaxOffice"/>
                <w:sz w:val="16"/>
                <w:szCs w:val="16"/>
                <w:lang w:val="en-GB"/>
              </w:rPr>
            </w:pPr>
            <w:r>
              <w:rPr>
                <w:rFonts w:ascii="LindeDaxPowerPoint" w:hAnsi="LindeDaxPowerPoint" w:cs="LindeDaxOffice"/>
                <w:sz w:val="16"/>
                <w:szCs w:val="16"/>
              </w:rPr>
              <w:t>Balance</w:t>
            </w:r>
          </w:p>
        </w:tc>
        <w:tc>
          <w:tcPr>
            <w:tcW w:w="1440" w:type="dxa"/>
          </w:tcPr>
          <w:p w:rsidR="00BD0777" w:rsidRPr="006743AE" w:rsidRDefault="001A0746">
            <w:pPr>
              <w:spacing w:before="60"/>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7440-37-1</w:t>
            </w:r>
          </w:p>
        </w:tc>
        <w:tc>
          <w:tcPr>
            <w:tcW w:w="1080" w:type="dxa"/>
          </w:tcPr>
          <w:p w:rsidR="00BD0777" w:rsidRPr="006743AE" w:rsidRDefault="001A0746">
            <w:pPr>
              <w:spacing w:before="60"/>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231-147-0</w:t>
            </w:r>
          </w:p>
        </w:tc>
        <w:tc>
          <w:tcPr>
            <w:tcW w:w="1800" w:type="dxa"/>
          </w:tcPr>
          <w:p w:rsidR="00BD0777" w:rsidRPr="006743AE" w:rsidRDefault="001A0746">
            <w:pPr>
              <w:spacing w:before="60"/>
              <w:rPr>
                <w:rFonts w:ascii="LindeDaxPowerPoint" w:hAnsi="LindeDaxPowerPoint"/>
                <w:sz w:val="16"/>
                <w:szCs w:val="16"/>
              </w:rPr>
            </w:pPr>
            <w:r w:rsidRPr="006743AE">
              <w:rPr>
                <w:rFonts w:ascii="LindeDaxPowerPoint" w:eastAsia="MS Mincho" w:hAnsi="LindeDaxPowerPoint" w:cs="LindeDaxOffice"/>
                <w:sz w:val="16"/>
                <w:szCs w:val="16"/>
              </w:rPr>
              <w:t>Listed in Annex IV/V of Regulation (EC) No 1907/2006 (REACH), exempted from registration.</w:t>
            </w:r>
            <w:r w:rsidRPr="006743AE">
              <w:rPr>
                <w:rFonts w:ascii="LindeDaxPowerPoint" w:eastAsia="MS Mincho" w:hAnsi="LindeDaxPowerPoint" w:cs="LindeDaxOffice"/>
                <w:color w:val="000000"/>
                <w:sz w:val="16"/>
                <w:szCs w:val="16"/>
                <w:lang w:val="en-GB"/>
              </w:rPr>
              <w:t xml:space="preserve"> </w:t>
            </w:r>
          </w:p>
        </w:tc>
        <w:tc>
          <w:tcPr>
            <w:tcW w:w="720" w:type="dxa"/>
          </w:tcPr>
          <w:p w:rsidR="00BD0777" w:rsidRPr="006743AE" w:rsidRDefault="00BD0777">
            <w:pPr>
              <w:rPr>
                <w:rFonts w:ascii="LindeDaxPowerPoint" w:hAnsi="LindeDaxPowerPoint" w:cs="LindeDaxOffice"/>
                <w:vanish/>
                <w:color w:val="008000"/>
                <w:sz w:val="16"/>
                <w:szCs w:val="16"/>
                <w:lang w:val="en-GB"/>
              </w:rPr>
            </w:pPr>
          </w:p>
        </w:tc>
      </w:tr>
    </w:tbl>
    <w:p w:rsidR="00BD0777" w:rsidRPr="006743AE" w:rsidRDefault="001A0746">
      <w:pPr>
        <w:widowControl w:val="0"/>
        <w:autoSpaceDE w:val="0"/>
        <w:autoSpaceDN w:val="0"/>
        <w:adjustRightInd w:val="0"/>
        <w:ind w:left="54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The concentrations of the components in the SDS header, product name on page one and in section 3.2 are in mol due to regulatory requirements. All concentrations are nominal.</w:t>
      </w:r>
    </w:p>
    <w:p w:rsidR="00BD0777" w:rsidRPr="006743AE" w:rsidRDefault="001A0746">
      <w:pPr>
        <w:widowControl w:val="0"/>
        <w:autoSpaceDE w:val="0"/>
        <w:autoSpaceDN w:val="0"/>
        <w:adjustRightInd w:val="0"/>
        <w:ind w:left="54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lang w:val="en-GB"/>
        </w:rPr>
        <w:t xml:space="preserve"># </w:t>
      </w:r>
      <w:r w:rsidRPr="006743AE">
        <w:rPr>
          <w:rFonts w:ascii="LindeDaxPowerPoint" w:eastAsia="MS Mincho" w:hAnsi="LindeDaxPowerPoint" w:cs="LindeDaxOffice"/>
          <w:sz w:val="16"/>
          <w:szCs w:val="16"/>
        </w:rPr>
        <w:t>This substance has workplace exposure limit(s).</w:t>
      </w:r>
    </w:p>
    <w:p w:rsidR="00BD0777" w:rsidRPr="006743AE" w:rsidRDefault="001A0746">
      <w:pPr>
        <w:widowControl w:val="0"/>
        <w:autoSpaceDE w:val="0"/>
        <w:autoSpaceDN w:val="0"/>
        <w:adjustRightInd w:val="0"/>
        <w:ind w:left="54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PBT: persistent, bioaccumulative and toxic substance.</w:t>
      </w:r>
    </w:p>
    <w:p w:rsidR="00BD0777" w:rsidRPr="006743AE" w:rsidRDefault="001A0746">
      <w:pPr>
        <w:widowControl w:val="0"/>
        <w:autoSpaceDE w:val="0"/>
        <w:autoSpaceDN w:val="0"/>
        <w:adjustRightInd w:val="0"/>
        <w:ind w:left="54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vPvB: very persistent and very bioaccumulative substance.</w:t>
      </w:r>
    </w:p>
    <w:p w:rsidR="00BD0777" w:rsidRPr="006743AE" w:rsidRDefault="00BD0777">
      <w:pPr>
        <w:rPr>
          <w:rFonts w:ascii="LindeDaxPowerPoint" w:hAnsi="LindeDaxPowerPoint" w:cs="LindeDaxOffice"/>
          <w:color w:val="000000"/>
          <w:sz w:val="16"/>
          <w:szCs w:val="16"/>
          <w:lang w:val="en-GB"/>
        </w:rPr>
      </w:pPr>
    </w:p>
    <w:tbl>
      <w:tblPr>
        <w:tblW w:w="10188" w:type="dxa"/>
        <w:tblInd w:w="30" w:type="dxa"/>
        <w:tblLayout w:type="fixed"/>
        <w:tblCellMar>
          <w:top w:w="29" w:type="dxa"/>
          <w:left w:w="30" w:type="dxa"/>
          <w:bottom w:w="29" w:type="dxa"/>
          <w:right w:w="30" w:type="dxa"/>
        </w:tblCellMar>
        <w:tblLook w:val="0000" w:firstRow="0" w:lastRow="0" w:firstColumn="0" w:lastColumn="0" w:noHBand="0" w:noVBand="0"/>
      </w:tblPr>
      <w:tblGrid>
        <w:gridCol w:w="10188"/>
      </w:tblGrid>
      <w:tr w:rsidR="00BD0777" w:rsidRPr="006743AE">
        <w:tc>
          <w:tcPr>
            <w:tcW w:w="10188"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SECTION 4: First aid measures</w:t>
            </w:r>
          </w:p>
        </w:tc>
      </w:tr>
    </w:tbl>
    <w:p w:rsidR="00BD0777" w:rsidRPr="006743AE" w:rsidRDefault="00BD0777">
      <w:pPr>
        <w:keepNext/>
        <w:rPr>
          <w:rFonts w:ascii="LindeDaxPowerPoint" w:hAnsi="LindeDaxPowerPoint" w:cs="LindeDaxOffice"/>
          <w:sz w:val="16"/>
          <w:szCs w:val="16"/>
          <w:lang w:val="en-GB"/>
        </w:rPr>
      </w:pPr>
    </w:p>
    <w:tbl>
      <w:tblPr>
        <w:tblW w:w="0" w:type="auto"/>
        <w:tblInd w:w="108" w:type="dxa"/>
        <w:tblLook w:val="0000" w:firstRow="0" w:lastRow="0" w:firstColumn="0" w:lastColumn="0" w:noHBand="0" w:noVBand="0"/>
      </w:tblPr>
      <w:tblGrid>
        <w:gridCol w:w="3240"/>
        <w:gridCol w:w="6951"/>
      </w:tblGrid>
      <w:tr w:rsidR="00BD0777" w:rsidRPr="006743AE">
        <w:trPr>
          <w:cantSplit/>
        </w:trPr>
        <w:tc>
          <w:tcPr>
            <w:tcW w:w="3240" w:type="dxa"/>
          </w:tcPr>
          <w:p w:rsidR="00BD0777" w:rsidRPr="006743AE" w:rsidRDefault="001A0746">
            <w:pPr>
              <w:keepNext/>
              <w:ind w:left="360"/>
              <w:rPr>
                <w:rFonts w:ascii="LindeDaxPowerPoint" w:hAnsi="LindeDaxPowerPoint" w:cs="LindeDaxOffice"/>
                <w:sz w:val="16"/>
                <w:szCs w:val="16"/>
                <w:lang w:val="en-GB"/>
              </w:rPr>
            </w:pPr>
            <w:r w:rsidRPr="006743AE">
              <w:rPr>
                <w:rFonts w:ascii="LindeDaxPowerPoint" w:hAnsi="LindeDaxPowerPoint" w:cs="LindeDaxOffice"/>
                <w:b/>
                <w:bCs/>
                <w:sz w:val="16"/>
                <w:szCs w:val="16"/>
              </w:rPr>
              <w:t>General</w:t>
            </w:r>
            <w:r w:rsidRPr="006743AE">
              <w:rPr>
                <w:rFonts w:ascii="LindeDaxPowerPoint" w:hAnsi="LindeDaxPowerPoint" w:cs="LindeDaxOffice"/>
                <w:b/>
                <w:bCs/>
                <w:sz w:val="16"/>
                <w:szCs w:val="16"/>
                <w:lang w:val="en-GB"/>
              </w:rPr>
              <w:t>:</w:t>
            </w:r>
            <w:r w:rsidRPr="006743AE">
              <w:rPr>
                <w:rFonts w:ascii="LindeDaxPowerPoint" w:hAnsi="LindeDaxPowerPoint" w:cs="LindeDaxOffice"/>
                <w:sz w:val="16"/>
                <w:szCs w:val="16"/>
                <w:lang w:val="en-GB"/>
              </w:rPr>
              <w:t xml:space="preserve"> </w:t>
            </w:r>
          </w:p>
        </w:tc>
        <w:tc>
          <w:tcPr>
            <w:tcW w:w="6951" w:type="dxa"/>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In high concentrations may cause asphyxiation. Symptoms may include loss of mobility/consciousness. Victim may not be aware of asphyxiation. Remove victim to uncontaminated area wearing self contained breathing apparatus. Keep victim warm and rested. Call a doctor. Apply artificial respiration if breathing stopped.</w:t>
            </w:r>
            <w:r w:rsidRPr="006743AE">
              <w:rPr>
                <w:rFonts w:ascii="LindeDaxPowerPoint" w:hAnsi="LindeDaxPowerPoint" w:cs="LindeDaxOffice"/>
                <w:color w:val="000000"/>
                <w:sz w:val="16"/>
                <w:szCs w:val="16"/>
                <w:lang w:val="en-GB"/>
              </w:rPr>
              <w:t xml:space="preserve"> </w:t>
            </w:r>
          </w:p>
        </w:tc>
      </w:tr>
    </w:tbl>
    <w:p w:rsidR="00BD0777" w:rsidRPr="006743AE" w:rsidRDefault="00BD0777">
      <w:pPr>
        <w:keepNext/>
        <w:rPr>
          <w:rFonts w:ascii="LindeDaxPowerPoint" w:hAnsi="LindeDaxPowerPoint" w:cs="LindeDaxOffice"/>
          <w:sz w:val="16"/>
          <w:szCs w:val="16"/>
          <w:lang w:val="en-GB"/>
        </w:rPr>
      </w:pPr>
    </w:p>
    <w:p w:rsidR="00BD0777" w:rsidRPr="006743AE" w:rsidRDefault="00BD0777">
      <w:pPr>
        <w:keepNext/>
        <w:rPr>
          <w:rFonts w:ascii="LindeDaxPowerPoint" w:hAnsi="LindeDaxPowerPoint" w:cs="LindeDaxOffice"/>
          <w:b/>
          <w:bCs/>
          <w:vanish/>
          <w:color w:val="008000"/>
          <w:sz w:val="16"/>
          <w:szCs w:val="16"/>
          <w:lang w:val="en-GB"/>
        </w:rPr>
      </w:pPr>
    </w:p>
    <w:p w:rsidR="00BD0777" w:rsidRPr="006743AE" w:rsidRDefault="001A0746">
      <w:pPr>
        <w:keepNext/>
        <w:spacing w:after="60"/>
        <w:ind w:left="130"/>
        <w:rPr>
          <w:rFonts w:ascii="LindeDaxPowerPoint" w:hAnsi="LindeDaxPowerPoint" w:cs="LindeDaxOffice"/>
          <w:b/>
          <w:bCs/>
          <w:sz w:val="16"/>
          <w:szCs w:val="16"/>
          <w:lang w:val="en-GB"/>
        </w:rPr>
      </w:pPr>
      <w:r w:rsidRPr="006743AE">
        <w:rPr>
          <w:rFonts w:ascii="LindeDaxPowerPoint" w:hAnsi="LindeDaxPowerPoint" w:cs="LindeDaxOffice"/>
          <w:b/>
          <w:bCs/>
          <w:color w:val="000000"/>
          <w:sz w:val="16"/>
          <w:szCs w:val="16"/>
          <w:lang w:val="en-GB"/>
        </w:rPr>
        <w:t xml:space="preserve">4.1 </w:t>
      </w:r>
      <w:r w:rsidRPr="006743AE">
        <w:rPr>
          <w:rFonts w:ascii="LindeDaxPowerPoint" w:hAnsi="LindeDaxPowerPoint" w:cs="LindeDaxOffice"/>
          <w:b/>
          <w:bCs/>
          <w:sz w:val="16"/>
          <w:szCs w:val="16"/>
        </w:rPr>
        <w:t>Description of first aid measures</w:t>
      </w:r>
    </w:p>
    <w:tbl>
      <w:tblPr>
        <w:tblW w:w="0" w:type="auto"/>
        <w:tblInd w:w="468" w:type="dxa"/>
        <w:tblLook w:val="0000" w:firstRow="0" w:lastRow="0" w:firstColumn="0" w:lastColumn="0" w:noHBand="0" w:noVBand="0"/>
      </w:tblPr>
      <w:tblGrid>
        <w:gridCol w:w="2880"/>
        <w:gridCol w:w="6923"/>
      </w:tblGrid>
      <w:tr w:rsidR="00BD0777" w:rsidRPr="006743AE">
        <w:trPr>
          <w:cantSplit/>
        </w:trPr>
        <w:tc>
          <w:tcPr>
            <w:tcW w:w="2880" w:type="dxa"/>
          </w:tcPr>
          <w:p w:rsidR="00BD0777" w:rsidRPr="006743AE" w:rsidRDefault="001A0746">
            <w:pPr>
              <w:keepNext/>
              <w:ind w:left="72"/>
              <w:rPr>
                <w:rFonts w:ascii="LindeDaxPowerPoint" w:hAnsi="LindeDaxPowerPoint" w:cs="LindeDaxOffice"/>
                <w:sz w:val="16"/>
                <w:szCs w:val="16"/>
                <w:lang w:val="en-GB"/>
              </w:rPr>
            </w:pPr>
            <w:r w:rsidRPr="006743AE">
              <w:rPr>
                <w:rFonts w:ascii="LindeDaxPowerPoint" w:hAnsi="LindeDaxPowerPoint" w:cs="LindeDaxOffice"/>
                <w:b/>
                <w:bCs/>
                <w:sz w:val="16"/>
                <w:szCs w:val="16"/>
              </w:rPr>
              <w:t>Inhalation</w:t>
            </w:r>
            <w:r w:rsidRPr="006743AE">
              <w:rPr>
                <w:rFonts w:ascii="LindeDaxPowerPoint" w:hAnsi="LindeDaxPowerPoint" w:cs="LindeDaxOffice"/>
                <w:b/>
                <w:bCs/>
                <w:sz w:val="16"/>
                <w:szCs w:val="16"/>
                <w:lang w:val="en-GB"/>
              </w:rPr>
              <w:t>:</w:t>
            </w:r>
            <w:r w:rsidRPr="006743AE">
              <w:rPr>
                <w:rFonts w:ascii="LindeDaxPowerPoint" w:hAnsi="LindeDaxPowerPoint" w:cs="LindeDaxOffice"/>
                <w:sz w:val="16"/>
                <w:szCs w:val="16"/>
                <w:lang w:val="en-GB"/>
              </w:rPr>
              <w:t xml:space="preserve"> </w:t>
            </w:r>
          </w:p>
        </w:tc>
        <w:tc>
          <w:tcPr>
            <w:tcW w:w="6923" w:type="dxa"/>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In high concentrations may cause asphyxiation. Symptoms may include loss of mobility/consciousness. Victim may not be aware of asphyxiation. Remove victim to uncontaminated area wearing self contained breathing apparatus. Keep victim warm and rested. Call a doctor. Apply artificial respiration if breathing stopped.</w:t>
            </w:r>
            <w:r w:rsidRPr="006743AE">
              <w:rPr>
                <w:rFonts w:ascii="LindeDaxPowerPoint" w:hAnsi="LindeDaxPowerPoint" w:cs="LindeDaxOffice"/>
                <w:color w:val="000000"/>
                <w:sz w:val="16"/>
                <w:szCs w:val="16"/>
                <w:lang w:val="en-GB"/>
              </w:rPr>
              <w:t xml:space="preserve"> </w:t>
            </w:r>
            <w:r w:rsidRPr="006743AE">
              <w:rPr>
                <w:rFonts w:ascii="LindeDaxPowerPoint" w:hAnsi="LindeDaxPowerPoint" w:cs="LindeDaxOffice"/>
                <w:sz w:val="16"/>
                <w:szCs w:val="16"/>
              </w:rPr>
              <w:t>Low concentrations of CO2 cause increased respiration and headache.</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b/>
          <w:bCs/>
          <w:sz w:val="16"/>
          <w:szCs w:val="16"/>
          <w:lang w:val="en-GB"/>
        </w:rPr>
      </w:pPr>
    </w:p>
    <w:tbl>
      <w:tblPr>
        <w:tblW w:w="0" w:type="auto"/>
        <w:tblInd w:w="468" w:type="dxa"/>
        <w:tblLook w:val="0000" w:firstRow="0" w:lastRow="0" w:firstColumn="0" w:lastColumn="0" w:noHBand="0" w:noVBand="0"/>
      </w:tblPr>
      <w:tblGrid>
        <w:gridCol w:w="2880"/>
        <w:gridCol w:w="6923"/>
      </w:tblGrid>
      <w:tr w:rsidR="00BD0777" w:rsidRPr="006743AE">
        <w:trPr>
          <w:cantSplit/>
        </w:trPr>
        <w:tc>
          <w:tcPr>
            <w:tcW w:w="2880" w:type="dxa"/>
          </w:tcPr>
          <w:p w:rsidR="00BD0777" w:rsidRPr="006743AE" w:rsidRDefault="001A0746">
            <w:pPr>
              <w:keepNext/>
              <w:ind w:left="7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Eye contact</w:t>
            </w:r>
            <w:r w:rsidRPr="006743AE">
              <w:rPr>
                <w:rFonts w:ascii="LindeDaxPowerPoint" w:hAnsi="LindeDaxPowerPoint" w:cs="LindeDaxOffice"/>
                <w:b/>
                <w:bCs/>
                <w:sz w:val="16"/>
                <w:szCs w:val="16"/>
                <w:lang w:val="en-GB"/>
              </w:rPr>
              <w:t>:</w:t>
            </w:r>
          </w:p>
        </w:tc>
        <w:tc>
          <w:tcPr>
            <w:tcW w:w="6923" w:type="dxa"/>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Adverse effects not expected from this product.</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b/>
          <w:bCs/>
          <w:sz w:val="16"/>
          <w:szCs w:val="16"/>
          <w:highlight w:val="yellow"/>
          <w:lang w:val="en-GB"/>
        </w:rPr>
      </w:pPr>
    </w:p>
    <w:tbl>
      <w:tblPr>
        <w:tblW w:w="0" w:type="auto"/>
        <w:tblInd w:w="468" w:type="dxa"/>
        <w:tblLook w:val="0000" w:firstRow="0" w:lastRow="0" w:firstColumn="0" w:lastColumn="0" w:noHBand="0" w:noVBand="0"/>
      </w:tblPr>
      <w:tblGrid>
        <w:gridCol w:w="2880"/>
        <w:gridCol w:w="6923"/>
      </w:tblGrid>
      <w:tr w:rsidR="00BD0777" w:rsidRPr="006743AE">
        <w:trPr>
          <w:cantSplit/>
        </w:trPr>
        <w:tc>
          <w:tcPr>
            <w:tcW w:w="2880" w:type="dxa"/>
            <w:tcBorders>
              <w:top w:val="nil"/>
              <w:left w:val="nil"/>
              <w:bottom w:val="nil"/>
              <w:right w:val="nil"/>
            </w:tcBorders>
          </w:tcPr>
          <w:p w:rsidR="00BD0777" w:rsidRPr="006743AE" w:rsidRDefault="001A0746">
            <w:pPr>
              <w:keepNext/>
              <w:ind w:left="72"/>
              <w:outlineLvl w:val="5"/>
              <w:rPr>
                <w:rFonts w:ascii="LindeDaxPowerPoint" w:eastAsia="MS Mincho" w:hAnsi="LindeDaxPowerPoint" w:cs="LindeDaxOffice"/>
                <w:b/>
                <w:bCs/>
                <w:sz w:val="16"/>
                <w:szCs w:val="16"/>
                <w:lang w:val="en-GB" w:eastAsia="ja-JP"/>
              </w:rPr>
            </w:pPr>
            <w:r w:rsidRPr="006743AE">
              <w:rPr>
                <w:rFonts w:ascii="LindeDaxPowerPoint" w:eastAsia="MS Mincho" w:hAnsi="LindeDaxPowerPoint" w:cs="LindeDaxOffice"/>
                <w:b/>
                <w:bCs/>
                <w:sz w:val="16"/>
                <w:szCs w:val="16"/>
              </w:rPr>
              <w:t>Skin Contact</w:t>
            </w:r>
            <w:r w:rsidRPr="006743AE">
              <w:rPr>
                <w:rFonts w:ascii="LindeDaxPowerPoint" w:eastAsia="MS Mincho" w:hAnsi="LindeDaxPowerPoint" w:cs="LindeDaxOffice"/>
                <w:b/>
                <w:bCs/>
                <w:sz w:val="16"/>
                <w:szCs w:val="16"/>
                <w:lang w:val="en-GB" w:eastAsia="ja-JP"/>
              </w:rPr>
              <w:t>:</w:t>
            </w:r>
          </w:p>
        </w:tc>
        <w:tc>
          <w:tcPr>
            <w:tcW w:w="6923" w:type="dxa"/>
            <w:tcBorders>
              <w:top w:val="nil"/>
              <w:left w:val="nil"/>
              <w:bottom w:val="nil"/>
              <w:right w:val="nil"/>
            </w:tcBorders>
          </w:tcPr>
          <w:p w:rsidR="00BD0777" w:rsidRPr="006743AE" w:rsidRDefault="001A0746">
            <w:pPr>
              <w:outlineLvl w:val="5"/>
              <w:rPr>
                <w:rFonts w:ascii="LindeDaxPowerPoint" w:hAnsi="LindeDaxPowerPoint"/>
                <w:sz w:val="16"/>
                <w:szCs w:val="16"/>
              </w:rPr>
            </w:pPr>
            <w:r w:rsidRPr="006743AE">
              <w:rPr>
                <w:rFonts w:ascii="LindeDaxPowerPoint" w:eastAsia="MS Mincho" w:hAnsi="LindeDaxPowerPoint" w:cs="LindeDaxOffice"/>
                <w:sz w:val="16"/>
                <w:szCs w:val="16"/>
              </w:rPr>
              <w:t>Adverse effects not expected from this product.</w:t>
            </w:r>
            <w:r w:rsidRPr="006743AE">
              <w:rPr>
                <w:rFonts w:ascii="LindeDaxPowerPoint" w:eastAsia="MS Mincho" w:hAnsi="LindeDaxPowerPoint" w:cs="LindeDaxOffice"/>
                <w:color w:val="000000"/>
                <w:sz w:val="16"/>
                <w:szCs w:val="16"/>
                <w:lang w:val="en-GB" w:eastAsia="ja-JP"/>
              </w:rPr>
              <w:t xml:space="preserve"> </w:t>
            </w:r>
          </w:p>
        </w:tc>
      </w:tr>
    </w:tbl>
    <w:p w:rsidR="00BD0777" w:rsidRPr="006743AE" w:rsidRDefault="00BD0777">
      <w:pPr>
        <w:outlineLvl w:val="5"/>
        <w:rPr>
          <w:rFonts w:ascii="LindeDaxPowerPoint" w:eastAsia="MS Mincho" w:hAnsi="LindeDaxPowerPoint" w:cs="LindeDaxOffice"/>
          <w:b/>
          <w:bCs/>
          <w:sz w:val="16"/>
          <w:szCs w:val="16"/>
          <w:lang w:val="en-GB" w:eastAsia="ja-JP"/>
        </w:rPr>
      </w:pPr>
    </w:p>
    <w:tbl>
      <w:tblPr>
        <w:tblW w:w="0" w:type="auto"/>
        <w:tblInd w:w="468" w:type="dxa"/>
        <w:tblLook w:val="0000" w:firstRow="0" w:lastRow="0" w:firstColumn="0" w:lastColumn="0" w:noHBand="0" w:noVBand="0"/>
      </w:tblPr>
      <w:tblGrid>
        <w:gridCol w:w="2880"/>
        <w:gridCol w:w="6923"/>
      </w:tblGrid>
      <w:tr w:rsidR="00BD0777" w:rsidRPr="006743AE">
        <w:trPr>
          <w:cantSplit/>
        </w:trPr>
        <w:tc>
          <w:tcPr>
            <w:tcW w:w="2880" w:type="dxa"/>
            <w:tcBorders>
              <w:top w:val="nil"/>
              <w:left w:val="nil"/>
              <w:bottom w:val="nil"/>
              <w:right w:val="nil"/>
            </w:tcBorders>
          </w:tcPr>
          <w:p w:rsidR="00BD0777" w:rsidRPr="006743AE" w:rsidRDefault="001A0746">
            <w:pPr>
              <w:keepNext/>
              <w:widowControl w:val="0"/>
              <w:autoSpaceDE w:val="0"/>
              <w:autoSpaceDN w:val="0"/>
              <w:adjustRightInd w:val="0"/>
              <w:ind w:left="72"/>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Ingestion</w:t>
            </w:r>
            <w:r w:rsidRPr="006743AE">
              <w:rPr>
                <w:rFonts w:ascii="LindeDaxPowerPoint" w:eastAsia="MS Mincho"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widowControl w:val="0"/>
              <w:autoSpaceDE w:val="0"/>
              <w:autoSpaceDN w:val="0"/>
              <w:adjustRightInd w:val="0"/>
              <w:rPr>
                <w:rFonts w:ascii="LindeDaxPowerPoint" w:hAnsi="LindeDaxPowerPoint"/>
                <w:sz w:val="16"/>
                <w:szCs w:val="16"/>
              </w:rPr>
            </w:pPr>
            <w:r w:rsidRPr="006743AE">
              <w:rPr>
                <w:rFonts w:ascii="LindeDaxPowerPoint" w:eastAsia="MS Mincho" w:hAnsi="LindeDaxPowerPoint" w:cs="LindeDaxOffice"/>
                <w:sz w:val="16"/>
                <w:szCs w:val="16"/>
              </w:rPr>
              <w:t>Ingestion is not considered a potential route of exposure.</w:t>
            </w:r>
            <w:r w:rsidRPr="006743AE">
              <w:rPr>
                <w:rFonts w:ascii="LindeDaxPowerPoint" w:eastAsia="MS Mincho"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Look w:val="0000" w:firstRow="0" w:lastRow="0" w:firstColumn="0" w:lastColumn="0" w:noHBand="0" w:noVBand="0"/>
      </w:tblPr>
      <w:tblGrid>
        <w:gridCol w:w="3240"/>
        <w:gridCol w:w="6951"/>
      </w:tblGrid>
      <w:tr w:rsidR="00BD0777" w:rsidRPr="006743AE">
        <w:trPr>
          <w:cantSplit/>
        </w:trPr>
        <w:tc>
          <w:tcPr>
            <w:tcW w:w="3240" w:type="dxa"/>
          </w:tcPr>
          <w:p w:rsidR="00BD0777" w:rsidRPr="006743AE" w:rsidRDefault="001A0746">
            <w:pPr>
              <w:keepNext/>
              <w:ind w:left="331" w:hanging="331"/>
              <w:rPr>
                <w:rFonts w:ascii="LindeDaxPowerPoint" w:hAnsi="LindeDaxPowerPoint" w:cs="LindeDaxOffice"/>
                <w:b/>
                <w:bCs/>
                <w:sz w:val="16"/>
                <w:szCs w:val="16"/>
                <w:lang w:val="en-GB"/>
              </w:rPr>
            </w:pPr>
            <w:r w:rsidRPr="006743AE">
              <w:rPr>
                <w:rFonts w:ascii="LindeDaxPowerPoint" w:hAnsi="LindeDaxPowerPoint" w:cs="LindeDaxOffice"/>
                <w:b/>
                <w:bCs/>
                <w:color w:val="000000"/>
                <w:sz w:val="16"/>
                <w:szCs w:val="16"/>
                <w:lang w:val="en-GB"/>
              </w:rPr>
              <w:t xml:space="preserve">4.2 </w:t>
            </w:r>
            <w:r w:rsidRPr="006743AE">
              <w:rPr>
                <w:rFonts w:ascii="LindeDaxPowerPoint" w:hAnsi="LindeDaxPowerPoint" w:cs="LindeDaxOffice"/>
                <w:b/>
                <w:bCs/>
                <w:sz w:val="16"/>
                <w:szCs w:val="16"/>
              </w:rPr>
              <w:t>Most important symptoms and effects, both acute and delayed</w:t>
            </w:r>
            <w:r w:rsidRPr="006743AE">
              <w:rPr>
                <w:rFonts w:ascii="LindeDaxPowerPoint" w:hAnsi="LindeDaxPowerPoint" w:cs="LindeDaxOffice"/>
                <w:b/>
                <w:bCs/>
                <w:sz w:val="16"/>
                <w:szCs w:val="16"/>
                <w:lang w:val="en-GB"/>
              </w:rPr>
              <w:t>:</w:t>
            </w:r>
          </w:p>
        </w:tc>
        <w:tc>
          <w:tcPr>
            <w:tcW w:w="6951" w:type="dxa"/>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Respiratory arrest.</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p w:rsidR="00BD0777" w:rsidRPr="006743AE" w:rsidRDefault="001A0746">
      <w:pPr>
        <w:keepNext/>
        <w:spacing w:after="60"/>
        <w:ind w:left="130"/>
        <w:rPr>
          <w:rFonts w:ascii="LindeDaxPowerPoint" w:hAnsi="LindeDaxPowerPoint" w:cs="LindeDaxOffice"/>
          <w:sz w:val="16"/>
          <w:szCs w:val="16"/>
          <w:lang w:val="en-GB"/>
        </w:rPr>
      </w:pPr>
      <w:r w:rsidRPr="006743AE">
        <w:rPr>
          <w:rFonts w:ascii="LindeDaxPowerPoint" w:hAnsi="LindeDaxPowerPoint" w:cs="LindeDaxOffice"/>
          <w:b/>
          <w:bCs/>
          <w:sz w:val="16"/>
          <w:szCs w:val="16"/>
          <w:lang w:val="en-GB"/>
        </w:rPr>
        <w:t xml:space="preserve">4.3 </w:t>
      </w:r>
      <w:r w:rsidRPr="006743AE">
        <w:rPr>
          <w:rFonts w:ascii="LindeDaxPowerPoint" w:hAnsi="LindeDaxPowerPoint" w:cs="LindeDaxOffice"/>
          <w:b/>
          <w:bCs/>
          <w:sz w:val="16"/>
          <w:szCs w:val="16"/>
        </w:rPr>
        <w:t>Indication of any immediate medical attention and special treatment needed</w:t>
      </w:r>
    </w:p>
    <w:tbl>
      <w:tblPr>
        <w:tblW w:w="0" w:type="auto"/>
        <w:tblInd w:w="468" w:type="dxa"/>
        <w:tblLook w:val="0000" w:firstRow="0" w:lastRow="0" w:firstColumn="0" w:lastColumn="0" w:noHBand="0" w:noVBand="0"/>
      </w:tblPr>
      <w:tblGrid>
        <w:gridCol w:w="2880"/>
        <w:gridCol w:w="6923"/>
      </w:tblGrid>
      <w:tr w:rsidR="00BD0777" w:rsidRPr="006743AE">
        <w:trPr>
          <w:cantSplit/>
        </w:trPr>
        <w:tc>
          <w:tcPr>
            <w:tcW w:w="2880" w:type="dxa"/>
            <w:tcBorders>
              <w:top w:val="nil"/>
              <w:left w:val="nil"/>
              <w:bottom w:val="nil"/>
              <w:right w:val="nil"/>
            </w:tcBorders>
          </w:tcPr>
          <w:p w:rsidR="00BD0777" w:rsidRPr="006743AE" w:rsidRDefault="001A0746">
            <w:pPr>
              <w:keepNext/>
              <w:outlineLvl w:val="5"/>
              <w:rPr>
                <w:rFonts w:ascii="LindeDaxPowerPoint" w:eastAsia="MS Mincho" w:hAnsi="LindeDaxPowerPoint" w:cs="LindeDaxOffice"/>
                <w:b/>
                <w:bCs/>
                <w:sz w:val="16"/>
                <w:szCs w:val="16"/>
                <w:lang w:val="en-GB" w:eastAsia="ja-JP"/>
              </w:rPr>
            </w:pPr>
            <w:r w:rsidRPr="006743AE">
              <w:rPr>
                <w:rFonts w:ascii="LindeDaxPowerPoint" w:eastAsia="MS Mincho" w:hAnsi="LindeDaxPowerPoint" w:cs="LindeDaxOffice"/>
                <w:b/>
                <w:bCs/>
                <w:sz w:val="16"/>
                <w:szCs w:val="16"/>
              </w:rPr>
              <w:t>Hazards</w:t>
            </w:r>
            <w:r w:rsidRPr="006743AE">
              <w:rPr>
                <w:rFonts w:ascii="LindeDaxPowerPoint" w:eastAsia="MS Mincho" w:hAnsi="LindeDaxPowerPoint" w:cs="LindeDaxOffice"/>
                <w:b/>
                <w:bCs/>
                <w:sz w:val="16"/>
                <w:szCs w:val="16"/>
                <w:lang w:val="en-GB" w:eastAsia="ja-JP"/>
              </w:rPr>
              <w:t>:</w:t>
            </w:r>
          </w:p>
        </w:tc>
        <w:tc>
          <w:tcPr>
            <w:tcW w:w="6923" w:type="dxa"/>
            <w:tcBorders>
              <w:top w:val="nil"/>
              <w:left w:val="nil"/>
              <w:bottom w:val="nil"/>
              <w:right w:val="nil"/>
            </w:tcBorders>
          </w:tcPr>
          <w:p w:rsidR="00BD0777" w:rsidRPr="006743AE" w:rsidRDefault="001A0746">
            <w:pPr>
              <w:keepNext/>
              <w:outlineLvl w:val="5"/>
              <w:rPr>
                <w:rFonts w:ascii="LindeDaxPowerPoint" w:hAnsi="LindeDaxPowerPoint"/>
                <w:sz w:val="16"/>
                <w:szCs w:val="16"/>
              </w:rPr>
            </w:pPr>
            <w:r w:rsidRPr="006743AE">
              <w:rPr>
                <w:rFonts w:ascii="LindeDaxPowerPoint" w:eastAsia="MS Mincho" w:hAnsi="LindeDaxPowerPoint" w:cs="LindeDaxOffice"/>
                <w:sz w:val="16"/>
                <w:szCs w:val="16"/>
              </w:rPr>
              <w:t>None.</w:t>
            </w:r>
            <w:r w:rsidRPr="006743AE">
              <w:rPr>
                <w:rFonts w:ascii="LindeDaxPowerPoint" w:eastAsia="MS Mincho" w:hAnsi="LindeDaxPowerPoint" w:cs="LindeDaxOffice"/>
                <w:color w:val="000000"/>
                <w:sz w:val="16"/>
                <w:szCs w:val="16"/>
                <w:lang w:val="en-GB" w:eastAsia="ja-JP"/>
              </w:rPr>
              <w:t xml:space="preserve"> </w:t>
            </w:r>
          </w:p>
        </w:tc>
      </w:tr>
    </w:tbl>
    <w:p w:rsidR="00BD0777" w:rsidRPr="006743AE" w:rsidRDefault="00BD0777">
      <w:pPr>
        <w:outlineLvl w:val="5"/>
        <w:rPr>
          <w:rFonts w:ascii="LindeDaxPowerPoint" w:eastAsia="MS Mincho" w:hAnsi="LindeDaxPowerPoint" w:cs="LindeDaxOffice"/>
          <w:b/>
          <w:bCs/>
          <w:sz w:val="16"/>
          <w:szCs w:val="16"/>
          <w:lang w:val="en-GB" w:eastAsia="ja-JP"/>
        </w:rPr>
      </w:pPr>
    </w:p>
    <w:tbl>
      <w:tblPr>
        <w:tblW w:w="0" w:type="auto"/>
        <w:tblInd w:w="468" w:type="dxa"/>
        <w:tblLook w:val="0000" w:firstRow="0" w:lastRow="0" w:firstColumn="0" w:lastColumn="0" w:noHBand="0" w:noVBand="0"/>
      </w:tblPr>
      <w:tblGrid>
        <w:gridCol w:w="2880"/>
        <w:gridCol w:w="6923"/>
      </w:tblGrid>
      <w:tr w:rsidR="00BD0777" w:rsidRPr="006743AE">
        <w:trPr>
          <w:cantSplit/>
        </w:trPr>
        <w:tc>
          <w:tcPr>
            <w:tcW w:w="2880" w:type="dxa"/>
            <w:tcBorders>
              <w:top w:val="nil"/>
              <w:left w:val="nil"/>
              <w:bottom w:val="nil"/>
              <w:right w:val="nil"/>
            </w:tcBorders>
          </w:tcPr>
          <w:p w:rsidR="00BD0777" w:rsidRPr="006743AE" w:rsidRDefault="001A0746">
            <w:pPr>
              <w:keepNext/>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Treatment</w:t>
            </w:r>
            <w:r w:rsidRPr="006743AE">
              <w:rPr>
                <w:rFonts w:ascii="LindeDaxPowerPoint" w:eastAsia="MS Mincho"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widowControl w:val="0"/>
              <w:autoSpaceDE w:val="0"/>
              <w:autoSpaceDN w:val="0"/>
              <w:adjustRightInd w:val="0"/>
              <w:rPr>
                <w:rFonts w:ascii="LindeDaxPowerPoint" w:hAnsi="LindeDaxPowerPoint"/>
                <w:sz w:val="16"/>
                <w:szCs w:val="16"/>
              </w:rPr>
            </w:pPr>
            <w:r w:rsidRPr="006743AE">
              <w:rPr>
                <w:rFonts w:ascii="LindeDaxPowerPoint" w:eastAsia="MS Mincho" w:hAnsi="LindeDaxPowerPoint" w:cs="LindeDaxOffice"/>
                <w:sz w:val="16"/>
                <w:szCs w:val="16"/>
              </w:rPr>
              <w:t>None.</w:t>
            </w:r>
            <w:r w:rsidRPr="006743AE">
              <w:rPr>
                <w:rFonts w:ascii="LindeDaxPowerPoint" w:eastAsia="MS Mincho"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SECTION 5: Firefighting measures</w:t>
            </w:r>
          </w:p>
        </w:tc>
      </w:tr>
    </w:tbl>
    <w:p w:rsidR="00BD0777" w:rsidRPr="006743AE" w:rsidRDefault="00BD0777">
      <w:pPr>
        <w:keepNext/>
        <w:tabs>
          <w:tab w:val="left" w:pos="2160"/>
          <w:tab w:val="left" w:pos="2880"/>
        </w:tabs>
        <w:autoSpaceDE w:val="0"/>
        <w:autoSpaceDN w:val="0"/>
        <w:adjustRightInd w:val="0"/>
        <w:rPr>
          <w:rFonts w:ascii="LindeDaxPowerPoint" w:eastAsia="MS Mincho" w:hAnsi="LindeDaxPowerPoint" w:cs="LindeDaxOffice"/>
          <w:b/>
          <w:bCs/>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346"/>
              <w:rPr>
                <w:rFonts w:ascii="LindeDaxPowerPoint" w:hAnsi="LindeDaxPowerPoint" w:cs="LindeDaxOffice"/>
                <w:b/>
                <w:bCs/>
                <w:sz w:val="16"/>
                <w:szCs w:val="16"/>
                <w:highlight w:val="yellow"/>
                <w:lang w:val="en-GB"/>
              </w:rPr>
            </w:pPr>
            <w:r w:rsidRPr="006743AE">
              <w:rPr>
                <w:rFonts w:ascii="LindeDaxPowerPoint" w:hAnsi="LindeDaxPowerPoint" w:cs="LindeDaxOffice"/>
                <w:b/>
                <w:bCs/>
                <w:sz w:val="16"/>
                <w:szCs w:val="16"/>
              </w:rPr>
              <w:t>General Fire Hazards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Heat may cause the containers to explode.</w:t>
            </w:r>
            <w:r w:rsidRPr="006743AE">
              <w:rPr>
                <w:rFonts w:ascii="LindeDaxPowerPoint" w:hAnsi="LindeDaxPowerPoint" w:cs="LindeDaxOffice"/>
                <w:color w:val="000000"/>
                <w:sz w:val="16"/>
                <w:szCs w:val="16"/>
                <w:lang w:val="en-GB"/>
              </w:rPr>
              <w:t xml:space="preserve"> </w:t>
            </w:r>
          </w:p>
        </w:tc>
      </w:tr>
    </w:tbl>
    <w:p w:rsidR="00BD0777" w:rsidRPr="006743AE" w:rsidRDefault="00BD0777">
      <w:pPr>
        <w:keepNext/>
        <w:tabs>
          <w:tab w:val="left" w:pos="2160"/>
          <w:tab w:val="left" w:pos="2880"/>
        </w:tabs>
        <w:autoSpaceDE w:val="0"/>
        <w:autoSpaceDN w:val="0"/>
        <w:adjustRightInd w:val="0"/>
        <w:rPr>
          <w:rFonts w:ascii="LindeDaxPowerPoint" w:eastAsia="MS Mincho" w:hAnsi="LindeDaxPowerPoint" w:cs="LindeDaxOffice"/>
          <w:b/>
          <w:bCs/>
          <w:sz w:val="16"/>
          <w:szCs w:val="16"/>
          <w:lang w:val="en-GB"/>
        </w:rPr>
      </w:pPr>
    </w:p>
    <w:p w:rsidR="00BD0777" w:rsidRPr="006743AE" w:rsidRDefault="001A0746">
      <w:pPr>
        <w:keepNext/>
        <w:tabs>
          <w:tab w:val="left" w:pos="2160"/>
          <w:tab w:val="left" w:pos="2880"/>
        </w:tabs>
        <w:autoSpaceDE w:val="0"/>
        <w:autoSpaceDN w:val="0"/>
        <w:adjustRightInd w:val="0"/>
        <w:spacing w:after="60"/>
        <w:ind w:left="13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lang w:val="en-GB"/>
        </w:rPr>
        <w:t xml:space="preserve">5.1 </w:t>
      </w:r>
      <w:r w:rsidRPr="006743AE">
        <w:rPr>
          <w:rFonts w:ascii="LindeDaxPowerPoint" w:eastAsia="MS Mincho" w:hAnsi="LindeDaxPowerPoint" w:cs="LindeDaxOffice"/>
          <w:b/>
          <w:bCs/>
          <w:sz w:val="16"/>
          <w:szCs w:val="16"/>
        </w:rPr>
        <w:t>Extinguishing media</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6923"/>
      </w:tblGrid>
      <w:tr w:rsidR="00BD0777" w:rsidRPr="006743AE">
        <w:trPr>
          <w:cantSplit/>
        </w:trPr>
        <w:tc>
          <w:tcPr>
            <w:tcW w:w="2880" w:type="dxa"/>
            <w:tcBorders>
              <w:top w:val="nil"/>
              <w:left w:val="nil"/>
              <w:bottom w:val="nil"/>
              <w:right w:val="nil"/>
            </w:tcBorders>
          </w:tcPr>
          <w:p w:rsidR="00BD0777" w:rsidRPr="006743AE" w:rsidRDefault="001A0746">
            <w:pPr>
              <w:keepNext/>
              <w:tabs>
                <w:tab w:val="left" w:pos="2160"/>
                <w:tab w:val="left" w:pos="2880"/>
              </w:tabs>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Suitable extinguishing media</w:t>
            </w:r>
            <w:r w:rsidRPr="006743AE">
              <w:rPr>
                <w:rFonts w:ascii="LindeDaxPowerPoint" w:eastAsia="MS Mincho" w:hAnsi="LindeDaxPowerPoint" w:cs="LindeDaxOffice"/>
                <w:b/>
                <w:bCs/>
                <w:color w:val="000000"/>
                <w:sz w:val="16"/>
                <w:szCs w:val="16"/>
                <w:lang w:val="en-GB"/>
              </w:rPr>
              <w:t>:</w:t>
            </w:r>
          </w:p>
        </w:tc>
        <w:tc>
          <w:tcPr>
            <w:tcW w:w="6923" w:type="dxa"/>
            <w:tcBorders>
              <w:top w:val="nil"/>
              <w:left w:val="nil"/>
              <w:bottom w:val="nil"/>
              <w:right w:val="nil"/>
            </w:tcBorders>
          </w:tcPr>
          <w:p w:rsidR="00BD0777" w:rsidRPr="006743AE" w:rsidRDefault="001A0746">
            <w:pPr>
              <w:keepNext/>
              <w:tabs>
                <w:tab w:val="left" w:pos="2160"/>
                <w:tab w:val="left" w:pos="2880"/>
              </w:tabs>
              <w:autoSpaceDE w:val="0"/>
              <w:autoSpaceDN w:val="0"/>
              <w:adjustRightInd w:val="0"/>
              <w:rPr>
                <w:rFonts w:ascii="LindeDaxPowerPoint" w:hAnsi="LindeDaxPowerPoint"/>
                <w:sz w:val="16"/>
                <w:szCs w:val="16"/>
              </w:rPr>
            </w:pPr>
            <w:r w:rsidRPr="006743AE">
              <w:rPr>
                <w:rFonts w:ascii="LindeDaxPowerPoint" w:eastAsia="MS Mincho" w:hAnsi="LindeDaxPowerPoint" w:cs="LindeDaxOffice"/>
                <w:sz w:val="16"/>
                <w:szCs w:val="16"/>
              </w:rPr>
              <w:t>Material will not burn. In case of fire in the surroundings: use appropriate extinguishing agent.</w:t>
            </w:r>
            <w:r w:rsidRPr="006743AE">
              <w:rPr>
                <w:rFonts w:ascii="LindeDaxPowerPoint" w:eastAsia="MS Mincho" w:hAnsi="LindeDaxPowerPoint" w:cs="LindeDaxOffice"/>
                <w:color w:val="000000"/>
                <w:sz w:val="16"/>
                <w:szCs w:val="16"/>
                <w:lang w:val="en-GB"/>
              </w:rPr>
              <w:t xml:space="preserve"> </w:t>
            </w:r>
          </w:p>
        </w:tc>
      </w:tr>
    </w:tbl>
    <w:p w:rsidR="00BD0777" w:rsidRPr="006743AE" w:rsidRDefault="00BD0777">
      <w:pPr>
        <w:widowControl w:val="0"/>
        <w:tabs>
          <w:tab w:val="left" w:pos="2160"/>
          <w:tab w:val="left" w:pos="2880"/>
        </w:tabs>
        <w:autoSpaceDE w:val="0"/>
        <w:autoSpaceDN w:val="0"/>
        <w:adjustRightInd w:val="0"/>
        <w:rPr>
          <w:rFonts w:ascii="LindeDaxPowerPoint" w:eastAsia="MS Mincho" w:hAnsi="LindeDaxPowerPoint" w:cs="LindeDaxOffice"/>
          <w:b/>
          <w:bCs/>
          <w:sz w:val="16"/>
          <w:szCs w:val="16"/>
          <w:lang w:val="en-GB"/>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6923"/>
      </w:tblGrid>
      <w:tr w:rsidR="00BD0777" w:rsidRPr="006743AE">
        <w:trPr>
          <w:cantSplit/>
        </w:trPr>
        <w:tc>
          <w:tcPr>
            <w:tcW w:w="2880" w:type="dxa"/>
            <w:tcBorders>
              <w:top w:val="nil"/>
              <w:left w:val="nil"/>
              <w:bottom w:val="nil"/>
              <w:right w:val="nil"/>
            </w:tcBorders>
          </w:tcPr>
          <w:p w:rsidR="00BD0777" w:rsidRPr="006743AE" w:rsidRDefault="001A0746">
            <w:pPr>
              <w:keepNext/>
              <w:rPr>
                <w:rFonts w:ascii="LindeDaxPowerPoint" w:hAnsi="LindeDaxPowerPoint" w:cs="LindeDaxOffice"/>
                <w:b/>
                <w:bCs/>
                <w:color w:val="000000"/>
                <w:sz w:val="16"/>
                <w:szCs w:val="16"/>
                <w:lang w:val="en-GB"/>
              </w:rPr>
            </w:pPr>
            <w:r w:rsidRPr="006743AE">
              <w:rPr>
                <w:rFonts w:ascii="LindeDaxPowerPoint" w:hAnsi="LindeDaxPowerPoint" w:cs="LindeDaxOffice"/>
                <w:b/>
                <w:bCs/>
                <w:sz w:val="16"/>
                <w:szCs w:val="16"/>
              </w:rPr>
              <w:t>Unsuitable extinguishing media</w:t>
            </w:r>
            <w:r w:rsidRPr="006743AE">
              <w:rPr>
                <w:rFonts w:ascii="LindeDaxPowerPoint" w:hAnsi="LindeDaxPowerPoint" w:cs="LindeDaxOffice"/>
                <w:b/>
                <w:bCs/>
                <w:color w:val="000000"/>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None.</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b/>
          <w:bCs/>
          <w:sz w:val="16"/>
          <w:szCs w:val="16"/>
          <w:highlight w:val="yellow"/>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331" w:hanging="331"/>
              <w:rPr>
                <w:rFonts w:ascii="LindeDaxPowerPoint" w:hAnsi="LindeDaxPowerPoint" w:cs="LindeDaxOffice"/>
                <w:sz w:val="16"/>
                <w:szCs w:val="16"/>
                <w:lang w:val="en-GB"/>
              </w:rPr>
            </w:pPr>
            <w:r w:rsidRPr="006743AE">
              <w:rPr>
                <w:rFonts w:ascii="LindeDaxPowerPoint" w:hAnsi="LindeDaxPowerPoint" w:cs="LindeDaxOffice"/>
                <w:b/>
                <w:bCs/>
                <w:color w:val="000000"/>
                <w:sz w:val="16"/>
                <w:szCs w:val="16"/>
                <w:lang w:val="en-GB"/>
              </w:rPr>
              <w:t xml:space="preserve">5.2 </w:t>
            </w:r>
            <w:r w:rsidRPr="006743AE">
              <w:rPr>
                <w:rFonts w:ascii="LindeDaxPowerPoint" w:hAnsi="LindeDaxPowerPoint" w:cs="LindeDaxOffice"/>
                <w:b/>
                <w:bCs/>
                <w:sz w:val="16"/>
                <w:szCs w:val="16"/>
              </w:rPr>
              <w:t>Special hazards arising from the substance or mixture</w:t>
            </w:r>
            <w:r w:rsidRPr="006743AE">
              <w:rPr>
                <w:rFonts w:ascii="LindeDaxPowerPoint" w:hAnsi="LindeDaxPowerPoint" w:cs="LindeDaxOffice"/>
                <w:b/>
                <w:bCs/>
                <w:color w:val="000000"/>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None.</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249"/>
              <w:rPr>
                <w:rFonts w:ascii="LindeDaxPowerPoint" w:hAnsi="LindeDaxPowerPoint" w:cs="LindeDaxOffice"/>
                <w:sz w:val="16"/>
                <w:szCs w:val="16"/>
                <w:lang w:val="en-GB"/>
              </w:rPr>
            </w:pPr>
            <w:r w:rsidRPr="006743AE">
              <w:rPr>
                <w:rFonts w:ascii="LindeDaxPowerPoint" w:hAnsi="LindeDaxPowerPoint" w:cs="LindeDaxOffice"/>
                <w:b/>
                <w:bCs/>
                <w:sz w:val="16"/>
                <w:szCs w:val="16"/>
              </w:rPr>
              <w:t>Hazardous Combustion Products</w:t>
            </w:r>
            <w:r w:rsidRPr="006743AE">
              <w:rPr>
                <w:rFonts w:ascii="LindeDaxPowerPoint" w:hAnsi="LindeDaxPowerPoint" w:cs="LindeDaxOffice"/>
                <w:b/>
                <w:bCs/>
                <w:color w:val="000000"/>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cs="LindeDaxOffice"/>
                <w:vanish/>
                <w:color w:val="C0C0C0"/>
                <w:sz w:val="16"/>
                <w:szCs w:val="16"/>
                <w:lang w:val="de-DE"/>
              </w:rPr>
            </w:pPr>
            <w:r w:rsidRPr="006743AE">
              <w:rPr>
                <w:rFonts w:ascii="LindeDaxPowerPoint" w:hAnsi="LindeDaxPowerPoint" w:cs="LindeDaxOffice"/>
                <w:sz w:val="16"/>
                <w:szCs w:val="16"/>
              </w:rPr>
              <w:t>None.</w:t>
            </w:r>
            <w:r w:rsidRPr="006743AE">
              <w:rPr>
                <w:rFonts w:ascii="LindeDaxPowerPoint" w:hAnsi="LindeDaxPowerPoint" w:cs="LindeDaxOffice"/>
                <w:sz w:val="16"/>
                <w:szCs w:val="16"/>
                <w:lang w:val="de-DE"/>
              </w:rPr>
              <w:t xml:space="preserve"> </w:t>
            </w:r>
          </w:p>
        </w:tc>
      </w:tr>
    </w:tbl>
    <w:p w:rsidR="00BD0777" w:rsidRPr="006743AE" w:rsidRDefault="00BD0777">
      <w:pPr>
        <w:rPr>
          <w:rFonts w:ascii="LindeDaxPowerPoint" w:hAnsi="LindeDaxPowerPoint" w:cs="LindeDaxOffice"/>
          <w:sz w:val="16"/>
          <w:szCs w:val="16"/>
          <w:lang w:val="de-DE"/>
        </w:rPr>
      </w:pPr>
    </w:p>
    <w:p w:rsidR="00BD0777" w:rsidRPr="006743AE" w:rsidRDefault="001A0746">
      <w:pPr>
        <w:keepNext/>
        <w:spacing w:after="60"/>
        <w:ind w:left="130"/>
        <w:rPr>
          <w:rFonts w:ascii="LindeDaxPowerPoint" w:hAnsi="LindeDaxPowerPoint" w:cs="LindeDaxOffice"/>
          <w:sz w:val="16"/>
          <w:szCs w:val="16"/>
          <w:lang w:val="en-GB"/>
        </w:rPr>
      </w:pPr>
      <w:r w:rsidRPr="006743AE">
        <w:rPr>
          <w:rFonts w:ascii="LindeDaxPowerPoint" w:hAnsi="LindeDaxPowerPoint" w:cs="LindeDaxOffice"/>
          <w:b/>
          <w:bCs/>
          <w:sz w:val="16"/>
          <w:szCs w:val="16"/>
          <w:lang w:val="en-GB"/>
        </w:rPr>
        <w:t xml:space="preserve">5.3 </w:t>
      </w:r>
      <w:r w:rsidRPr="006743AE">
        <w:rPr>
          <w:rFonts w:ascii="LindeDaxPowerPoint" w:hAnsi="LindeDaxPowerPoint" w:cs="LindeDaxOffice"/>
          <w:b/>
          <w:bCs/>
          <w:sz w:val="16"/>
          <w:szCs w:val="16"/>
        </w:rPr>
        <w:t>Advice for firefighters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0"/>
        <w:gridCol w:w="6923"/>
      </w:tblGrid>
      <w:tr w:rsidR="00BD0777" w:rsidRPr="006743AE">
        <w:trPr>
          <w:cantSplit/>
        </w:trPr>
        <w:tc>
          <w:tcPr>
            <w:tcW w:w="2880" w:type="dxa"/>
            <w:tcBorders>
              <w:top w:val="nil"/>
              <w:left w:val="nil"/>
              <w:bottom w:val="nil"/>
              <w:right w:val="nil"/>
            </w:tcBorders>
          </w:tcPr>
          <w:p w:rsidR="00BD0777" w:rsidRPr="006743AE" w:rsidRDefault="001A0746">
            <w:pPr>
              <w:keepNext/>
              <w:rPr>
                <w:rFonts w:ascii="LindeDaxPowerPoint" w:hAnsi="LindeDaxPowerPoint" w:cs="LindeDaxOffice"/>
                <w:b/>
                <w:bCs/>
                <w:sz w:val="16"/>
                <w:szCs w:val="16"/>
                <w:highlight w:val="yellow"/>
                <w:lang w:val="en-GB"/>
              </w:rPr>
            </w:pPr>
            <w:r w:rsidRPr="006743AE">
              <w:rPr>
                <w:rFonts w:ascii="LindeDaxPowerPoint" w:hAnsi="LindeDaxPowerPoint" w:cs="LindeDaxOffice"/>
                <w:b/>
                <w:bCs/>
                <w:sz w:val="16"/>
                <w:szCs w:val="16"/>
              </w:rPr>
              <w:t>Special fire fighting procedures</w:t>
            </w:r>
            <w:r w:rsidRPr="006743AE">
              <w:rPr>
                <w:rFonts w:ascii="LindeDaxPowerPoint" w:hAnsi="LindeDaxPowerPoint" w:cs="LindeDaxOffice"/>
                <w:b/>
                <w:bCs/>
                <w:color w:val="000000"/>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cs="LindeDaxOffice"/>
                <w:b/>
                <w:bCs/>
                <w:vanish/>
                <w:color w:val="C0C0C0"/>
                <w:sz w:val="16"/>
                <w:szCs w:val="16"/>
                <w:highlight w:val="yellow"/>
                <w:lang w:val="en-GB"/>
              </w:rPr>
            </w:pPr>
            <w:r w:rsidRPr="006743AE">
              <w:rPr>
                <w:rFonts w:ascii="LindeDaxPowerPoint" w:hAnsi="LindeDaxPowerPoint" w:cs="LindeDaxOffice"/>
                <w:sz w:val="16"/>
                <w:szCs w:val="16"/>
              </w:rPr>
              <w:t>In case of fire: Stop leak if safe to do so. Continue water spray from protected position until container stays cool. Use extinguishants to contain the fire. Isolate the source of the fire or let it burn out.</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468" w:type="dxa"/>
        <w:tblLayout w:type="fixed"/>
        <w:tblLook w:val="0000" w:firstRow="0" w:lastRow="0" w:firstColumn="0" w:lastColumn="0" w:noHBand="0" w:noVBand="0"/>
      </w:tblPr>
      <w:tblGrid>
        <w:gridCol w:w="2880"/>
        <w:gridCol w:w="6923"/>
      </w:tblGrid>
      <w:tr w:rsidR="00BD0777" w:rsidRPr="006743AE">
        <w:trPr>
          <w:cantSplit/>
        </w:trPr>
        <w:tc>
          <w:tcPr>
            <w:tcW w:w="2880" w:type="dxa"/>
            <w:tcBorders>
              <w:top w:val="nil"/>
              <w:left w:val="nil"/>
              <w:bottom w:val="nil"/>
              <w:right w:val="nil"/>
            </w:tcBorders>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b/>
                <w:bCs/>
                <w:sz w:val="16"/>
                <w:szCs w:val="16"/>
              </w:rPr>
              <w:lastRenderedPageBreak/>
              <w:t>Special protective equipment for fire-fighters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Firefighters must use standard protective equipment including flame retardant coat, helmet with face shield, gloves, rubber boots, and in enclosed spaces, SCBA.</w:t>
            </w:r>
            <w:r w:rsidRPr="006743AE">
              <w:rPr>
                <w:rFonts w:ascii="LindeDaxPowerPoint" w:hAnsi="LindeDaxPowerPoint" w:cs="LindeDaxOffice"/>
                <w:color w:val="000000"/>
                <w:sz w:val="16"/>
                <w:szCs w:val="16"/>
                <w:lang w:val="en-GB"/>
              </w:rPr>
              <w:t xml:space="preserve"> </w:t>
            </w:r>
          </w:p>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Guideline</w:t>
            </w:r>
            <w:r w:rsidRPr="006743AE">
              <w:rPr>
                <w:rFonts w:ascii="LindeDaxPowerPoint" w:hAnsi="LindeDaxPowerPoint" w:cs="LindeDaxOffice"/>
                <w:color w:val="000000"/>
                <w:sz w:val="16"/>
                <w:szCs w:val="16"/>
                <w:lang w:val="en-GB"/>
              </w:rPr>
              <w:t xml:space="preserve">: </w:t>
            </w:r>
            <w:r w:rsidRPr="006743AE">
              <w:rPr>
                <w:rFonts w:ascii="LindeDaxPowerPoint" w:hAnsi="LindeDaxPowerPoint" w:cs="LindeDaxOffice"/>
                <w:sz w:val="16"/>
                <w:szCs w:val="16"/>
              </w:rPr>
              <w:t>EN 469 Protective clothing for firefighters. Performance requirements for protective clothing for firefighting. EN 15090 Footwear for firefighters. EN 659 Protective gloves for firefighters. EN 443 Helmets for fire fighting in buildings and other structures. EN 137 Respiratory protective devices - Self-contained open-circuit compressed air breathing apparatus with full face mask - Requirements, testing, marking.</w:t>
            </w:r>
            <w:r w:rsidRPr="006743AE">
              <w:rPr>
                <w:rFonts w:ascii="LindeDaxPowerPoint" w:hAnsi="LindeDaxPowerPoint" w:cs="LindeDaxOffice"/>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SECTION 6: Accidental release measures</w:t>
            </w:r>
          </w:p>
        </w:tc>
      </w:tr>
    </w:tbl>
    <w:p w:rsidR="00BD0777" w:rsidRPr="006743AE" w:rsidRDefault="00BD0777">
      <w:pPr>
        <w:keepNext/>
        <w:rPr>
          <w:rFonts w:ascii="LindeDaxPowerPoint" w:hAnsi="LindeDaxPowerPoint" w:cs="LindeDaxOffice"/>
          <w:b/>
          <w:bCs/>
          <w:color w:val="000000"/>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331" w:hanging="331"/>
              <w:rPr>
                <w:rFonts w:ascii="LindeDaxPowerPoint" w:hAnsi="LindeDaxPowerPoint" w:cs="LindeDaxOffice"/>
                <w:b/>
                <w:bCs/>
                <w:sz w:val="16"/>
                <w:szCs w:val="16"/>
                <w:lang w:val="en-GB"/>
              </w:rPr>
            </w:pPr>
            <w:r w:rsidRPr="006743AE">
              <w:rPr>
                <w:rFonts w:ascii="LindeDaxPowerPoint" w:hAnsi="LindeDaxPowerPoint" w:cs="LindeDaxOffice"/>
                <w:b/>
                <w:bCs/>
                <w:color w:val="000000"/>
                <w:sz w:val="16"/>
                <w:szCs w:val="16"/>
                <w:lang w:val="en-GB"/>
              </w:rPr>
              <w:t xml:space="preserve">6.1 </w:t>
            </w:r>
            <w:r w:rsidRPr="006743AE">
              <w:rPr>
                <w:rFonts w:ascii="LindeDaxPowerPoint" w:hAnsi="LindeDaxPowerPoint" w:cs="LindeDaxOffice"/>
                <w:b/>
                <w:bCs/>
                <w:sz w:val="16"/>
                <w:szCs w:val="16"/>
              </w:rPr>
              <w:t>Personal precautions, protective equipment and emergency procedures</w:t>
            </w:r>
            <w:r w:rsidRPr="006743AE">
              <w:rPr>
                <w:rFonts w:ascii="LindeDaxPowerPoint" w:hAnsi="LindeDaxPowerPoint" w:cs="LindeDaxOffice"/>
                <w:b/>
                <w:bCs/>
                <w:color w:val="000000"/>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Evacuate area. Provide adequate ventilation. Prevent from entering sewers, basements and workpits, or any place where its accumulation can be dangerous. Wear self-contained breathing apparatus when entering area unless atmosphere is proved to be safe.</w:t>
            </w:r>
            <w:r w:rsidRPr="006743AE">
              <w:rPr>
                <w:rFonts w:ascii="LindeDaxPowerPoint" w:hAnsi="LindeDaxPowerPoint" w:cs="LindeDaxOffice"/>
                <w:color w:val="000000"/>
                <w:sz w:val="16"/>
                <w:szCs w:val="16"/>
                <w:lang w:val="en-GB"/>
              </w:rPr>
              <w:t xml:space="preserve"> </w:t>
            </w:r>
            <w:r w:rsidRPr="006743AE">
              <w:rPr>
                <w:rFonts w:ascii="LindeDaxPowerPoint" w:hAnsi="LindeDaxPowerPoint" w:cs="LindeDaxOffice"/>
                <w:sz w:val="16"/>
                <w:szCs w:val="16"/>
              </w:rPr>
              <w:t>Guideline</w:t>
            </w:r>
            <w:r w:rsidRPr="006743AE">
              <w:rPr>
                <w:rFonts w:ascii="LindeDaxPowerPoint" w:hAnsi="LindeDaxPowerPoint" w:cs="LindeDaxOffice"/>
                <w:color w:val="000000"/>
                <w:sz w:val="16"/>
                <w:szCs w:val="16"/>
                <w:lang w:val="en-GB"/>
              </w:rPr>
              <w:t xml:space="preserve"> </w:t>
            </w:r>
            <w:r w:rsidRPr="006743AE">
              <w:rPr>
                <w:rFonts w:ascii="LindeDaxPowerPoint" w:hAnsi="LindeDaxPowerPoint" w:cs="LindeDaxOffice"/>
                <w:sz w:val="16"/>
                <w:szCs w:val="16"/>
              </w:rPr>
              <w:t>EN 137 Respiratory protective devices - Self-contained open-circuit compressed air breathing apparatus with full face mask - Requirements, testing, marking.</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331" w:hanging="331"/>
              <w:rPr>
                <w:rFonts w:ascii="LindeDaxPowerPoint" w:hAnsi="LindeDaxPowerPoint" w:cs="LindeDaxOffice"/>
                <w:b/>
                <w:bCs/>
                <w:sz w:val="16"/>
                <w:szCs w:val="16"/>
                <w:lang w:val="en-GB"/>
              </w:rPr>
            </w:pPr>
            <w:r w:rsidRPr="006743AE">
              <w:rPr>
                <w:rFonts w:ascii="LindeDaxPowerPoint" w:hAnsi="LindeDaxPowerPoint" w:cs="LindeDaxOffice"/>
                <w:b/>
                <w:bCs/>
                <w:color w:val="000000"/>
                <w:sz w:val="16"/>
                <w:szCs w:val="16"/>
                <w:lang w:val="en-GB"/>
              </w:rPr>
              <w:t xml:space="preserve">6.2 </w:t>
            </w:r>
            <w:r w:rsidRPr="006743AE">
              <w:rPr>
                <w:rFonts w:ascii="LindeDaxPowerPoint" w:hAnsi="LindeDaxPowerPoint" w:cs="LindeDaxOffice"/>
                <w:b/>
                <w:bCs/>
                <w:sz w:val="16"/>
                <w:szCs w:val="16"/>
              </w:rPr>
              <w:t>Environmental Precautions</w:t>
            </w:r>
            <w:r w:rsidRPr="006743AE">
              <w:rPr>
                <w:rFonts w:ascii="LindeDaxPowerPoint" w:hAnsi="LindeDaxPowerPoint" w:cs="LindeDaxOffice"/>
                <w:b/>
                <w:bCs/>
                <w:color w:val="000000"/>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Prevent further leakage or spillage if safe to do so.</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b/>
          <w:bCs/>
          <w:sz w:val="16"/>
          <w:szCs w:val="16"/>
          <w:lang w:val="en-GB"/>
        </w:rPr>
      </w:pPr>
    </w:p>
    <w:tbl>
      <w:tblPr>
        <w:tblW w:w="10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331" w:hanging="331"/>
              <w:rPr>
                <w:rFonts w:ascii="LindeDaxPowerPoint" w:hAnsi="LindeDaxPowerPoint" w:cs="LindeDaxOffice"/>
                <w:b/>
                <w:bCs/>
                <w:sz w:val="16"/>
                <w:szCs w:val="16"/>
                <w:lang w:val="en-GB"/>
              </w:rPr>
            </w:pPr>
            <w:r w:rsidRPr="006743AE">
              <w:rPr>
                <w:rFonts w:ascii="LindeDaxPowerPoint" w:hAnsi="LindeDaxPowerPoint" w:cs="LindeDaxOffice"/>
                <w:b/>
                <w:bCs/>
                <w:color w:val="000000"/>
                <w:sz w:val="16"/>
                <w:szCs w:val="16"/>
                <w:lang w:val="en-GB"/>
              </w:rPr>
              <w:t xml:space="preserve">6.3 </w:t>
            </w:r>
            <w:r w:rsidRPr="006743AE">
              <w:rPr>
                <w:rFonts w:ascii="LindeDaxPowerPoint" w:hAnsi="LindeDaxPowerPoint" w:cs="LindeDaxOffice"/>
                <w:b/>
                <w:bCs/>
                <w:sz w:val="16"/>
                <w:szCs w:val="16"/>
              </w:rPr>
              <w:t>Methods and material for containment and cleaning up</w:t>
            </w:r>
            <w:r w:rsidRPr="006743AE">
              <w:rPr>
                <w:rFonts w:ascii="LindeDaxPowerPoint" w:hAnsi="LindeDaxPowerPoint" w:cs="LindeDaxOffice"/>
                <w:b/>
                <w:bCs/>
                <w:color w:val="000000"/>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Provide adequate ventilation.</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10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331" w:hanging="331"/>
              <w:rPr>
                <w:rFonts w:ascii="LindeDaxPowerPoint" w:hAnsi="LindeDaxPowerPoint" w:cs="LindeDaxOffice"/>
                <w:b/>
                <w:bCs/>
                <w:sz w:val="16"/>
                <w:szCs w:val="16"/>
                <w:lang w:val="en-GB"/>
              </w:rPr>
            </w:pPr>
            <w:r w:rsidRPr="006743AE">
              <w:rPr>
                <w:rFonts w:ascii="LindeDaxPowerPoint" w:hAnsi="LindeDaxPowerPoint" w:cs="LindeDaxOffice"/>
                <w:b/>
                <w:bCs/>
                <w:color w:val="000000"/>
                <w:sz w:val="16"/>
                <w:szCs w:val="16"/>
                <w:lang w:val="en-GB"/>
              </w:rPr>
              <w:t xml:space="preserve">6.4 </w:t>
            </w:r>
            <w:r w:rsidRPr="006743AE">
              <w:rPr>
                <w:rFonts w:ascii="LindeDaxPowerPoint" w:hAnsi="LindeDaxPowerPoint" w:cs="LindeDaxOffice"/>
                <w:b/>
                <w:bCs/>
                <w:sz w:val="16"/>
                <w:szCs w:val="16"/>
              </w:rPr>
              <w:t>Reference to other sections</w:t>
            </w:r>
            <w:r w:rsidRPr="006743AE">
              <w:rPr>
                <w:rFonts w:ascii="LindeDaxPowerPoint" w:hAnsi="LindeDaxPowerPoint" w:cs="LindeDaxOffice"/>
                <w:b/>
                <w:bCs/>
                <w:color w:val="000000"/>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Refer to sections 8 and 13.</w:t>
            </w:r>
          </w:p>
        </w:tc>
      </w:tr>
    </w:tbl>
    <w:p w:rsidR="00BD0777" w:rsidRPr="006743AE" w:rsidRDefault="00BD0777">
      <w:pPr>
        <w:rPr>
          <w:rFonts w:ascii="LindeDaxPowerPoint" w:hAnsi="LindeDaxPowerPoint" w:cs="LindeDaxOffice"/>
          <w:b/>
          <w:bCs/>
          <w:sz w:val="16"/>
          <w:szCs w:val="16"/>
          <w:lang w:val="en-GB"/>
        </w:rPr>
      </w:pPr>
    </w:p>
    <w:tbl>
      <w:tblPr>
        <w:tblW w:w="10170" w:type="dxa"/>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t>SECTION 7: Handling and storage</w:t>
            </w:r>
            <w:r w:rsidRPr="006743AE">
              <w:rPr>
                <w:rFonts w:ascii="LindeDaxPowerPoint" w:eastAsia="MS Mincho" w:hAnsi="LindeDaxPowerPoint" w:cs="LindeDaxOffice"/>
                <w:b/>
                <w:bCs/>
                <w:color w:val="000000"/>
                <w:sz w:val="16"/>
                <w:szCs w:val="16"/>
                <w:lang w:val="en-GB"/>
              </w:rPr>
              <w:t>:</w:t>
            </w:r>
          </w:p>
        </w:tc>
      </w:tr>
    </w:tbl>
    <w:p w:rsidR="00BD0777" w:rsidRPr="006743AE" w:rsidRDefault="00BD0777">
      <w:pPr>
        <w:keepNext/>
        <w:rPr>
          <w:rFonts w:ascii="LindeDaxPowerPoint" w:hAnsi="LindeDaxPowerPoint" w:cs="LindeDaxOffice"/>
          <w:b/>
          <w:bCs/>
          <w:color w:val="000000"/>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331" w:hanging="331"/>
              <w:rPr>
                <w:rFonts w:ascii="LindeDaxPowerPoint" w:hAnsi="LindeDaxPowerPoint" w:cs="LindeDaxOffice"/>
                <w:b/>
                <w:bCs/>
                <w:sz w:val="16"/>
                <w:szCs w:val="16"/>
                <w:lang w:val="en-GB"/>
              </w:rPr>
            </w:pPr>
            <w:r w:rsidRPr="006743AE">
              <w:rPr>
                <w:rFonts w:ascii="LindeDaxPowerPoint" w:hAnsi="LindeDaxPowerPoint" w:cs="LindeDaxOffice"/>
                <w:b/>
                <w:bCs/>
                <w:color w:val="000000"/>
                <w:sz w:val="16"/>
                <w:szCs w:val="16"/>
                <w:lang w:val="en-GB"/>
              </w:rPr>
              <w:t xml:space="preserve">7.1 </w:t>
            </w:r>
            <w:r w:rsidRPr="006743AE">
              <w:rPr>
                <w:rFonts w:ascii="LindeDaxPowerPoint" w:hAnsi="LindeDaxPowerPoint" w:cs="LindeDaxOffice"/>
                <w:b/>
                <w:bCs/>
                <w:sz w:val="16"/>
                <w:szCs w:val="16"/>
              </w:rPr>
              <w:t>Precautions for safe handling</w:t>
            </w:r>
            <w:r w:rsidRPr="006743AE">
              <w:rPr>
                <w:rFonts w:ascii="LindeDaxPowerPoint" w:hAnsi="LindeDaxPowerPoint" w:cs="LindeDaxOffice"/>
                <w:b/>
                <w:bCs/>
                <w:color w:val="000000"/>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Only experienced and properly instructed persons should handle gases under pressure. Use only properly specified equipment which is suitable for this product, its supply pressure and temperature. Refer to supplier's handling instructions. The substance must be handled in accordance with good industrial hygiene and safety procedures. Protect containers from physical damage; do not drag, roll, slide or drop. Do not remove or deface labels provided by the supplier for the identification of the container contents. When moving containers, even for short distances, use appropriate equipment eg. trolley, hand truck, fork truck etc. Secure cylinders in an upright position at all times, close all valves when not in use. Provide adequate ventilation. Suck back of water into the container must be prevented. Do not allow backfeed into the container. Avoid suckback of water, acid and alkalis. Keep container below 50°C in a well ventilated place. Observe all regulations and local requirements regarding storage of containers. When using do not eat, drink or smoke. Store in accordance with local/regional/national/international regulations. Never use direct flame or electrical heating devices to raise the pressure of a container. Leave valve protection caps in place until the container has been secured against either a wall or bench or placed in a container stand and is ready for use. Damaged valves should be reported immediately to the supplier Close container valve after each use and when empty, even if still connected to equipment. Never attempt to repair or modify container valves or safety relief devices. Replace valve outlet caps or plugs and container caps where supplied as soon as container is disconnected from equipment. Keep container valve outlets clean and free from contaminates particularly oil and water. If user experiences any difficulty operating container valve discontinue use and contact supplier. Never attempt to transfer gases from one container to another. Container valve guards or caps should be in place.</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331" w:hanging="331"/>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7.2 </w:t>
            </w:r>
            <w:r w:rsidRPr="006743AE">
              <w:rPr>
                <w:rFonts w:ascii="LindeDaxPowerPoint" w:hAnsi="LindeDaxPowerPoint" w:cs="LindeDaxOffice"/>
                <w:b/>
                <w:bCs/>
                <w:sz w:val="16"/>
                <w:szCs w:val="16"/>
              </w:rPr>
              <w:t>Conditions for safe storage, including any incompatibilities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Containers should not be stored in conditions likely to encourage corrosion. Stored containers should be periodically checked for general conditions and leakage. Container valve guards or caps should be in place. Store containers in location free from fire risk and away from sources of heat and ignition. Keep away from combustible material.</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331" w:hanging="331"/>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7.3 </w:t>
            </w:r>
            <w:r w:rsidRPr="006743AE">
              <w:rPr>
                <w:rFonts w:ascii="LindeDaxPowerPoint" w:hAnsi="LindeDaxPowerPoint" w:cs="LindeDaxOffice"/>
                <w:b/>
                <w:bCs/>
                <w:sz w:val="16"/>
                <w:szCs w:val="16"/>
              </w:rPr>
              <w:t>Specific end use(s)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None.</w:t>
            </w:r>
          </w:p>
        </w:tc>
      </w:tr>
    </w:tbl>
    <w:p w:rsidR="00BD0777" w:rsidRPr="006743AE" w:rsidRDefault="00BD0777">
      <w:pPr>
        <w:rPr>
          <w:rFonts w:ascii="LindeDaxPowerPoint" w:hAnsi="LindeDaxPowerPoint" w:cs="LindeDaxOffice"/>
          <w:sz w:val="16"/>
          <w:szCs w:val="16"/>
          <w:lang w:val="en-GB"/>
        </w:rPr>
      </w:pPr>
    </w:p>
    <w:tbl>
      <w:tblPr>
        <w:tblW w:w="10170" w:type="dxa"/>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lastRenderedPageBreak/>
              <w:t>SECTION 8: Exposure controls/personal protection</w:t>
            </w:r>
          </w:p>
        </w:tc>
      </w:tr>
    </w:tbl>
    <w:p w:rsidR="00BD0777" w:rsidRPr="006743AE" w:rsidRDefault="00BD0777">
      <w:pPr>
        <w:keepNext/>
        <w:rPr>
          <w:rFonts w:ascii="LindeDaxPowerPoint" w:hAnsi="LindeDaxPowerPoint" w:cs="LindeDaxOffice"/>
          <w:sz w:val="16"/>
          <w:szCs w:val="16"/>
          <w:lang w:val="en-GB"/>
        </w:rPr>
      </w:pPr>
    </w:p>
    <w:p w:rsidR="00BD0777" w:rsidRPr="006743AE" w:rsidRDefault="001A0746">
      <w:pPr>
        <w:keepNext/>
        <w:spacing w:after="60"/>
        <w:ind w:left="115"/>
        <w:rPr>
          <w:rFonts w:ascii="LindeDaxPowerPoint" w:hAnsi="LindeDaxPowerPoint" w:cs="LindeDaxOffice"/>
          <w:sz w:val="16"/>
          <w:szCs w:val="16"/>
          <w:lang w:val="en-GB"/>
        </w:rPr>
      </w:pPr>
      <w:r w:rsidRPr="006743AE">
        <w:rPr>
          <w:rFonts w:ascii="LindeDaxPowerPoint" w:hAnsi="LindeDaxPowerPoint" w:cs="LindeDaxOffice"/>
          <w:b/>
          <w:bCs/>
          <w:sz w:val="16"/>
          <w:szCs w:val="16"/>
          <w:lang w:val="en-GB"/>
        </w:rPr>
        <w:t xml:space="preserve">8.1 </w:t>
      </w:r>
      <w:r w:rsidRPr="006743AE">
        <w:rPr>
          <w:rFonts w:ascii="LindeDaxPowerPoint" w:hAnsi="LindeDaxPowerPoint" w:cs="LindeDaxOffice"/>
          <w:b/>
          <w:bCs/>
          <w:sz w:val="16"/>
          <w:szCs w:val="16"/>
        </w:rPr>
        <w:t>Control Parameters</w:t>
      </w:r>
    </w:p>
    <w:p w:rsidR="00BD0777" w:rsidRPr="006743AE" w:rsidRDefault="001A0746">
      <w:pPr>
        <w:keepNext/>
        <w:ind w:left="461"/>
        <w:rPr>
          <w:rFonts w:ascii="LindeDaxPowerPoint" w:hAnsi="LindeDaxPowerPoint" w:cs="LindeDaxOffice"/>
          <w:b/>
          <w:bCs/>
          <w:color w:val="000000"/>
          <w:sz w:val="16"/>
          <w:szCs w:val="16"/>
          <w:lang w:val="en-GB"/>
        </w:rPr>
      </w:pPr>
      <w:r w:rsidRPr="006743AE">
        <w:rPr>
          <w:rFonts w:ascii="LindeDaxPowerPoint" w:hAnsi="LindeDaxPowerPoint" w:cs="LindeDaxOffice"/>
          <w:b/>
          <w:bCs/>
          <w:sz w:val="16"/>
          <w:szCs w:val="16"/>
        </w:rPr>
        <w:t>Occupational Exposure Limits</w:t>
      </w:r>
    </w:p>
    <w:tbl>
      <w:tblPr>
        <w:tblW w:w="9540" w:type="dxa"/>
        <w:tblInd w:w="655" w:type="dxa"/>
        <w:tblBorders>
          <w:top w:val="single" w:sz="4" w:space="0" w:color="auto"/>
          <w:left w:val="single" w:sz="4" w:space="0" w:color="auto"/>
          <w:bottom w:val="single" w:sz="4" w:space="0" w:color="auto"/>
          <w:right w:val="single" w:sz="4" w:space="0" w:color="auto"/>
        </w:tblBorders>
        <w:tblLayout w:type="fixed"/>
        <w:tblCellMar>
          <w:left w:w="115" w:type="dxa"/>
          <w:right w:w="115" w:type="dxa"/>
        </w:tblCellMar>
        <w:tblLook w:val="0000" w:firstRow="0" w:lastRow="0" w:firstColumn="0" w:lastColumn="0" w:noHBand="0" w:noVBand="0"/>
      </w:tblPr>
      <w:tblGrid>
        <w:gridCol w:w="2333"/>
        <w:gridCol w:w="7"/>
        <w:gridCol w:w="1073"/>
        <w:gridCol w:w="7"/>
        <w:gridCol w:w="1433"/>
        <w:gridCol w:w="1087"/>
        <w:gridCol w:w="3600"/>
      </w:tblGrid>
      <w:tr w:rsidR="00BD0777" w:rsidRPr="006743AE">
        <w:trPr>
          <w:cantSplit/>
        </w:trPr>
        <w:tc>
          <w:tcPr>
            <w:tcW w:w="2340" w:type="dxa"/>
            <w:gridSpan w:val="2"/>
            <w:tcBorders>
              <w:top w:val="single" w:sz="4" w:space="0" w:color="auto"/>
              <w:bottom w:val="single" w:sz="4" w:space="0" w:color="auto"/>
              <w:right w:val="single" w:sz="4" w:space="0" w:color="auto"/>
            </w:tcBorders>
            <w:tcMar>
              <w:top w:w="144" w:type="dxa"/>
              <w:bottom w:w="144" w:type="dxa"/>
            </w:tcMar>
            <w:vAlign w:val="center"/>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b/>
                <w:bCs/>
                <w:sz w:val="16"/>
                <w:szCs w:val="16"/>
              </w:rPr>
              <w:t>Chemical name</w:t>
            </w:r>
          </w:p>
        </w:tc>
        <w:tc>
          <w:tcPr>
            <w:tcW w:w="1080" w:type="dxa"/>
            <w:gridSpan w:val="2"/>
            <w:tcBorders>
              <w:top w:val="single" w:sz="4" w:space="0" w:color="auto"/>
              <w:left w:val="single" w:sz="4" w:space="0" w:color="auto"/>
              <w:bottom w:val="single" w:sz="4" w:space="0" w:color="auto"/>
              <w:right w:val="single" w:sz="4" w:space="0" w:color="auto"/>
            </w:tcBorders>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b/>
                <w:bCs/>
                <w:sz w:val="16"/>
                <w:szCs w:val="16"/>
              </w:rPr>
              <w:t>type</w:t>
            </w:r>
          </w:p>
        </w:tc>
        <w:tc>
          <w:tcPr>
            <w:tcW w:w="2520" w:type="dxa"/>
            <w:gridSpan w:val="2"/>
            <w:tcBorders>
              <w:top w:val="single" w:sz="4" w:space="0" w:color="auto"/>
              <w:left w:val="single" w:sz="4" w:space="0" w:color="auto"/>
              <w:bottom w:val="single" w:sz="4" w:space="0" w:color="auto"/>
              <w:right w:val="single" w:sz="4" w:space="0" w:color="auto"/>
            </w:tcBorders>
          </w:tcPr>
          <w:p w:rsidR="00BD0777" w:rsidRPr="006743AE" w:rsidRDefault="001A0746">
            <w:pPr>
              <w:keepNext/>
              <w:jc w:val="center"/>
              <w:rPr>
                <w:rFonts w:ascii="LindeDaxPowerPoint" w:hAnsi="LindeDaxPowerPoint" w:cs="LindeDaxOffice"/>
                <w:b/>
                <w:bCs/>
                <w:sz w:val="16"/>
                <w:szCs w:val="16"/>
                <w:lang w:val="en-GB"/>
              </w:rPr>
            </w:pPr>
            <w:r w:rsidRPr="006743AE">
              <w:rPr>
                <w:rFonts w:ascii="LindeDaxPowerPoint" w:hAnsi="LindeDaxPowerPoint" w:cs="LindeDaxOffice"/>
                <w:b/>
                <w:bCs/>
                <w:sz w:val="16"/>
                <w:szCs w:val="16"/>
              </w:rPr>
              <w:t>Exposure Limit Values</w:t>
            </w:r>
          </w:p>
        </w:tc>
        <w:tc>
          <w:tcPr>
            <w:tcW w:w="3600" w:type="dxa"/>
            <w:tcBorders>
              <w:top w:val="single" w:sz="4" w:space="0" w:color="auto"/>
              <w:left w:val="single" w:sz="4" w:space="0" w:color="auto"/>
              <w:bottom w:val="single" w:sz="4" w:space="0" w:color="auto"/>
            </w:tcBorders>
          </w:tcPr>
          <w:p w:rsidR="00BD0777" w:rsidRPr="006743AE" w:rsidRDefault="001A0746">
            <w:pPr>
              <w:keepNext/>
              <w:ind w:right="-115"/>
              <w:rPr>
                <w:rFonts w:ascii="LindeDaxPowerPoint" w:hAnsi="LindeDaxPowerPoint" w:cs="LindeDaxOffice"/>
                <w:b/>
                <w:bCs/>
                <w:sz w:val="16"/>
                <w:szCs w:val="16"/>
                <w:lang w:val="en-GB"/>
              </w:rPr>
            </w:pPr>
            <w:r w:rsidRPr="006743AE">
              <w:rPr>
                <w:rFonts w:ascii="LindeDaxPowerPoint" w:hAnsi="LindeDaxPowerPoint" w:cs="LindeDaxOffice"/>
                <w:b/>
                <w:bCs/>
                <w:sz w:val="16"/>
                <w:szCs w:val="16"/>
              </w:rPr>
              <w:t>Source</w:t>
            </w:r>
          </w:p>
        </w:tc>
      </w:tr>
      <w:tr w:rsidR="00BD0777" w:rsidRPr="006743AE">
        <w:tblPrEx>
          <w:tblBorders>
            <w:insideH w:val="single" w:sz="4" w:space="0" w:color="auto"/>
            <w:insideV w:val="single" w:sz="4" w:space="0" w:color="auto"/>
          </w:tblBorders>
        </w:tblPrEx>
        <w:tc>
          <w:tcPr>
            <w:tcW w:w="2333" w:type="dxa"/>
          </w:tcPr>
          <w:p w:rsidR="00BD0777" w:rsidRPr="006743AE" w:rsidRDefault="001A0746">
            <w:pPr>
              <w:keepNext/>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Carbon dioxide</w:t>
            </w:r>
          </w:p>
        </w:tc>
        <w:tc>
          <w:tcPr>
            <w:tcW w:w="1080" w:type="dxa"/>
            <w:gridSpan w:val="2"/>
          </w:tcPr>
          <w:p w:rsidR="00BD0777" w:rsidRPr="006743AE" w:rsidRDefault="001A0746">
            <w:pPr>
              <w:keepNext/>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MAK</w:t>
            </w:r>
          </w:p>
        </w:tc>
        <w:tc>
          <w:tcPr>
            <w:tcW w:w="1440" w:type="dxa"/>
            <w:gridSpan w:val="2"/>
            <w:tcBorders>
              <w:right w:val="nil"/>
            </w:tcBorders>
            <w:tcMar>
              <w:left w:w="115" w:type="dxa"/>
              <w:right w:w="115" w:type="dxa"/>
            </w:tcMar>
          </w:tcPr>
          <w:p w:rsidR="00BD0777" w:rsidRPr="006743AE" w:rsidRDefault="001A0746">
            <w:pPr>
              <w:keepNext/>
              <w:ind w:left="-115"/>
              <w:jc w:val="right"/>
              <w:rPr>
                <w:rFonts w:ascii="LindeDaxPowerPoint" w:hAnsi="LindeDaxPowerPoint"/>
                <w:sz w:val="16"/>
                <w:szCs w:val="16"/>
              </w:rPr>
            </w:pPr>
            <w:r w:rsidRPr="006743AE">
              <w:rPr>
                <w:rFonts w:ascii="LindeDaxPowerPoint" w:hAnsi="LindeDaxPowerPoint" w:cs="LindeDaxOffice"/>
                <w:sz w:val="16"/>
                <w:szCs w:val="16"/>
              </w:rPr>
              <w:t>5.000 ppm</w:t>
            </w:r>
          </w:p>
        </w:tc>
        <w:tc>
          <w:tcPr>
            <w:tcW w:w="1087" w:type="dxa"/>
            <w:tcBorders>
              <w:left w:val="nil"/>
            </w:tcBorders>
            <w:tcMar>
              <w:left w:w="115" w:type="dxa"/>
              <w:right w:w="115" w:type="dxa"/>
            </w:tcMar>
          </w:tcPr>
          <w:p w:rsidR="00BD0777" w:rsidRPr="006743AE" w:rsidRDefault="001A0746">
            <w:pPr>
              <w:keepNext/>
              <w:ind w:left="-115"/>
              <w:jc w:val="right"/>
              <w:rPr>
                <w:rFonts w:ascii="LindeDaxPowerPoint" w:hAnsi="LindeDaxPowerPoint"/>
                <w:sz w:val="16"/>
                <w:szCs w:val="16"/>
              </w:rPr>
            </w:pPr>
            <w:r w:rsidRPr="006743AE">
              <w:rPr>
                <w:rFonts w:ascii="LindeDaxPowerPoint" w:hAnsi="LindeDaxPowerPoint" w:cs="LindeDaxOffice"/>
                <w:sz w:val="16"/>
                <w:szCs w:val="16"/>
              </w:rPr>
              <w:t>9.100 mg/m3</w:t>
            </w:r>
          </w:p>
        </w:tc>
        <w:tc>
          <w:tcPr>
            <w:tcW w:w="3600" w:type="dxa"/>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Germany. DFG MAK List (advisory OELs). Commission for the Investigation of Health Hazards of Chemical Compounds in the Work Area (DFG)</w:t>
            </w:r>
            <w:r w:rsidRPr="006743AE">
              <w:rPr>
                <w:rFonts w:ascii="LindeDaxPowerPoint" w:hAnsi="LindeDaxPowerPoint" w:cs="LindeDaxOffice"/>
                <w:color w:val="008000"/>
                <w:sz w:val="16"/>
                <w:szCs w:val="16"/>
                <w:lang w:val="en-GB"/>
              </w:rPr>
              <w:t xml:space="preserve"> </w:t>
            </w:r>
            <w:r w:rsidRPr="006743AE">
              <w:rPr>
                <w:rFonts w:ascii="LindeDaxPowerPoint" w:hAnsi="LindeDaxPowerPoint" w:cs="LindeDaxOffice"/>
                <w:sz w:val="16"/>
                <w:szCs w:val="16"/>
                <w:lang w:val="en-GB"/>
              </w:rPr>
              <w:t>(</w:t>
            </w:r>
            <w:r w:rsidRPr="006743AE">
              <w:rPr>
                <w:rFonts w:ascii="LindeDaxPowerPoint" w:hAnsi="LindeDaxPowerPoint" w:cs="LindeDaxOffice"/>
                <w:sz w:val="16"/>
                <w:szCs w:val="16"/>
              </w:rPr>
              <w:t>2011</w:t>
            </w:r>
            <w:r w:rsidRPr="006743AE">
              <w:rPr>
                <w:rFonts w:ascii="LindeDaxPowerPoint" w:hAnsi="LindeDaxPowerPoint" w:cs="LindeDaxOffice"/>
                <w:sz w:val="16"/>
                <w:szCs w:val="16"/>
                <w:lang w:val="en-GB"/>
              </w:rPr>
              <w:t>)</w:t>
            </w:r>
          </w:p>
        </w:tc>
      </w:tr>
      <w:tr w:rsidR="00BD0777" w:rsidRPr="006743AE">
        <w:tblPrEx>
          <w:tblBorders>
            <w:insideH w:val="single" w:sz="4" w:space="0" w:color="auto"/>
            <w:insideV w:val="single" w:sz="4" w:space="0" w:color="auto"/>
          </w:tblBorders>
        </w:tblPrEx>
        <w:trPr>
          <w:hidden/>
        </w:trPr>
        <w:tc>
          <w:tcPr>
            <w:tcW w:w="2333" w:type="dxa"/>
          </w:tcPr>
          <w:p w:rsidR="00BD0777" w:rsidRPr="006743AE" w:rsidRDefault="00BD0777">
            <w:pPr>
              <w:keepNext/>
              <w:rPr>
                <w:rFonts w:ascii="LindeDaxPowerPoint" w:hAnsi="LindeDaxPowerPoint" w:cs="LindeDaxOffice"/>
                <w:vanish/>
                <w:color w:val="008000"/>
                <w:sz w:val="16"/>
                <w:szCs w:val="16"/>
                <w:lang w:val="en-GB"/>
              </w:rPr>
            </w:pPr>
          </w:p>
        </w:tc>
        <w:tc>
          <w:tcPr>
            <w:tcW w:w="1080" w:type="dxa"/>
            <w:gridSpan w:val="2"/>
          </w:tcPr>
          <w:p w:rsidR="00BD0777" w:rsidRPr="006743AE" w:rsidRDefault="001A0746">
            <w:pPr>
              <w:keepNext/>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TWA</w:t>
            </w:r>
          </w:p>
        </w:tc>
        <w:tc>
          <w:tcPr>
            <w:tcW w:w="1440" w:type="dxa"/>
            <w:gridSpan w:val="2"/>
            <w:tcBorders>
              <w:right w:val="nil"/>
            </w:tcBorders>
            <w:tcMar>
              <w:left w:w="115" w:type="dxa"/>
              <w:right w:w="115" w:type="dxa"/>
            </w:tcMar>
          </w:tcPr>
          <w:p w:rsidR="00BD0777" w:rsidRPr="006743AE" w:rsidRDefault="001A0746">
            <w:pPr>
              <w:keepNext/>
              <w:ind w:left="-115"/>
              <w:jc w:val="right"/>
              <w:rPr>
                <w:rFonts w:ascii="LindeDaxPowerPoint" w:hAnsi="LindeDaxPowerPoint"/>
                <w:sz w:val="16"/>
                <w:szCs w:val="16"/>
              </w:rPr>
            </w:pPr>
            <w:r w:rsidRPr="006743AE">
              <w:rPr>
                <w:rFonts w:ascii="LindeDaxPowerPoint" w:hAnsi="LindeDaxPowerPoint" w:cs="LindeDaxOffice"/>
                <w:sz w:val="16"/>
                <w:szCs w:val="16"/>
              </w:rPr>
              <w:t>5.000 ppm</w:t>
            </w:r>
          </w:p>
        </w:tc>
        <w:tc>
          <w:tcPr>
            <w:tcW w:w="1087" w:type="dxa"/>
            <w:tcBorders>
              <w:left w:val="nil"/>
            </w:tcBorders>
            <w:tcMar>
              <w:left w:w="115" w:type="dxa"/>
              <w:right w:w="115" w:type="dxa"/>
            </w:tcMar>
          </w:tcPr>
          <w:p w:rsidR="00BD0777" w:rsidRPr="006743AE" w:rsidRDefault="001A0746">
            <w:pPr>
              <w:keepNext/>
              <w:ind w:left="-115"/>
              <w:jc w:val="right"/>
              <w:rPr>
                <w:rFonts w:ascii="LindeDaxPowerPoint" w:hAnsi="LindeDaxPowerPoint"/>
                <w:sz w:val="16"/>
                <w:szCs w:val="16"/>
              </w:rPr>
            </w:pPr>
            <w:r w:rsidRPr="006743AE">
              <w:rPr>
                <w:rFonts w:ascii="LindeDaxPowerPoint" w:hAnsi="LindeDaxPowerPoint" w:cs="LindeDaxOffice"/>
                <w:sz w:val="16"/>
                <w:szCs w:val="16"/>
              </w:rPr>
              <w:t>9.000 mg/m3</w:t>
            </w:r>
          </w:p>
        </w:tc>
        <w:tc>
          <w:tcPr>
            <w:tcW w:w="3600" w:type="dxa"/>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EU. Indicative Exposure Limit Values in Directives 91/322/EEC, 2000/39/EC, 2006/15/EC, 2009/161/EU</w:t>
            </w:r>
            <w:r w:rsidRPr="006743AE">
              <w:rPr>
                <w:rFonts w:ascii="LindeDaxPowerPoint" w:hAnsi="LindeDaxPowerPoint" w:cs="LindeDaxOffice"/>
                <w:color w:val="008000"/>
                <w:sz w:val="16"/>
                <w:szCs w:val="16"/>
                <w:lang w:val="en-GB"/>
              </w:rPr>
              <w:t xml:space="preserve"> </w:t>
            </w:r>
            <w:r w:rsidRPr="006743AE">
              <w:rPr>
                <w:rFonts w:ascii="LindeDaxPowerPoint" w:hAnsi="LindeDaxPowerPoint" w:cs="LindeDaxOffice"/>
                <w:sz w:val="16"/>
                <w:szCs w:val="16"/>
                <w:lang w:val="en-GB"/>
              </w:rPr>
              <w:t>(</w:t>
            </w:r>
            <w:r w:rsidRPr="006743AE">
              <w:rPr>
                <w:rFonts w:ascii="LindeDaxPowerPoint" w:hAnsi="LindeDaxPowerPoint" w:cs="LindeDaxOffice"/>
                <w:sz w:val="16"/>
                <w:szCs w:val="16"/>
              </w:rPr>
              <w:t>12 2009</w:t>
            </w:r>
            <w:r w:rsidRPr="006743AE">
              <w:rPr>
                <w:rFonts w:ascii="LindeDaxPowerPoint" w:hAnsi="LindeDaxPowerPoint" w:cs="LindeDaxOffice"/>
                <w:sz w:val="16"/>
                <w:szCs w:val="16"/>
                <w:lang w:val="en-GB"/>
              </w:rPr>
              <w:t>)</w:t>
            </w:r>
          </w:p>
        </w:tc>
      </w:tr>
      <w:tr w:rsidR="00BD0777" w:rsidRPr="006743AE">
        <w:tblPrEx>
          <w:tblBorders>
            <w:insideH w:val="single" w:sz="4" w:space="0" w:color="auto"/>
            <w:insideV w:val="single" w:sz="4" w:space="0" w:color="auto"/>
          </w:tblBorders>
        </w:tblPrEx>
        <w:trPr>
          <w:hidden/>
        </w:trPr>
        <w:tc>
          <w:tcPr>
            <w:tcW w:w="2333" w:type="dxa"/>
          </w:tcPr>
          <w:p w:rsidR="00BD0777" w:rsidRPr="006743AE" w:rsidRDefault="00BD0777">
            <w:pPr>
              <w:keepNext/>
              <w:rPr>
                <w:rFonts w:ascii="LindeDaxPowerPoint" w:hAnsi="LindeDaxPowerPoint" w:cs="LindeDaxOffice"/>
                <w:vanish/>
                <w:color w:val="008000"/>
                <w:sz w:val="16"/>
                <w:szCs w:val="16"/>
                <w:lang w:val="en-GB"/>
              </w:rPr>
            </w:pPr>
          </w:p>
        </w:tc>
        <w:tc>
          <w:tcPr>
            <w:tcW w:w="1080" w:type="dxa"/>
            <w:gridSpan w:val="2"/>
          </w:tcPr>
          <w:p w:rsidR="00BD0777" w:rsidRPr="006743AE" w:rsidRDefault="001A0746">
            <w:pPr>
              <w:keepNext/>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AGW</w:t>
            </w:r>
          </w:p>
        </w:tc>
        <w:tc>
          <w:tcPr>
            <w:tcW w:w="1440" w:type="dxa"/>
            <w:gridSpan w:val="2"/>
            <w:tcBorders>
              <w:right w:val="nil"/>
            </w:tcBorders>
            <w:tcMar>
              <w:left w:w="115" w:type="dxa"/>
              <w:right w:w="115" w:type="dxa"/>
            </w:tcMar>
          </w:tcPr>
          <w:p w:rsidR="00BD0777" w:rsidRPr="006743AE" w:rsidRDefault="001A0746">
            <w:pPr>
              <w:keepNext/>
              <w:ind w:left="-115"/>
              <w:jc w:val="right"/>
              <w:rPr>
                <w:rFonts w:ascii="LindeDaxPowerPoint" w:hAnsi="LindeDaxPowerPoint"/>
                <w:sz w:val="16"/>
                <w:szCs w:val="16"/>
              </w:rPr>
            </w:pPr>
            <w:r w:rsidRPr="006743AE">
              <w:rPr>
                <w:rFonts w:ascii="LindeDaxPowerPoint" w:hAnsi="LindeDaxPowerPoint" w:cs="LindeDaxOffice"/>
                <w:sz w:val="16"/>
                <w:szCs w:val="16"/>
              </w:rPr>
              <w:t>5.000 ppm</w:t>
            </w:r>
          </w:p>
        </w:tc>
        <w:tc>
          <w:tcPr>
            <w:tcW w:w="1087" w:type="dxa"/>
            <w:tcBorders>
              <w:left w:val="nil"/>
            </w:tcBorders>
            <w:tcMar>
              <w:left w:w="115" w:type="dxa"/>
              <w:right w:w="115" w:type="dxa"/>
            </w:tcMar>
          </w:tcPr>
          <w:p w:rsidR="00BD0777" w:rsidRPr="006743AE" w:rsidRDefault="001A0746">
            <w:pPr>
              <w:keepNext/>
              <w:ind w:left="-115"/>
              <w:jc w:val="right"/>
              <w:rPr>
                <w:rFonts w:ascii="LindeDaxPowerPoint" w:hAnsi="LindeDaxPowerPoint"/>
                <w:sz w:val="16"/>
                <w:szCs w:val="16"/>
              </w:rPr>
            </w:pPr>
            <w:r w:rsidRPr="006743AE">
              <w:rPr>
                <w:rFonts w:ascii="LindeDaxPowerPoint" w:hAnsi="LindeDaxPowerPoint" w:cs="LindeDaxOffice"/>
                <w:sz w:val="16"/>
                <w:szCs w:val="16"/>
              </w:rPr>
              <w:t>9.100 mg/m3</w:t>
            </w:r>
          </w:p>
        </w:tc>
        <w:tc>
          <w:tcPr>
            <w:tcW w:w="3600" w:type="dxa"/>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Germany. TRGS 900, Limit Values in the Ambient Air at the Workplace</w:t>
            </w:r>
            <w:r w:rsidRPr="006743AE">
              <w:rPr>
                <w:rFonts w:ascii="LindeDaxPowerPoint" w:hAnsi="LindeDaxPowerPoint" w:cs="LindeDaxOffice"/>
                <w:color w:val="008000"/>
                <w:sz w:val="16"/>
                <w:szCs w:val="16"/>
                <w:lang w:val="en-GB"/>
              </w:rPr>
              <w:t xml:space="preserve"> </w:t>
            </w:r>
            <w:r w:rsidRPr="006743AE">
              <w:rPr>
                <w:rFonts w:ascii="LindeDaxPowerPoint" w:hAnsi="LindeDaxPowerPoint" w:cs="LindeDaxOffice"/>
                <w:sz w:val="16"/>
                <w:szCs w:val="16"/>
                <w:lang w:val="en-GB"/>
              </w:rPr>
              <w:t>(</w:t>
            </w:r>
            <w:r w:rsidRPr="006743AE">
              <w:rPr>
                <w:rFonts w:ascii="LindeDaxPowerPoint" w:hAnsi="LindeDaxPowerPoint" w:cs="LindeDaxOffice"/>
                <w:sz w:val="16"/>
                <w:szCs w:val="16"/>
              </w:rPr>
              <w:t>01 2012</w:t>
            </w:r>
            <w:r w:rsidRPr="006743AE">
              <w:rPr>
                <w:rFonts w:ascii="LindeDaxPowerPoint" w:hAnsi="LindeDaxPowerPoint" w:cs="LindeDaxOffice"/>
                <w:sz w:val="16"/>
                <w:szCs w:val="16"/>
                <w:lang w:val="en-GB"/>
              </w:rPr>
              <w:t>)</w:t>
            </w:r>
          </w:p>
        </w:tc>
      </w:tr>
    </w:tbl>
    <w:p w:rsidR="00BD0777" w:rsidRPr="006743AE" w:rsidRDefault="00BD0777">
      <w:pPr>
        <w:ind w:left="115"/>
        <w:rPr>
          <w:rFonts w:ascii="LindeDaxPowerPoint" w:hAnsi="LindeDaxPowerPoint" w:cs="LindeDaxOffice"/>
          <w:b/>
          <w:bCs/>
          <w:sz w:val="16"/>
          <w:szCs w:val="16"/>
          <w:lang w:val="en-GB"/>
        </w:rPr>
      </w:pPr>
    </w:p>
    <w:p w:rsidR="00BD0777" w:rsidRPr="006743AE" w:rsidRDefault="001A0746">
      <w:pPr>
        <w:keepNext/>
        <w:spacing w:after="60"/>
        <w:ind w:left="115"/>
        <w:rPr>
          <w:rFonts w:ascii="LindeDaxPowerPoint" w:hAnsi="LindeDaxPowerPoint" w:cs="LindeDaxOffice"/>
          <w:sz w:val="16"/>
          <w:szCs w:val="16"/>
          <w:lang w:val="en-GB"/>
        </w:rPr>
      </w:pPr>
      <w:r w:rsidRPr="006743AE">
        <w:rPr>
          <w:rFonts w:ascii="LindeDaxPowerPoint" w:hAnsi="LindeDaxPowerPoint" w:cs="LindeDaxOffice"/>
          <w:b/>
          <w:bCs/>
          <w:sz w:val="16"/>
          <w:szCs w:val="16"/>
          <w:lang w:val="en-GB"/>
        </w:rPr>
        <w:t xml:space="preserve">8.2 </w:t>
      </w:r>
      <w:r w:rsidRPr="006743AE">
        <w:rPr>
          <w:rFonts w:ascii="LindeDaxPowerPoint" w:hAnsi="LindeDaxPowerPoint" w:cs="LindeDaxOffice"/>
          <w:b/>
          <w:bCs/>
          <w:sz w:val="16"/>
          <w:szCs w:val="16"/>
        </w:rPr>
        <w:t>Exposure controls</w:t>
      </w:r>
    </w:p>
    <w:tbl>
      <w:tblPr>
        <w:tblW w:w="0" w:type="auto"/>
        <w:tblInd w:w="108" w:type="dxa"/>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331"/>
              <w:rPr>
                <w:rFonts w:ascii="LindeDaxPowerPoint" w:hAnsi="LindeDaxPowerPoint" w:cs="LindeDaxOffice"/>
                <w:b/>
                <w:bCs/>
                <w:sz w:val="16"/>
                <w:szCs w:val="16"/>
                <w:lang w:val="en-GB"/>
              </w:rPr>
            </w:pPr>
            <w:r w:rsidRPr="006743AE">
              <w:rPr>
                <w:rFonts w:ascii="LindeDaxPowerPoint" w:hAnsi="LindeDaxPowerPoint" w:cs="LindeDaxOffice"/>
                <w:b/>
                <w:bCs/>
                <w:sz w:val="16"/>
                <w:szCs w:val="16"/>
              </w:rPr>
              <w:t>Appropriate engineering controls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Consider a work permit system e.g. for maintenance activities. Ensure adequate air ventilation. Provide adequate ventilation, including appropriate local extraction, to ensure that the defined occupational exposure limit is not exceeded. Oxygen detectors should be used when asphyxiating gases may be released. Systems under pressure should be regularly checked for leakages. Preferably use permanent leak tight connections (eg. welded pipes). Do not eat, drink or smoke when using the product.</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Look w:val="01E0" w:firstRow="1" w:lastRow="1" w:firstColumn="1" w:lastColumn="1" w:noHBand="0" w:noVBand="0"/>
      </w:tblPr>
      <w:tblGrid>
        <w:gridCol w:w="10170"/>
      </w:tblGrid>
      <w:tr w:rsidR="00BD0777" w:rsidRPr="006743AE">
        <w:tc>
          <w:tcPr>
            <w:tcW w:w="10170" w:type="dxa"/>
          </w:tcPr>
          <w:p w:rsidR="00BD0777" w:rsidRPr="006743AE" w:rsidRDefault="001A0746">
            <w:pPr>
              <w:keepNext/>
              <w:ind w:left="331"/>
              <w:rPr>
                <w:rFonts w:ascii="LindeDaxPowerPoint" w:hAnsi="LindeDaxPowerPoint" w:cs="LindeDaxOffice"/>
                <w:b/>
                <w:bCs/>
                <w:sz w:val="16"/>
                <w:szCs w:val="16"/>
                <w:lang w:val="en-GB"/>
              </w:rPr>
            </w:pPr>
            <w:r w:rsidRPr="006743AE">
              <w:rPr>
                <w:rFonts w:ascii="LindeDaxPowerPoint" w:hAnsi="LindeDaxPowerPoint" w:cs="LindeDaxOffice"/>
                <w:b/>
                <w:bCs/>
                <w:sz w:val="16"/>
                <w:szCs w:val="16"/>
              </w:rPr>
              <w:t>Individual protection measures, such as personal protective equipment</w:t>
            </w:r>
          </w:p>
        </w:tc>
      </w:tr>
    </w:tbl>
    <w:p w:rsidR="00BD0777" w:rsidRPr="006743AE" w:rsidRDefault="00BD0777">
      <w:pPr>
        <w:keepNext/>
        <w:rPr>
          <w:rFonts w:ascii="LindeDaxPowerPoint" w:hAnsi="LindeDaxPowerPoint" w:cs="LindeDaxOffice"/>
          <w:b/>
          <w:bCs/>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General information</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A risk assessment should be conducted and documented in each work area to assess the risks related to the use of the product and to select the PPE that matches the relevant risk. The following recommendations should be considered. Keep self contained breathing apparatus readily available for emergency use. Personal protective equipment for the body should be selected based on the task being performed and the risks involved.</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Eye/face protection</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Wear eye protection to EN 166 when using gases.</w:t>
            </w:r>
            <w:r w:rsidRPr="006743AE">
              <w:rPr>
                <w:rFonts w:ascii="LindeDaxPowerPoint" w:hAnsi="LindeDaxPowerPoint" w:cs="LindeDaxOffice"/>
                <w:color w:val="000000"/>
                <w:sz w:val="16"/>
                <w:szCs w:val="16"/>
                <w:lang w:val="en-GB"/>
              </w:rPr>
              <w:t xml:space="preserve"> </w:t>
            </w:r>
          </w:p>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Guideline</w:t>
            </w:r>
            <w:r w:rsidRPr="006743AE">
              <w:rPr>
                <w:rFonts w:ascii="LindeDaxPowerPoint" w:hAnsi="LindeDaxPowerPoint" w:cs="LindeDaxOffice"/>
                <w:color w:val="000000"/>
                <w:sz w:val="16"/>
                <w:szCs w:val="16"/>
                <w:lang w:val="en-GB"/>
              </w:rPr>
              <w:t xml:space="preserve">: </w:t>
            </w:r>
            <w:r w:rsidRPr="006743AE">
              <w:rPr>
                <w:rFonts w:ascii="LindeDaxPowerPoint" w:hAnsi="LindeDaxPowerPoint" w:cs="LindeDaxOffice"/>
                <w:sz w:val="16"/>
                <w:szCs w:val="16"/>
              </w:rPr>
              <w:t>EN 166 Personal Eye Protection.</w:t>
            </w:r>
          </w:p>
        </w:tc>
      </w:tr>
    </w:tbl>
    <w:p w:rsidR="00BD0777" w:rsidRPr="006743AE" w:rsidRDefault="00BD0777">
      <w:pPr>
        <w:rPr>
          <w:rFonts w:ascii="LindeDaxPowerPoint" w:hAnsi="LindeDaxPowerPoint" w:cs="LindeDaxOffice"/>
          <w:sz w:val="16"/>
          <w:szCs w:val="16"/>
          <w:lang w:val="en-GB"/>
        </w:rPr>
      </w:pPr>
    </w:p>
    <w:p w:rsidR="00BD0777" w:rsidRPr="006743AE" w:rsidRDefault="001A0746">
      <w:pPr>
        <w:keepNext/>
        <w:ind w:left="540"/>
        <w:rPr>
          <w:rFonts w:ascii="LindeDaxPowerPoint" w:hAnsi="LindeDaxPowerPoint" w:cs="LindeDaxOffice"/>
          <w:sz w:val="16"/>
          <w:szCs w:val="16"/>
          <w:lang w:val="en-GB"/>
        </w:rPr>
      </w:pPr>
      <w:r w:rsidRPr="006743AE">
        <w:rPr>
          <w:rFonts w:ascii="LindeDaxPowerPoint" w:hAnsi="LindeDaxPowerPoint" w:cs="LindeDaxOffice"/>
          <w:b/>
          <w:bCs/>
          <w:sz w:val="16"/>
          <w:szCs w:val="16"/>
        </w:rPr>
        <w:t>Skin protection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612"/>
              <w:rPr>
                <w:rFonts w:ascii="LindeDaxPowerPoint" w:hAnsi="LindeDaxPowerPoint" w:cs="LindeDaxOffice"/>
                <w:sz w:val="16"/>
                <w:szCs w:val="16"/>
                <w:lang w:val="en-GB"/>
              </w:rPr>
            </w:pPr>
            <w:r w:rsidRPr="006743AE">
              <w:rPr>
                <w:rFonts w:ascii="LindeDaxPowerPoint" w:hAnsi="LindeDaxPowerPoint" w:cs="LindeDaxOffice"/>
                <w:b/>
                <w:bCs/>
                <w:sz w:val="16"/>
                <w:szCs w:val="16"/>
              </w:rPr>
              <w:t>Hand Protection</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Wear working gloves while handling containers</w:t>
            </w:r>
            <w:r w:rsidRPr="006743AE">
              <w:rPr>
                <w:rFonts w:ascii="LindeDaxPowerPoint" w:hAnsi="LindeDaxPowerPoint" w:cs="LindeDaxOffice"/>
                <w:color w:val="000000"/>
                <w:sz w:val="16"/>
                <w:szCs w:val="16"/>
                <w:lang w:val="en-GB"/>
              </w:rPr>
              <w:t xml:space="preserve"> </w:t>
            </w:r>
          </w:p>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Guideline</w:t>
            </w:r>
            <w:r w:rsidRPr="006743AE">
              <w:rPr>
                <w:rFonts w:ascii="LindeDaxPowerPoint" w:hAnsi="LindeDaxPowerPoint" w:cs="LindeDaxOffice"/>
                <w:color w:val="000000"/>
                <w:sz w:val="16"/>
                <w:szCs w:val="16"/>
                <w:lang w:val="en-GB"/>
              </w:rPr>
              <w:t xml:space="preserve">: </w:t>
            </w:r>
            <w:r w:rsidRPr="006743AE">
              <w:rPr>
                <w:rFonts w:ascii="LindeDaxPowerPoint" w:hAnsi="LindeDaxPowerPoint" w:cs="LindeDaxOffice"/>
                <w:sz w:val="16"/>
                <w:szCs w:val="16"/>
              </w:rPr>
              <w:t>EN 388 Protective gloves against mechanical risks.</w:t>
            </w:r>
          </w:p>
        </w:tc>
      </w:tr>
    </w:tbl>
    <w:p w:rsidR="00BD0777" w:rsidRPr="006743AE" w:rsidRDefault="00BD0777">
      <w:pPr>
        <w:rPr>
          <w:rFonts w:ascii="LindeDaxPowerPoint" w:hAnsi="LindeDaxPowerPoint" w:cs="LindeDaxOffice"/>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612"/>
              <w:rPr>
                <w:rFonts w:ascii="LindeDaxPowerPoint" w:hAnsi="LindeDaxPowerPoint" w:cs="LindeDaxOffice"/>
                <w:sz w:val="16"/>
                <w:szCs w:val="16"/>
                <w:lang w:val="en-GB"/>
              </w:rPr>
            </w:pPr>
            <w:r w:rsidRPr="006743AE">
              <w:rPr>
                <w:rFonts w:ascii="LindeDaxPowerPoint" w:hAnsi="LindeDaxPowerPoint" w:cs="LindeDaxOffice"/>
                <w:b/>
                <w:bCs/>
                <w:sz w:val="16"/>
                <w:szCs w:val="16"/>
              </w:rPr>
              <w:t>Body protection</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No special precautions.</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612"/>
              <w:rPr>
                <w:rFonts w:ascii="LindeDaxPowerPoint" w:hAnsi="LindeDaxPowerPoint" w:cs="LindeDaxOffice"/>
                <w:sz w:val="16"/>
                <w:szCs w:val="16"/>
                <w:lang w:val="en-GB"/>
              </w:rPr>
            </w:pPr>
            <w:r w:rsidRPr="006743AE">
              <w:rPr>
                <w:rFonts w:ascii="LindeDaxPowerPoint" w:hAnsi="LindeDaxPowerPoint" w:cs="LindeDaxOffice"/>
                <w:b/>
                <w:bCs/>
                <w:sz w:val="16"/>
                <w:szCs w:val="16"/>
              </w:rPr>
              <w:t>Other</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Wear safety shoes while handling containers</w:t>
            </w:r>
            <w:r w:rsidRPr="006743AE">
              <w:rPr>
                <w:rFonts w:ascii="LindeDaxPowerPoint" w:hAnsi="LindeDaxPowerPoint" w:cs="LindeDaxOffice"/>
                <w:sz w:val="16"/>
                <w:szCs w:val="16"/>
                <w:lang w:val="en-GB"/>
              </w:rPr>
              <w:t xml:space="preserve"> </w:t>
            </w:r>
          </w:p>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Guideline</w:t>
            </w: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ISO 20345 Personal protective equipment - Safety footwear.</w:t>
            </w:r>
            <w:r w:rsidRPr="006743AE">
              <w:rPr>
                <w:rFonts w:ascii="LindeDaxPowerPoint" w:hAnsi="LindeDaxPowerPoint" w:cs="LindeDaxOffice"/>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b/>
                <w:bCs/>
                <w:sz w:val="16"/>
                <w:szCs w:val="16"/>
              </w:rPr>
              <w:t>Respiratory Protection</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Not required.</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b/>
                <w:bCs/>
                <w:sz w:val="16"/>
                <w:szCs w:val="16"/>
              </w:rPr>
              <w:t>Thermal hazards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No precautionary measures are necessary.</w:t>
            </w:r>
            <w:r w:rsidRPr="006743AE">
              <w:rPr>
                <w:rFonts w:ascii="LindeDaxPowerPoint" w:hAnsi="LindeDaxPowerPoint" w:cs="LindeDaxOffice"/>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b/>
                <w:bCs/>
                <w:sz w:val="16"/>
                <w:szCs w:val="16"/>
              </w:rPr>
              <w:t>Hygiene measures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Specific risk management measures are not required beyond good industrial hygiene and safety procedures. Do not eat, drink or smoke when using the product.</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108" w:type="dxa"/>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widowControl w:val="0"/>
              <w:autoSpaceDE w:val="0"/>
              <w:autoSpaceDN w:val="0"/>
              <w:adjustRightInd w:val="0"/>
              <w:ind w:left="331"/>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Environmental exposure controls</w:t>
            </w:r>
            <w:r w:rsidRPr="006743AE">
              <w:rPr>
                <w:rFonts w:ascii="LindeDaxPowerPoint" w:eastAsia="MS Mincho"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widowControl w:val="0"/>
              <w:autoSpaceDE w:val="0"/>
              <w:autoSpaceDN w:val="0"/>
              <w:adjustRightInd w:val="0"/>
              <w:rPr>
                <w:rFonts w:ascii="LindeDaxPowerPoint" w:hAnsi="LindeDaxPowerPoint"/>
                <w:sz w:val="16"/>
                <w:szCs w:val="16"/>
              </w:rPr>
            </w:pPr>
            <w:r w:rsidRPr="006743AE">
              <w:rPr>
                <w:rFonts w:ascii="LindeDaxPowerPoint" w:eastAsia="MS Mincho" w:hAnsi="LindeDaxPowerPoint" w:cs="LindeDaxOffice"/>
                <w:sz w:val="16"/>
                <w:szCs w:val="16"/>
              </w:rPr>
              <w:t>For waste disposal, see section 13 of the SDS.</w:t>
            </w:r>
            <w:r w:rsidRPr="006743AE">
              <w:rPr>
                <w:rFonts w:ascii="LindeDaxPowerPoint" w:eastAsia="MS Mincho" w:hAnsi="LindeDaxPowerPoint" w:cs="LindeDaxOffice"/>
                <w:color w:val="000000"/>
                <w:sz w:val="16"/>
                <w:szCs w:val="16"/>
                <w:lang w:val="en-GB"/>
              </w:rPr>
              <w:t xml:space="preserve"> </w:t>
            </w:r>
          </w:p>
        </w:tc>
      </w:tr>
    </w:tbl>
    <w:p w:rsidR="00BD0777" w:rsidRPr="006743AE" w:rsidRDefault="00BD0777">
      <w:pPr>
        <w:widowControl w:val="0"/>
        <w:autoSpaceDE w:val="0"/>
        <w:autoSpaceDN w:val="0"/>
        <w:adjustRightInd w:val="0"/>
        <w:rPr>
          <w:rFonts w:ascii="LindeDaxPowerPoint" w:eastAsia="MS Mincho" w:hAnsi="LindeDaxPowerPoint" w:cs="LindeDaxOffice"/>
          <w:b/>
          <w:bCs/>
          <w:sz w:val="16"/>
          <w:szCs w:val="16"/>
          <w:lang w:val="en-GB"/>
        </w:rPr>
      </w:pPr>
    </w:p>
    <w:tbl>
      <w:tblPr>
        <w:tblW w:w="10170" w:type="dxa"/>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t>SECTION 9: Physical and chemical properties</w:t>
            </w:r>
          </w:p>
        </w:tc>
      </w:tr>
    </w:tbl>
    <w:p w:rsidR="00BD0777" w:rsidRPr="006743AE" w:rsidRDefault="00BD0777">
      <w:pPr>
        <w:keepNext/>
        <w:autoSpaceDE w:val="0"/>
        <w:autoSpaceDN w:val="0"/>
        <w:adjustRightInd w:val="0"/>
        <w:rPr>
          <w:rFonts w:ascii="LindeDaxPowerPoint" w:eastAsia="MS Mincho" w:hAnsi="LindeDaxPowerPoint" w:cs="LindeDaxOffice"/>
          <w:sz w:val="16"/>
          <w:szCs w:val="16"/>
          <w:lang w:val="en-GB"/>
        </w:rPr>
      </w:pPr>
    </w:p>
    <w:p w:rsidR="00BD0777" w:rsidRPr="006743AE" w:rsidRDefault="001A0746">
      <w:pPr>
        <w:keepNext/>
        <w:spacing w:after="60"/>
        <w:ind w:left="130"/>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9.1 </w:t>
      </w:r>
      <w:r w:rsidRPr="006743AE">
        <w:rPr>
          <w:rFonts w:ascii="LindeDaxPowerPoint" w:hAnsi="LindeDaxPowerPoint" w:cs="LindeDaxOffice"/>
          <w:b/>
          <w:bCs/>
          <w:sz w:val="16"/>
          <w:szCs w:val="16"/>
        </w:rPr>
        <w:t>Information on basic physical and chemical properties</w:t>
      </w:r>
    </w:p>
    <w:p w:rsidR="00BD0777" w:rsidRPr="006743AE" w:rsidRDefault="001A0746">
      <w:pPr>
        <w:keepNext/>
        <w:autoSpaceDE w:val="0"/>
        <w:autoSpaceDN w:val="0"/>
        <w:adjustRightInd w:val="0"/>
        <w:ind w:left="461"/>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Appearance</w:t>
      </w:r>
    </w:p>
    <w:tbl>
      <w:tblPr>
        <w:tblW w:w="0" w:type="auto"/>
        <w:tblInd w:w="475" w:type="dxa"/>
        <w:tblLayout w:type="fixed"/>
        <w:tblCellMar>
          <w:top w:w="57" w:type="dxa"/>
          <w:left w:w="115" w:type="dxa"/>
          <w:right w:w="115" w:type="dxa"/>
        </w:tblCellMar>
        <w:tblLook w:val="0000" w:firstRow="0" w:lastRow="0" w:firstColumn="0" w:lastColumn="0" w:noHBand="0" w:noVBand="0"/>
      </w:tblPr>
      <w:tblGrid>
        <w:gridCol w:w="4313"/>
        <w:gridCol w:w="5407"/>
      </w:tblGrid>
      <w:tr w:rsidR="00BD0777" w:rsidRPr="006743AE">
        <w:tc>
          <w:tcPr>
            <w:tcW w:w="4313" w:type="dxa"/>
          </w:tcPr>
          <w:p w:rsidR="00BD0777" w:rsidRPr="006743AE" w:rsidRDefault="001A0746">
            <w:pPr>
              <w:keepNext/>
              <w:autoSpaceDE w:val="0"/>
              <w:autoSpaceDN w:val="0"/>
              <w:adjustRightInd w:val="0"/>
              <w:ind w:left="227"/>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t>Physical state</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Gas</w:t>
            </w:r>
            <w:r w:rsidRPr="006743AE">
              <w:rPr>
                <w:rFonts w:ascii="LindeDaxPowerPoint" w:eastAsia="MS Mincho" w:hAnsi="LindeDaxPowerPoint" w:cs="LindeDaxOffice"/>
                <w:color w:val="000000"/>
                <w:sz w:val="16"/>
                <w:szCs w:val="16"/>
                <w:lang w:val="en-GB"/>
              </w:rPr>
              <w:t xml:space="preserve"> </w:t>
            </w:r>
          </w:p>
        </w:tc>
      </w:tr>
      <w:tr w:rsidR="00BD0777" w:rsidRPr="006743AE">
        <w:tc>
          <w:tcPr>
            <w:tcW w:w="4313" w:type="dxa"/>
          </w:tcPr>
          <w:p w:rsidR="00BD0777" w:rsidRPr="006743AE" w:rsidRDefault="001A0746">
            <w:pPr>
              <w:widowControl w:val="0"/>
              <w:autoSpaceDE w:val="0"/>
              <w:autoSpaceDN w:val="0"/>
              <w:adjustRightInd w:val="0"/>
              <w:ind w:left="227"/>
              <w:rPr>
                <w:rFonts w:ascii="LindeDaxPowerPoint" w:eastAsia="MS Mincho" w:hAnsi="LindeDaxPowerPoint" w:cs="LindeDaxOffice"/>
                <w:b/>
                <w:bCs/>
                <w:vanish/>
                <w:sz w:val="16"/>
                <w:szCs w:val="16"/>
                <w:lang w:val="en-GB"/>
              </w:rPr>
            </w:pPr>
            <w:r w:rsidRPr="006743AE">
              <w:rPr>
                <w:rFonts w:ascii="LindeDaxPowerPoint" w:eastAsia="MS Mincho" w:hAnsi="LindeDaxPowerPoint" w:cs="LindeDaxOffice"/>
                <w:b/>
                <w:bCs/>
                <w:sz w:val="16"/>
                <w:szCs w:val="16"/>
              </w:rPr>
              <w:t>Form</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hAnsi="LindeDaxPowerPoint"/>
                <w:sz w:val="16"/>
                <w:szCs w:val="16"/>
              </w:rPr>
            </w:pPr>
            <w:r w:rsidRPr="006743AE">
              <w:rPr>
                <w:rFonts w:ascii="LindeDaxPowerPoint" w:eastAsia="MS Mincho" w:hAnsi="LindeDaxPowerPoint" w:cs="LindeDaxOffice"/>
                <w:sz w:val="16"/>
                <w:szCs w:val="16"/>
              </w:rPr>
              <w:t>Compressed gas</w:t>
            </w:r>
            <w:r w:rsidRPr="006743AE">
              <w:rPr>
                <w:rFonts w:ascii="LindeDaxPowerPoint" w:eastAsia="MS Mincho" w:hAnsi="LindeDaxPowerPoint" w:cs="LindeDaxOffice"/>
                <w:color w:val="000000"/>
                <w:sz w:val="16"/>
                <w:szCs w:val="16"/>
                <w:lang w:val="en-GB"/>
              </w:rPr>
              <w:t xml:space="preserve"> </w:t>
            </w:r>
          </w:p>
        </w:tc>
      </w:tr>
      <w:tr w:rsidR="00BD0777" w:rsidRPr="006743AE">
        <w:tc>
          <w:tcPr>
            <w:tcW w:w="4313" w:type="dxa"/>
          </w:tcPr>
          <w:p w:rsidR="00BD0777" w:rsidRPr="006743AE" w:rsidRDefault="001A0746">
            <w:pPr>
              <w:widowControl w:val="0"/>
              <w:autoSpaceDE w:val="0"/>
              <w:autoSpaceDN w:val="0"/>
              <w:adjustRightInd w:val="0"/>
              <w:ind w:left="227"/>
              <w:rPr>
                <w:rFonts w:ascii="LindeDaxPowerPoint" w:eastAsia="MS Mincho" w:hAnsi="LindeDaxPowerPoint" w:cs="LindeDaxOffice"/>
                <w:b/>
                <w:bCs/>
                <w:vanish/>
                <w:sz w:val="16"/>
                <w:szCs w:val="16"/>
                <w:lang w:val="en-GB"/>
              </w:rPr>
            </w:pPr>
            <w:r w:rsidRPr="006743AE">
              <w:rPr>
                <w:rFonts w:ascii="LindeDaxPowerPoint" w:eastAsia="MS Mincho" w:hAnsi="LindeDaxPowerPoint" w:cs="LindeDaxOffice"/>
                <w:b/>
                <w:bCs/>
                <w:sz w:val="16"/>
                <w:szCs w:val="16"/>
              </w:rPr>
              <w:t>Color</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CO2</w:t>
            </w:r>
            <w:r w:rsidRPr="006743AE">
              <w:rPr>
                <w:rFonts w:ascii="LindeDaxPowerPoint" w:eastAsia="MS Mincho" w:hAnsi="LindeDaxPowerPoint" w:cs="LindeDaxOffice"/>
                <w:sz w:val="16"/>
                <w:szCs w:val="16"/>
                <w:lang w:val="en-GB"/>
              </w:rPr>
              <w:t xml:space="preserve">: </w:t>
            </w:r>
            <w:r w:rsidRPr="006743AE">
              <w:rPr>
                <w:rFonts w:ascii="LindeDaxPowerPoint" w:eastAsia="MS Mincho" w:hAnsi="LindeDaxPowerPoint" w:cs="LindeDaxOffice"/>
                <w:sz w:val="16"/>
                <w:szCs w:val="16"/>
              </w:rPr>
              <w:t>Colorless</w:t>
            </w:r>
          </w:p>
          <w:p w:rsidR="00BD0777" w:rsidRPr="006743AE" w:rsidRDefault="001A0746">
            <w:pPr>
              <w:widowControl w:val="0"/>
              <w:autoSpaceDE w:val="0"/>
              <w:autoSpaceDN w:val="0"/>
              <w:adjustRightInd w:val="0"/>
              <w:rPr>
                <w:rFonts w:ascii="LindeDaxPowerPoint" w:hAnsi="LindeDaxPowerPoint"/>
                <w:sz w:val="16"/>
                <w:szCs w:val="16"/>
              </w:rPr>
            </w:pPr>
            <w:r w:rsidRPr="006743AE">
              <w:rPr>
                <w:rFonts w:ascii="LindeDaxPowerPoint" w:eastAsia="MS Mincho" w:hAnsi="LindeDaxPowerPoint" w:cs="LindeDaxOffice"/>
                <w:sz w:val="16"/>
                <w:szCs w:val="16"/>
              </w:rPr>
              <w:t>Ar</w:t>
            </w:r>
            <w:r w:rsidRPr="006743AE">
              <w:rPr>
                <w:rFonts w:ascii="LindeDaxPowerPoint" w:eastAsia="MS Mincho" w:hAnsi="LindeDaxPowerPoint" w:cs="LindeDaxOffice"/>
                <w:sz w:val="16"/>
                <w:szCs w:val="16"/>
                <w:lang w:val="en-GB"/>
              </w:rPr>
              <w:t xml:space="preserve">: </w:t>
            </w:r>
            <w:r w:rsidRPr="006743AE">
              <w:rPr>
                <w:rFonts w:ascii="LindeDaxPowerPoint" w:eastAsia="MS Mincho" w:hAnsi="LindeDaxPowerPoint" w:cs="LindeDaxOffice"/>
                <w:sz w:val="16"/>
                <w:szCs w:val="16"/>
              </w:rPr>
              <w:t>Colorless</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b/>
                <w:bCs/>
                <w:vanish/>
                <w:sz w:val="16"/>
                <w:szCs w:val="16"/>
                <w:lang w:val="en-GB"/>
              </w:rPr>
            </w:pPr>
            <w:r w:rsidRPr="006743AE">
              <w:rPr>
                <w:rFonts w:ascii="LindeDaxPowerPoint" w:eastAsia="MS Mincho" w:hAnsi="LindeDaxPowerPoint" w:cs="LindeDaxOffice"/>
                <w:b/>
                <w:bCs/>
                <w:sz w:val="16"/>
                <w:szCs w:val="16"/>
              </w:rPr>
              <w:t>Odor</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vanish/>
                <w:color w:val="008000"/>
                <w:sz w:val="16"/>
                <w:szCs w:val="16"/>
                <w:lang w:val="en-GB"/>
              </w:rPr>
            </w:pPr>
            <w:r w:rsidRPr="006743AE">
              <w:rPr>
                <w:rFonts w:ascii="LindeDaxPowerPoint" w:eastAsia="MS Mincho" w:hAnsi="LindeDaxPowerPoint" w:cs="LindeDaxOffice"/>
                <w:sz w:val="16"/>
                <w:szCs w:val="16"/>
              </w:rPr>
              <w:t>CO2</w:t>
            </w:r>
            <w:r w:rsidRPr="006743AE">
              <w:rPr>
                <w:rFonts w:ascii="LindeDaxPowerPoint" w:eastAsia="MS Mincho" w:hAnsi="LindeDaxPowerPoint" w:cs="LindeDaxOffice"/>
                <w:sz w:val="16"/>
                <w:szCs w:val="16"/>
                <w:lang w:val="en-GB"/>
              </w:rPr>
              <w:t xml:space="preserve">: </w:t>
            </w:r>
          </w:p>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Odorless</w:t>
            </w:r>
          </w:p>
          <w:p w:rsidR="00BD0777" w:rsidRPr="006743AE" w:rsidRDefault="001A0746">
            <w:pPr>
              <w:widowControl w:val="0"/>
              <w:autoSpaceDE w:val="0"/>
              <w:autoSpaceDN w:val="0"/>
              <w:adjustRightInd w:val="0"/>
              <w:rPr>
                <w:rFonts w:ascii="LindeDaxPowerPoint" w:eastAsia="MS Mincho" w:hAnsi="LindeDaxPowerPoint" w:cs="LindeDaxOffice"/>
                <w:vanish/>
                <w:color w:val="008000"/>
                <w:sz w:val="16"/>
                <w:szCs w:val="16"/>
                <w:lang w:val="en-GB"/>
              </w:rPr>
            </w:pPr>
            <w:r w:rsidRPr="006743AE">
              <w:rPr>
                <w:rFonts w:ascii="LindeDaxPowerPoint" w:eastAsia="MS Mincho" w:hAnsi="LindeDaxPowerPoint" w:cs="LindeDaxOffice"/>
                <w:sz w:val="16"/>
                <w:szCs w:val="16"/>
              </w:rPr>
              <w:t>Ar</w:t>
            </w:r>
            <w:r w:rsidRPr="006743AE">
              <w:rPr>
                <w:rFonts w:ascii="LindeDaxPowerPoint" w:eastAsia="MS Mincho" w:hAnsi="LindeDaxPowerPoint" w:cs="LindeDaxOffice"/>
                <w:sz w:val="16"/>
                <w:szCs w:val="16"/>
                <w:lang w:val="en-GB"/>
              </w:rPr>
              <w:t xml:space="preserve">: </w:t>
            </w:r>
          </w:p>
          <w:p w:rsidR="00BD0777" w:rsidRPr="006743AE" w:rsidRDefault="001A0746">
            <w:pPr>
              <w:widowControl w:val="0"/>
              <w:autoSpaceDE w:val="0"/>
              <w:autoSpaceDN w:val="0"/>
              <w:adjustRightInd w:val="0"/>
              <w:rPr>
                <w:rFonts w:ascii="LindeDaxPowerPoint" w:hAnsi="LindeDaxPowerPoint"/>
                <w:sz w:val="16"/>
                <w:szCs w:val="16"/>
              </w:rPr>
            </w:pPr>
            <w:r w:rsidRPr="006743AE">
              <w:rPr>
                <w:rFonts w:ascii="LindeDaxPowerPoint" w:eastAsia="MS Mincho" w:hAnsi="LindeDaxPowerPoint" w:cs="LindeDaxOffice"/>
                <w:sz w:val="16"/>
                <w:szCs w:val="16"/>
              </w:rPr>
              <w:t>Odorless</w:t>
            </w:r>
            <w:r w:rsidRPr="006743AE">
              <w:rPr>
                <w:rFonts w:ascii="LindeDaxPowerPoint" w:eastAsia="MS Mincho" w:hAnsi="LindeDaxPowerPoint" w:cs="LindeDaxOffice"/>
                <w:color w:val="000000"/>
                <w:sz w:val="16"/>
                <w:szCs w:val="16"/>
                <w:lang w:val="de-DE"/>
              </w:rPr>
              <w:t xml:space="preserve"> </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b/>
                <w:bCs/>
                <w:vanish/>
                <w:sz w:val="16"/>
                <w:szCs w:val="16"/>
                <w:lang w:val="en-GB"/>
              </w:rPr>
            </w:pPr>
            <w:r w:rsidRPr="006743AE">
              <w:rPr>
                <w:rFonts w:ascii="LindeDaxPowerPoint" w:eastAsia="MS Mincho" w:hAnsi="LindeDaxPowerPoint" w:cs="LindeDaxOffice"/>
                <w:b/>
                <w:bCs/>
                <w:sz w:val="16"/>
                <w:szCs w:val="16"/>
              </w:rPr>
              <w:t>Odor Threshold</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Odor threshold is subjective and is inadequate to warn of over exposure.</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b/>
                <w:bCs/>
                <w:vanish/>
                <w:sz w:val="16"/>
                <w:szCs w:val="16"/>
                <w:lang w:val="en-GB"/>
              </w:rPr>
            </w:pPr>
            <w:r w:rsidRPr="006743AE">
              <w:rPr>
                <w:rFonts w:ascii="LindeDaxPowerPoint" w:eastAsia="MS Mincho" w:hAnsi="LindeDaxPowerPoint" w:cs="LindeDaxOffice"/>
                <w:b/>
                <w:bCs/>
                <w:sz w:val="16"/>
                <w:szCs w:val="16"/>
              </w:rPr>
              <w:t>pH</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not applicable</w:t>
            </w:r>
            <w:r w:rsidRPr="006743AE">
              <w:rPr>
                <w:rFonts w:ascii="LindeDaxPowerPoint" w:eastAsia="MS Mincho" w:hAnsi="LindeDaxPowerPoint" w:cs="LindeDaxOffice"/>
                <w:sz w:val="16"/>
                <w:szCs w:val="16"/>
                <w:lang w:val="en-GB"/>
              </w:rPr>
              <w:t>.</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b/>
                <w:bCs/>
                <w:vanish/>
                <w:sz w:val="16"/>
                <w:szCs w:val="16"/>
                <w:lang w:val="en-GB"/>
              </w:rPr>
            </w:pPr>
            <w:r w:rsidRPr="006743AE">
              <w:rPr>
                <w:rFonts w:ascii="LindeDaxPowerPoint" w:eastAsia="MS Mincho" w:hAnsi="LindeDaxPowerPoint" w:cs="LindeDaxOffice"/>
                <w:b/>
                <w:bCs/>
                <w:sz w:val="16"/>
                <w:szCs w:val="16"/>
              </w:rPr>
              <w:t>Melting Point</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 data available.</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vanish/>
                <w:color w:val="008000"/>
                <w:sz w:val="16"/>
                <w:szCs w:val="16"/>
                <w:lang w:val="en-GB"/>
              </w:rPr>
            </w:pPr>
            <w:r w:rsidRPr="006743AE">
              <w:rPr>
                <w:rFonts w:ascii="LindeDaxPowerPoint" w:eastAsia="MS Mincho" w:hAnsi="LindeDaxPowerPoint" w:cs="LindeDaxOffice"/>
                <w:b/>
                <w:bCs/>
                <w:sz w:val="16"/>
                <w:szCs w:val="16"/>
              </w:rPr>
              <w:lastRenderedPageBreak/>
              <w:t>Boiling Point</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 data available.</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Sublimation Point</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not applicable</w:t>
            </w:r>
            <w:r w:rsidRPr="006743AE">
              <w:rPr>
                <w:rFonts w:ascii="LindeDaxPowerPoint" w:eastAsia="MS Mincho" w:hAnsi="LindeDaxPowerPoint" w:cs="LindeDaxOffice"/>
                <w:sz w:val="16"/>
                <w:szCs w:val="16"/>
                <w:lang w:val="en-GB"/>
              </w:rPr>
              <w:t>.</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Critical Temp. (°C)</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 data available.</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b/>
                <w:bCs/>
                <w:vanish/>
                <w:sz w:val="16"/>
                <w:szCs w:val="16"/>
                <w:lang w:val="en-GB"/>
              </w:rPr>
            </w:pPr>
            <w:r w:rsidRPr="006743AE">
              <w:rPr>
                <w:rFonts w:ascii="LindeDaxPowerPoint" w:eastAsia="MS Mincho" w:hAnsi="LindeDaxPowerPoint" w:cs="LindeDaxOffice"/>
                <w:b/>
                <w:bCs/>
                <w:sz w:val="16"/>
                <w:szCs w:val="16"/>
              </w:rPr>
              <w:t>Flash Point</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Not applicable to gases and gas mixtures.</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b/>
                <w:bCs/>
                <w:vanish/>
                <w:sz w:val="16"/>
                <w:szCs w:val="16"/>
                <w:lang w:val="en-GB"/>
              </w:rPr>
            </w:pPr>
            <w:r w:rsidRPr="006743AE">
              <w:rPr>
                <w:rFonts w:ascii="LindeDaxPowerPoint" w:eastAsia="MS Mincho" w:hAnsi="LindeDaxPowerPoint" w:cs="LindeDaxOffice"/>
                <w:b/>
                <w:bCs/>
                <w:sz w:val="16"/>
                <w:szCs w:val="16"/>
              </w:rPr>
              <w:t>Evaporation Rate</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Not applicable to gases and gas mixtures.</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Flammability (solid, gas)</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This product is not flammable.</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color w:val="FF0000"/>
                <w:sz w:val="16"/>
                <w:szCs w:val="16"/>
                <w:lang w:val="en-GB"/>
              </w:rPr>
            </w:pPr>
            <w:r w:rsidRPr="006743AE">
              <w:rPr>
                <w:rFonts w:ascii="LindeDaxPowerPoint" w:eastAsia="MS Mincho" w:hAnsi="LindeDaxPowerPoint" w:cs="LindeDaxOffice"/>
                <w:b/>
                <w:bCs/>
                <w:sz w:val="16"/>
                <w:szCs w:val="16"/>
              </w:rPr>
              <w:t>Flammability Limit - Upper (%)</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not applicable</w:t>
            </w:r>
            <w:r w:rsidRPr="006743AE">
              <w:rPr>
                <w:rFonts w:ascii="LindeDaxPowerPoint" w:eastAsia="MS Mincho" w:hAnsi="LindeDaxPowerPoint" w:cs="LindeDaxOffice"/>
                <w:sz w:val="16"/>
                <w:szCs w:val="16"/>
                <w:lang w:val="en-GB"/>
              </w:rPr>
              <w:t>.</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color w:val="FF0000"/>
                <w:sz w:val="16"/>
                <w:szCs w:val="16"/>
                <w:lang w:val="en-GB"/>
              </w:rPr>
            </w:pPr>
            <w:r w:rsidRPr="006743AE">
              <w:rPr>
                <w:rFonts w:ascii="LindeDaxPowerPoint" w:eastAsia="MS Mincho" w:hAnsi="LindeDaxPowerPoint" w:cs="LindeDaxOffice"/>
                <w:b/>
                <w:bCs/>
                <w:sz w:val="16"/>
                <w:szCs w:val="16"/>
              </w:rPr>
              <w:t>Flammability Limit - Lower (%)</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ind w:right="100"/>
              <w:rPr>
                <w:rFonts w:ascii="LindeDaxPowerPoint" w:hAnsi="LindeDaxPowerPoint" w:cs="LindeDaxOffice"/>
                <w:sz w:val="16"/>
                <w:szCs w:val="16"/>
                <w:lang w:val="en-GB"/>
              </w:rPr>
            </w:pPr>
            <w:r w:rsidRPr="006743AE">
              <w:rPr>
                <w:rFonts w:ascii="LindeDaxPowerPoint" w:hAnsi="LindeDaxPowerPoint" w:cs="LindeDaxOffice"/>
                <w:sz w:val="16"/>
                <w:szCs w:val="16"/>
              </w:rPr>
              <w:t>not applicable</w:t>
            </w:r>
            <w:r w:rsidRPr="006743AE">
              <w:rPr>
                <w:rFonts w:ascii="LindeDaxPowerPoint" w:hAnsi="LindeDaxPowerPoint" w:cs="LindeDaxOffice"/>
                <w:sz w:val="16"/>
                <w:szCs w:val="16"/>
                <w:lang w:val="en-GB"/>
              </w:rPr>
              <w:t>.</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color w:val="FF0000"/>
                <w:sz w:val="16"/>
                <w:szCs w:val="16"/>
                <w:lang w:val="en-GB"/>
              </w:rPr>
            </w:pPr>
            <w:r w:rsidRPr="006743AE">
              <w:rPr>
                <w:rFonts w:ascii="LindeDaxPowerPoint" w:eastAsia="MS Mincho" w:hAnsi="LindeDaxPowerPoint" w:cs="LindeDaxOffice"/>
                <w:b/>
                <w:bCs/>
                <w:sz w:val="16"/>
                <w:szCs w:val="16"/>
              </w:rPr>
              <w:t>Vapor pressure</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No reliable data available.</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color w:val="FF0000"/>
                <w:sz w:val="16"/>
                <w:szCs w:val="16"/>
                <w:lang w:val="en-GB"/>
              </w:rPr>
            </w:pPr>
            <w:r w:rsidRPr="006743AE">
              <w:rPr>
                <w:rFonts w:ascii="LindeDaxPowerPoint" w:eastAsia="MS Mincho" w:hAnsi="LindeDaxPowerPoint" w:cs="LindeDaxOffice"/>
                <w:b/>
                <w:bCs/>
                <w:sz w:val="16"/>
                <w:szCs w:val="16"/>
              </w:rPr>
              <w:t>Vapor density (air=1)</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1,44</w:t>
            </w: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calculated</w:t>
            </w:r>
            <w:r w:rsidRPr="006743AE">
              <w:rPr>
                <w:rFonts w:ascii="LindeDaxPowerPoint" w:hAnsi="LindeDaxPowerPoint" w:cs="LindeDaxOffice"/>
                <w:sz w:val="16"/>
                <w:szCs w:val="16"/>
                <w:lang w:val="en-GB"/>
              </w:rPr>
              <w:t xml:space="preserve">) </w:t>
            </w:r>
            <w:r w:rsidRPr="006743AE">
              <w:rPr>
                <w:rFonts w:ascii="LindeDaxPowerPoint" w:hAnsi="LindeDaxPowerPoint" w:cs="LindeDaxOffice"/>
                <w:color w:val="000000"/>
                <w:sz w:val="16"/>
                <w:szCs w:val="16"/>
                <w:lang w:val="en-GB"/>
              </w:rPr>
              <w:t>(</w:t>
            </w:r>
            <w:r w:rsidRPr="006743AE">
              <w:rPr>
                <w:rFonts w:ascii="LindeDaxPowerPoint" w:hAnsi="LindeDaxPowerPoint" w:cs="LindeDaxOffice"/>
                <w:sz w:val="16"/>
                <w:szCs w:val="16"/>
              </w:rPr>
              <w:t>15 °C</w:t>
            </w:r>
            <w:r w:rsidRPr="006743AE">
              <w:rPr>
                <w:rFonts w:ascii="LindeDaxPowerPoint" w:hAnsi="LindeDaxPowerPoint" w:cs="LindeDaxOffice"/>
                <w:color w:val="000000"/>
                <w:sz w:val="16"/>
                <w:szCs w:val="16"/>
                <w:lang w:val="en-GB"/>
              </w:rPr>
              <w:t xml:space="preserve">) </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color w:val="FF0000"/>
                <w:sz w:val="16"/>
                <w:szCs w:val="16"/>
                <w:lang w:val="en-GB"/>
              </w:rPr>
            </w:pPr>
            <w:r w:rsidRPr="006743AE">
              <w:rPr>
                <w:rFonts w:ascii="LindeDaxPowerPoint" w:eastAsia="MS Mincho" w:hAnsi="LindeDaxPowerPoint" w:cs="LindeDaxOffice"/>
                <w:b/>
                <w:bCs/>
                <w:sz w:val="16"/>
                <w:szCs w:val="16"/>
              </w:rPr>
              <w:t>Relative density</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 data available.</w:t>
            </w:r>
          </w:p>
        </w:tc>
      </w:tr>
      <w:tr w:rsidR="00BD0777" w:rsidRPr="006743AE">
        <w:tc>
          <w:tcPr>
            <w:tcW w:w="9720" w:type="dxa"/>
            <w:gridSpan w:val="2"/>
          </w:tcPr>
          <w:p w:rsidR="00BD0777" w:rsidRPr="006743AE" w:rsidRDefault="001A0746">
            <w:pPr>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Solubility(ies)</w:t>
            </w:r>
          </w:p>
        </w:tc>
      </w:tr>
      <w:tr w:rsidR="00BD0777" w:rsidRPr="006743AE">
        <w:tc>
          <w:tcPr>
            <w:tcW w:w="4313" w:type="dxa"/>
          </w:tcPr>
          <w:p w:rsidR="00BD0777" w:rsidRPr="006743AE" w:rsidRDefault="001A0746">
            <w:pPr>
              <w:widowControl w:val="0"/>
              <w:autoSpaceDE w:val="0"/>
              <w:autoSpaceDN w:val="0"/>
              <w:adjustRightInd w:val="0"/>
              <w:ind w:left="227"/>
              <w:rPr>
                <w:rFonts w:ascii="LindeDaxPowerPoint" w:eastAsia="MS Mincho" w:hAnsi="LindeDaxPowerPoint" w:cs="LindeDaxOffice"/>
                <w:color w:val="FF0000"/>
                <w:sz w:val="16"/>
                <w:szCs w:val="16"/>
                <w:lang w:val="en-GB"/>
              </w:rPr>
            </w:pPr>
            <w:r w:rsidRPr="006743AE">
              <w:rPr>
                <w:rFonts w:ascii="LindeDaxPowerPoint" w:eastAsia="MS Mincho" w:hAnsi="LindeDaxPowerPoint" w:cs="LindeDaxOffice"/>
                <w:b/>
                <w:bCs/>
                <w:sz w:val="16"/>
                <w:szCs w:val="16"/>
              </w:rPr>
              <w:t>Solubility in Water</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 data available.</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color w:val="FF0000"/>
                <w:sz w:val="16"/>
                <w:szCs w:val="16"/>
                <w:lang w:val="en-GB"/>
              </w:rPr>
            </w:pPr>
            <w:r w:rsidRPr="006743AE">
              <w:rPr>
                <w:rFonts w:ascii="LindeDaxPowerPoint" w:eastAsia="MS Mincho" w:hAnsi="LindeDaxPowerPoint" w:cs="LindeDaxOffice"/>
                <w:b/>
                <w:bCs/>
                <w:sz w:val="16"/>
                <w:szCs w:val="16"/>
              </w:rPr>
              <w:t>Partition coefficient (n-octanol/water)</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Not known.</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color w:val="FF0000"/>
                <w:sz w:val="16"/>
                <w:szCs w:val="16"/>
                <w:lang w:val="en-GB"/>
              </w:rPr>
            </w:pPr>
            <w:r w:rsidRPr="006743AE">
              <w:rPr>
                <w:rFonts w:ascii="LindeDaxPowerPoint" w:eastAsia="MS Mincho" w:hAnsi="LindeDaxPowerPoint" w:cs="LindeDaxOffice"/>
                <w:b/>
                <w:bCs/>
                <w:sz w:val="16"/>
                <w:szCs w:val="16"/>
              </w:rPr>
              <w:t>Autoignition Temperature</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not applicable</w:t>
            </w:r>
            <w:r w:rsidRPr="006743AE">
              <w:rPr>
                <w:rFonts w:ascii="LindeDaxPowerPoint" w:hAnsi="LindeDaxPowerPoint" w:cs="LindeDaxOffice"/>
                <w:sz w:val="16"/>
                <w:szCs w:val="16"/>
                <w:lang w:val="en-GB"/>
              </w:rPr>
              <w:t>.</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color w:val="FF0000"/>
                <w:sz w:val="16"/>
                <w:szCs w:val="16"/>
                <w:lang w:val="en-GB"/>
              </w:rPr>
            </w:pPr>
            <w:r w:rsidRPr="006743AE">
              <w:rPr>
                <w:rFonts w:ascii="LindeDaxPowerPoint" w:eastAsia="MS Mincho" w:hAnsi="LindeDaxPowerPoint" w:cs="LindeDaxOffice"/>
                <w:b/>
                <w:bCs/>
                <w:sz w:val="16"/>
                <w:szCs w:val="16"/>
              </w:rPr>
              <w:t>Decomposition Temperature</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Not known.</w:t>
            </w:r>
          </w:p>
        </w:tc>
      </w:tr>
      <w:tr w:rsidR="00BD0777" w:rsidRPr="006743AE">
        <w:tc>
          <w:tcPr>
            <w:tcW w:w="4313" w:type="dxa"/>
          </w:tcPr>
          <w:p w:rsidR="00BD0777" w:rsidRPr="006743AE" w:rsidRDefault="001A0746">
            <w:pPr>
              <w:widowControl w:val="0"/>
              <w:autoSpaceDE w:val="0"/>
              <w:autoSpaceDN w:val="0"/>
              <w:adjustRightInd w:val="0"/>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Viscosity</w:t>
            </w:r>
          </w:p>
        </w:tc>
        <w:tc>
          <w:tcPr>
            <w:tcW w:w="5407" w:type="dxa"/>
          </w:tcPr>
          <w:p w:rsidR="00BD0777" w:rsidRPr="006743AE" w:rsidRDefault="00BD0777">
            <w:pPr>
              <w:rPr>
                <w:rFonts w:ascii="LindeDaxPowerPoint" w:hAnsi="LindeDaxPowerPoint" w:cs="LindeDaxOffice"/>
                <w:vanish/>
                <w:color w:val="008000"/>
                <w:sz w:val="16"/>
                <w:szCs w:val="16"/>
                <w:lang w:val="en-GB"/>
              </w:rPr>
            </w:pPr>
          </w:p>
        </w:tc>
      </w:tr>
      <w:tr w:rsidR="00BD0777" w:rsidRPr="006743AE">
        <w:tc>
          <w:tcPr>
            <w:tcW w:w="4313" w:type="dxa"/>
          </w:tcPr>
          <w:p w:rsidR="00BD0777" w:rsidRPr="006743AE" w:rsidRDefault="001A0746">
            <w:pPr>
              <w:widowControl w:val="0"/>
              <w:autoSpaceDE w:val="0"/>
              <w:autoSpaceDN w:val="0"/>
              <w:adjustRightInd w:val="0"/>
              <w:ind w:left="245"/>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rPr>
              <w:t>Kinematic viscosity</w:t>
            </w:r>
            <w:r w:rsidRPr="006743AE">
              <w:rPr>
                <w:rFonts w:ascii="LindeDaxPowerPoint" w:eastAsia="MS Mincho" w:hAnsi="LindeDaxPowerPoint" w:cs="LindeDaxOffice"/>
                <w:b/>
                <w:bCs/>
                <w:color w:val="000000"/>
                <w:sz w:val="16"/>
                <w:szCs w:val="16"/>
                <w:lang w:val="en-GB"/>
              </w:rPr>
              <w:t>:</w:t>
            </w:r>
          </w:p>
        </w:tc>
        <w:tc>
          <w:tcPr>
            <w:tcW w:w="5407" w:type="dxa"/>
          </w:tcPr>
          <w:p w:rsidR="00BD0777" w:rsidRPr="006743AE" w:rsidRDefault="001A0746">
            <w:pPr>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No data available.</w:t>
            </w:r>
          </w:p>
        </w:tc>
      </w:tr>
      <w:tr w:rsidR="00BD0777" w:rsidRPr="006743AE">
        <w:tc>
          <w:tcPr>
            <w:tcW w:w="4313" w:type="dxa"/>
          </w:tcPr>
          <w:p w:rsidR="00BD0777" w:rsidRPr="006743AE" w:rsidRDefault="001A0746">
            <w:pPr>
              <w:widowControl w:val="0"/>
              <w:autoSpaceDE w:val="0"/>
              <w:autoSpaceDN w:val="0"/>
              <w:adjustRightInd w:val="0"/>
              <w:ind w:left="245"/>
              <w:rPr>
                <w:rFonts w:ascii="LindeDaxPowerPoint" w:eastAsia="MS Mincho" w:hAnsi="LindeDaxPowerPoint" w:cs="LindeDaxOffice"/>
                <w:color w:val="FF0000"/>
                <w:sz w:val="16"/>
                <w:szCs w:val="16"/>
                <w:lang w:val="en-GB"/>
              </w:rPr>
            </w:pPr>
            <w:r w:rsidRPr="006743AE">
              <w:rPr>
                <w:rFonts w:ascii="LindeDaxPowerPoint" w:eastAsia="MS Mincho" w:hAnsi="LindeDaxPowerPoint" w:cs="LindeDaxOffice"/>
                <w:b/>
                <w:bCs/>
                <w:sz w:val="16"/>
                <w:szCs w:val="16"/>
              </w:rPr>
              <w:t>Dynamic viscosity</w:t>
            </w:r>
            <w:r w:rsidRPr="006743AE">
              <w:rPr>
                <w:rFonts w:ascii="LindeDaxPowerPoint" w:eastAsia="MS Mincho" w:hAnsi="LindeDaxPowerPoint" w:cs="LindeDaxOffice"/>
                <w:b/>
                <w:bCs/>
                <w:sz w:val="16"/>
                <w:szCs w:val="16"/>
                <w:lang w:val="en-GB"/>
              </w:rPr>
              <w:t>:</w:t>
            </w:r>
          </w:p>
        </w:tc>
        <w:tc>
          <w:tcPr>
            <w:tcW w:w="5407" w:type="dxa"/>
          </w:tcPr>
          <w:p w:rsidR="00BD0777" w:rsidRPr="006743AE" w:rsidRDefault="001A0746">
            <w:pPr>
              <w:widowControl w:val="0"/>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sz w:val="16"/>
                <w:szCs w:val="16"/>
              </w:rPr>
              <w:t>No data available.</w:t>
            </w:r>
          </w:p>
        </w:tc>
      </w:tr>
      <w:tr w:rsidR="00BD0777" w:rsidRPr="006743AE">
        <w:tblPrEx>
          <w:tblCellMar>
            <w:top w:w="58" w:type="dxa"/>
          </w:tblCellMar>
          <w:tblLook w:val="01E0" w:firstRow="1" w:lastRow="1" w:firstColumn="1" w:lastColumn="1" w:noHBand="0" w:noVBand="0"/>
        </w:tblPrEx>
        <w:tc>
          <w:tcPr>
            <w:tcW w:w="4313" w:type="dxa"/>
          </w:tcPr>
          <w:p w:rsidR="00BD0777" w:rsidRPr="006743AE" w:rsidRDefault="001A0746">
            <w:pPr>
              <w:rPr>
                <w:rFonts w:ascii="LindeDaxPowerPoint" w:hAnsi="LindeDaxPowerPoint" w:cs="LindeDaxOffice"/>
                <w:b/>
                <w:bCs/>
                <w:sz w:val="16"/>
                <w:szCs w:val="16"/>
                <w:lang w:val="en-GB"/>
              </w:rPr>
            </w:pPr>
            <w:r w:rsidRPr="006743AE">
              <w:rPr>
                <w:rFonts w:ascii="LindeDaxPowerPoint" w:hAnsi="LindeDaxPowerPoint" w:cs="LindeDaxOffice"/>
                <w:b/>
                <w:bCs/>
                <w:sz w:val="16"/>
                <w:szCs w:val="16"/>
              </w:rPr>
              <w:t>Explosive properties</w:t>
            </w:r>
            <w:r w:rsidRPr="006743AE">
              <w:rPr>
                <w:rFonts w:ascii="LindeDaxPowerPoint" w:hAnsi="LindeDaxPowerPoint" w:cs="LindeDaxOffice"/>
                <w:b/>
                <w:bCs/>
                <w:sz w:val="16"/>
                <w:szCs w:val="16"/>
                <w:lang w:val="en-GB"/>
              </w:rPr>
              <w:t>:</w:t>
            </w:r>
          </w:p>
        </w:tc>
        <w:tc>
          <w:tcPr>
            <w:tcW w:w="5407" w:type="dxa"/>
          </w:tcPr>
          <w:p w:rsidR="00BD0777" w:rsidRPr="006743AE" w:rsidRDefault="001A0746">
            <w:pPr>
              <w:rPr>
                <w:rFonts w:ascii="LindeDaxPowerPoint" w:hAnsi="LindeDaxPowerPoint" w:cs="LindeDaxOffice"/>
                <w:vanish/>
                <w:color w:val="808080"/>
                <w:sz w:val="16"/>
                <w:szCs w:val="16"/>
                <w:lang w:val="en-GB"/>
              </w:rPr>
            </w:pPr>
            <w:r w:rsidRPr="006743AE">
              <w:rPr>
                <w:rFonts w:ascii="LindeDaxPowerPoint" w:hAnsi="LindeDaxPowerPoint" w:cs="LindeDaxOffice"/>
                <w:sz w:val="16"/>
                <w:szCs w:val="16"/>
              </w:rPr>
              <w:t>Not applicable.</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tblCellMar>
          <w:tblLook w:val="01E0" w:firstRow="1" w:lastRow="1" w:firstColumn="1" w:lastColumn="1" w:noHBand="0" w:noVBand="0"/>
        </w:tblPrEx>
        <w:tc>
          <w:tcPr>
            <w:tcW w:w="4313" w:type="dxa"/>
            <w:tcBorders>
              <w:top w:val="nil"/>
              <w:left w:val="nil"/>
              <w:bottom w:val="nil"/>
              <w:right w:val="nil"/>
            </w:tcBorders>
          </w:tcPr>
          <w:p w:rsidR="00BD0777" w:rsidRPr="006743AE" w:rsidRDefault="001A0746">
            <w:pPr>
              <w:rPr>
                <w:rFonts w:ascii="LindeDaxPowerPoint" w:hAnsi="LindeDaxPowerPoint" w:cs="LindeDaxOffice"/>
                <w:b/>
                <w:bCs/>
                <w:sz w:val="16"/>
                <w:szCs w:val="16"/>
                <w:lang w:val="en-GB"/>
              </w:rPr>
            </w:pPr>
            <w:r w:rsidRPr="006743AE">
              <w:rPr>
                <w:rFonts w:ascii="LindeDaxPowerPoint" w:hAnsi="LindeDaxPowerPoint" w:cs="LindeDaxOffice"/>
                <w:b/>
                <w:bCs/>
                <w:sz w:val="16"/>
                <w:szCs w:val="16"/>
              </w:rPr>
              <w:t>Oxidizing properties</w:t>
            </w:r>
            <w:r w:rsidRPr="006743AE">
              <w:rPr>
                <w:rFonts w:ascii="LindeDaxPowerPoint" w:hAnsi="LindeDaxPowerPoint" w:cs="LindeDaxOffice"/>
                <w:b/>
                <w:bCs/>
                <w:sz w:val="16"/>
                <w:szCs w:val="16"/>
                <w:lang w:val="en-GB"/>
              </w:rPr>
              <w:t>:</w:t>
            </w:r>
          </w:p>
        </w:tc>
        <w:tc>
          <w:tcPr>
            <w:tcW w:w="5407" w:type="dxa"/>
            <w:tcBorders>
              <w:top w:val="nil"/>
              <w:left w:val="nil"/>
              <w:bottom w:val="nil"/>
              <w:right w:val="nil"/>
            </w:tcBorders>
          </w:tcPr>
          <w:p w:rsidR="00BD0777" w:rsidRPr="006743AE" w:rsidRDefault="001A0746">
            <w:pPr>
              <w:rPr>
                <w:rFonts w:ascii="LindeDaxPowerPoint" w:hAnsi="LindeDaxPowerPoint" w:cs="LindeDaxOffice"/>
                <w:vanish/>
                <w:color w:val="808080"/>
                <w:sz w:val="16"/>
                <w:szCs w:val="16"/>
                <w:lang w:val="en-GB"/>
              </w:rPr>
            </w:pPr>
            <w:r w:rsidRPr="006743AE">
              <w:rPr>
                <w:rFonts w:ascii="LindeDaxPowerPoint" w:hAnsi="LindeDaxPowerPoint" w:cs="LindeDaxOffice"/>
                <w:sz w:val="16"/>
                <w:szCs w:val="16"/>
              </w:rPr>
              <w:t>not applicable</w:t>
            </w:r>
            <w:r w:rsidRPr="006743AE">
              <w:rPr>
                <w:rFonts w:ascii="LindeDaxPowerPoint" w:hAnsi="LindeDaxPowerPoint" w:cs="LindeDaxOffice"/>
                <w:sz w:val="16"/>
                <w:szCs w:val="16"/>
                <w:lang w:val="en-GB"/>
              </w:rPr>
              <w:t>.</w:t>
            </w:r>
          </w:p>
        </w:tc>
      </w:tr>
    </w:tbl>
    <w:p w:rsidR="00BD0777" w:rsidRPr="006743AE" w:rsidRDefault="00BD0777">
      <w:pPr>
        <w:rPr>
          <w:rFonts w:ascii="LindeDaxPowerPoint" w:hAnsi="LindeDaxPowerPoint" w:cs="LindeDaxOffice"/>
          <w:sz w:val="16"/>
          <w:szCs w:val="16"/>
          <w:lang w:val="en-GB"/>
        </w:rPr>
      </w:pP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15" w:type="dxa"/>
          <w:right w:w="115" w:type="dxa"/>
        </w:tblCellMar>
        <w:tblLook w:val="01E0" w:firstRow="1" w:lastRow="1" w:firstColumn="1" w:lastColumn="1" w:noHBand="0" w:noVBand="0"/>
      </w:tblPr>
      <w:tblGrid>
        <w:gridCol w:w="4673"/>
        <w:gridCol w:w="5407"/>
      </w:tblGrid>
      <w:tr w:rsidR="00BD0777" w:rsidRPr="006743AE">
        <w:tc>
          <w:tcPr>
            <w:tcW w:w="4673" w:type="dxa"/>
            <w:tcBorders>
              <w:top w:val="nil"/>
              <w:left w:val="nil"/>
              <w:bottom w:val="nil"/>
              <w:right w:val="nil"/>
            </w:tcBorders>
          </w:tcPr>
          <w:p w:rsidR="00BD0777" w:rsidRPr="006743AE" w:rsidRDefault="001A0746">
            <w:pPr>
              <w:ind w:left="295" w:hanging="295"/>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9.2 </w:t>
            </w:r>
            <w:r w:rsidRPr="006743AE">
              <w:rPr>
                <w:rFonts w:ascii="LindeDaxPowerPoint" w:hAnsi="LindeDaxPowerPoint" w:cs="LindeDaxOffice"/>
                <w:b/>
                <w:bCs/>
                <w:sz w:val="16"/>
                <w:szCs w:val="16"/>
              </w:rPr>
              <w:t>Other information</w:t>
            </w:r>
            <w:r w:rsidRPr="006743AE">
              <w:rPr>
                <w:rFonts w:ascii="LindeDaxPowerPoint" w:hAnsi="LindeDaxPowerPoint" w:cs="LindeDaxOffice"/>
                <w:b/>
                <w:bCs/>
                <w:sz w:val="16"/>
                <w:szCs w:val="16"/>
                <w:lang w:val="en-GB"/>
              </w:rPr>
              <w:t>:</w:t>
            </w:r>
          </w:p>
        </w:tc>
        <w:tc>
          <w:tcPr>
            <w:tcW w:w="5407" w:type="dxa"/>
            <w:tcBorders>
              <w:top w:val="nil"/>
              <w:left w:val="nil"/>
              <w:bottom w:val="nil"/>
              <w:right w:val="nil"/>
            </w:tcBorders>
          </w:tcPr>
          <w:p w:rsidR="00BD0777" w:rsidRPr="006743AE" w:rsidRDefault="001A0746">
            <w:pPr>
              <w:rPr>
                <w:rFonts w:ascii="LindeDaxPowerPoint" w:hAnsi="LindeDaxPowerPoint" w:cs="LindeDaxOffice"/>
                <w:vanish/>
                <w:color w:val="808080"/>
                <w:sz w:val="16"/>
                <w:szCs w:val="16"/>
                <w:lang w:val="en-GB"/>
              </w:rPr>
            </w:pPr>
            <w:r w:rsidRPr="006743AE">
              <w:rPr>
                <w:rFonts w:ascii="LindeDaxPowerPoint" w:hAnsi="LindeDaxPowerPoint" w:cs="LindeDaxOffice"/>
                <w:sz w:val="16"/>
                <w:szCs w:val="16"/>
              </w:rPr>
              <w:t>Gas/vapour heavier than air. May accumulate in confined spaces, particularly at or below ground level.</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0" w:type="auto"/>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t>SECTION 10: Stability and reactivity</w:t>
            </w:r>
          </w:p>
        </w:tc>
      </w:tr>
    </w:tbl>
    <w:p w:rsidR="00BD0777" w:rsidRPr="006743AE" w:rsidRDefault="00BD0777">
      <w:pPr>
        <w:keepNext/>
        <w:autoSpaceDE w:val="0"/>
        <w:autoSpaceDN w:val="0"/>
        <w:adjustRightInd w:val="0"/>
        <w:rPr>
          <w:rFonts w:ascii="LindeDaxPowerPoint" w:eastAsia="MS Mincho" w:hAnsi="LindeDaxPowerPoint" w:cs="LindeDaxOffice"/>
          <w:b/>
          <w:bCs/>
          <w:sz w:val="16"/>
          <w:szCs w:val="16"/>
          <w:lang w:val="en-GB"/>
        </w:rPr>
      </w:pPr>
    </w:p>
    <w:tbl>
      <w:tblPr>
        <w:tblW w:w="10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color w:val="000000"/>
                <w:sz w:val="16"/>
                <w:szCs w:val="16"/>
                <w:lang w:val="en-GB"/>
              </w:rPr>
            </w:pPr>
            <w:r w:rsidRPr="006743AE">
              <w:rPr>
                <w:rFonts w:ascii="LindeDaxPowerPoint" w:hAnsi="LindeDaxPowerPoint" w:cs="LindeDaxOffice"/>
                <w:b/>
                <w:bCs/>
                <w:sz w:val="16"/>
                <w:szCs w:val="16"/>
                <w:lang w:val="en-GB"/>
              </w:rPr>
              <w:t xml:space="preserve">10.1 </w:t>
            </w:r>
            <w:r w:rsidRPr="006743AE">
              <w:rPr>
                <w:rFonts w:ascii="LindeDaxPowerPoint" w:hAnsi="LindeDaxPowerPoint" w:cs="LindeDaxOffice"/>
                <w:b/>
                <w:bCs/>
                <w:sz w:val="16"/>
                <w:szCs w:val="16"/>
              </w:rPr>
              <w:t>Reactivity</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No reactivity hazard other than the effects described in sub-section below.</w:t>
            </w:r>
            <w:r w:rsidRPr="006743AE">
              <w:rPr>
                <w:rFonts w:ascii="LindeDaxPowerPoint" w:hAnsi="LindeDaxPowerPoint" w:cs="LindeDaxOffice"/>
                <w:color w:val="000000"/>
                <w:sz w:val="16"/>
                <w:szCs w:val="16"/>
                <w:lang w:val="en-GB"/>
              </w:rPr>
              <w:t xml:space="preserve"> </w:t>
            </w:r>
          </w:p>
        </w:tc>
      </w:tr>
    </w:tbl>
    <w:p w:rsidR="00BD0777" w:rsidRPr="006743AE" w:rsidRDefault="00BD0777">
      <w:pPr>
        <w:widowControl w:val="0"/>
        <w:autoSpaceDE w:val="0"/>
        <w:autoSpaceDN w:val="0"/>
        <w:adjustRightInd w:val="0"/>
        <w:rPr>
          <w:rFonts w:ascii="LindeDaxPowerPoint" w:eastAsia="MS Mincho" w:hAnsi="LindeDaxPowerPoint" w:cs="LindeDaxOffice"/>
          <w:b/>
          <w:bCs/>
          <w:sz w:val="16"/>
          <w:szCs w:val="16"/>
          <w:lang w:val="en-GB"/>
        </w:rPr>
      </w:pPr>
    </w:p>
    <w:tbl>
      <w:tblPr>
        <w:tblW w:w="101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color w:val="000000"/>
                <w:sz w:val="16"/>
                <w:szCs w:val="16"/>
                <w:lang w:val="en-GB"/>
              </w:rPr>
            </w:pPr>
            <w:r w:rsidRPr="006743AE">
              <w:rPr>
                <w:rFonts w:ascii="LindeDaxPowerPoint" w:hAnsi="LindeDaxPowerPoint" w:cs="LindeDaxOffice"/>
                <w:b/>
                <w:bCs/>
                <w:sz w:val="16"/>
                <w:szCs w:val="16"/>
                <w:lang w:val="en-GB"/>
              </w:rPr>
              <w:t xml:space="preserve">10.2 </w:t>
            </w:r>
            <w:r w:rsidRPr="006743AE">
              <w:rPr>
                <w:rFonts w:ascii="LindeDaxPowerPoint" w:hAnsi="LindeDaxPowerPoint" w:cs="LindeDaxOffice"/>
                <w:b/>
                <w:bCs/>
                <w:sz w:val="16"/>
                <w:szCs w:val="16"/>
              </w:rPr>
              <w:t>Chemical Stability</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Stable under normal conditions.</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b/>
          <w:bCs/>
          <w:color w:val="000000"/>
          <w:sz w:val="16"/>
          <w:szCs w:val="16"/>
          <w:lang w:val="en-GB"/>
        </w:rPr>
      </w:pPr>
    </w:p>
    <w:tbl>
      <w:tblPr>
        <w:tblW w:w="0" w:type="auto"/>
        <w:tblInd w:w="108" w:type="dxa"/>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widowControl w:val="0"/>
              <w:autoSpaceDE w:val="0"/>
              <w:autoSpaceDN w:val="0"/>
              <w:adjustRightInd w:val="0"/>
              <w:ind w:left="432" w:hanging="432"/>
              <w:rPr>
                <w:rFonts w:ascii="LindeDaxPowerPoint" w:eastAsia="MS Mincho" w:hAnsi="LindeDaxPowerPoint" w:cs="LindeDaxOffice"/>
                <w:b/>
                <w:bCs/>
                <w:sz w:val="16"/>
                <w:szCs w:val="16"/>
                <w:lang w:val="en-GB"/>
              </w:rPr>
            </w:pPr>
            <w:r w:rsidRPr="006743AE">
              <w:rPr>
                <w:rFonts w:ascii="LindeDaxPowerPoint" w:eastAsia="MS Mincho" w:hAnsi="LindeDaxPowerPoint" w:cs="LindeDaxOffice"/>
                <w:b/>
                <w:bCs/>
                <w:sz w:val="16"/>
                <w:szCs w:val="16"/>
                <w:lang w:val="en-GB"/>
              </w:rPr>
              <w:t xml:space="preserve">10.3 </w:t>
            </w:r>
            <w:r w:rsidRPr="006743AE">
              <w:rPr>
                <w:rFonts w:ascii="LindeDaxPowerPoint" w:eastAsia="MS Mincho" w:hAnsi="LindeDaxPowerPoint" w:cs="LindeDaxOffice"/>
                <w:b/>
                <w:bCs/>
                <w:sz w:val="16"/>
                <w:szCs w:val="16"/>
              </w:rPr>
              <w:t>Possibility of Hazardous Reactions</w:t>
            </w:r>
            <w:r w:rsidRPr="006743AE">
              <w:rPr>
                <w:rFonts w:ascii="LindeDaxPowerPoint" w:eastAsia="MS Mincho"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widowControl w:val="0"/>
              <w:autoSpaceDE w:val="0"/>
              <w:autoSpaceDN w:val="0"/>
              <w:adjustRightInd w:val="0"/>
              <w:rPr>
                <w:rFonts w:ascii="LindeDaxPowerPoint" w:hAnsi="LindeDaxPowerPoint"/>
                <w:sz w:val="16"/>
                <w:szCs w:val="16"/>
              </w:rPr>
            </w:pPr>
            <w:r w:rsidRPr="006743AE">
              <w:rPr>
                <w:rFonts w:ascii="LindeDaxPowerPoint" w:eastAsia="MS Mincho" w:hAnsi="LindeDaxPowerPoint" w:cs="LindeDaxOffice"/>
                <w:sz w:val="16"/>
                <w:szCs w:val="16"/>
              </w:rPr>
              <w:t>None.</w:t>
            </w:r>
            <w:r w:rsidRPr="006743AE">
              <w:rPr>
                <w:rFonts w:ascii="LindeDaxPowerPoint" w:eastAsia="MS Mincho"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b/>
          <w:bCs/>
          <w:color w:val="000000"/>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color w:val="000000"/>
                <w:sz w:val="16"/>
                <w:szCs w:val="16"/>
                <w:lang w:val="en-GB"/>
              </w:rPr>
            </w:pPr>
            <w:r w:rsidRPr="006743AE">
              <w:rPr>
                <w:rFonts w:ascii="LindeDaxPowerPoint" w:hAnsi="LindeDaxPowerPoint" w:cs="LindeDaxOffice"/>
                <w:b/>
                <w:bCs/>
                <w:sz w:val="16"/>
                <w:szCs w:val="16"/>
                <w:lang w:val="en-GB"/>
              </w:rPr>
              <w:t xml:space="preserve">10.4 </w:t>
            </w:r>
            <w:r w:rsidRPr="006743AE">
              <w:rPr>
                <w:rFonts w:ascii="LindeDaxPowerPoint" w:hAnsi="LindeDaxPowerPoint" w:cs="LindeDaxOffice"/>
                <w:b/>
                <w:bCs/>
                <w:sz w:val="16"/>
                <w:szCs w:val="16"/>
              </w:rPr>
              <w:t>Conditions to Avoid</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None.</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b/>
          <w:bCs/>
          <w:color w:val="000000"/>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10.5 </w:t>
            </w:r>
            <w:r w:rsidRPr="006743AE">
              <w:rPr>
                <w:rFonts w:ascii="LindeDaxPowerPoint" w:hAnsi="LindeDaxPowerPoint" w:cs="LindeDaxOffice"/>
                <w:b/>
                <w:bCs/>
                <w:sz w:val="16"/>
                <w:szCs w:val="16"/>
              </w:rPr>
              <w:t>Incompatible Materials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No reaction with any common materials in dry or wet conditions.</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b/>
          <w:bCs/>
          <w:sz w:val="16"/>
          <w:szCs w:val="16"/>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10.6 </w:t>
            </w:r>
            <w:r w:rsidRPr="006743AE">
              <w:rPr>
                <w:rFonts w:ascii="LindeDaxPowerPoint" w:hAnsi="LindeDaxPowerPoint" w:cs="LindeDaxOffice"/>
                <w:b/>
                <w:bCs/>
                <w:sz w:val="16"/>
                <w:szCs w:val="16"/>
              </w:rPr>
              <w:t>Hazardous Decomposition Products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Under normal conditions of storage and use, hazardous decomposition products should not be produced.</w:t>
            </w:r>
            <w:r w:rsidRPr="006743AE">
              <w:rPr>
                <w:rFonts w:ascii="LindeDaxPowerPoint" w:hAnsi="LindeDaxPowerPoint" w:cs="LindeDaxOffice"/>
                <w:color w:val="000000"/>
                <w:sz w:val="16"/>
                <w:szCs w:val="16"/>
                <w:lang w:val="en-GB"/>
              </w:rPr>
              <w:t xml:space="preserve"> </w:t>
            </w:r>
          </w:p>
        </w:tc>
      </w:tr>
    </w:tbl>
    <w:p w:rsidR="00BD0777" w:rsidRPr="006743AE" w:rsidRDefault="00BD0777">
      <w:pPr>
        <w:widowControl w:val="0"/>
        <w:autoSpaceDE w:val="0"/>
        <w:autoSpaceDN w:val="0"/>
        <w:adjustRightInd w:val="0"/>
        <w:rPr>
          <w:rFonts w:ascii="LindeDaxPowerPoint" w:eastAsia="MS Mincho" w:hAnsi="LindeDaxPowerPoint" w:cs="LindeDaxOffice"/>
          <w:b/>
          <w:bCs/>
          <w:sz w:val="16"/>
          <w:szCs w:val="16"/>
          <w:lang w:val="en-GB"/>
        </w:rPr>
      </w:pPr>
    </w:p>
    <w:tbl>
      <w:tblPr>
        <w:tblW w:w="0" w:type="auto"/>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t>SECTION 11: Toxicological information</w:t>
            </w:r>
          </w:p>
        </w:tc>
      </w:tr>
    </w:tbl>
    <w:p w:rsidR="00BD0777" w:rsidRPr="006743AE" w:rsidRDefault="00BD0777">
      <w:pPr>
        <w:keepNext/>
        <w:autoSpaceDE w:val="0"/>
        <w:autoSpaceDN w:val="0"/>
        <w:adjustRightInd w:val="0"/>
        <w:rPr>
          <w:rFonts w:ascii="LindeDaxPowerPoint" w:eastAsia="MS Mincho" w:hAnsi="LindeDaxPowerPoint" w:cs="LindeDaxOffice"/>
          <w:sz w:val="16"/>
          <w:szCs w:val="16"/>
          <w:lang w:val="en-GB"/>
        </w:rPr>
      </w:pPr>
    </w:p>
    <w:tbl>
      <w:tblPr>
        <w:tblW w:w="0" w:type="auto"/>
        <w:tblInd w:w="108" w:type="dxa"/>
        <w:tblLayout w:type="fixed"/>
        <w:tblLook w:val="0000" w:firstRow="0" w:lastRow="0" w:firstColumn="0" w:lastColumn="0" w:noHBand="0" w:noVBand="0"/>
      </w:tblPr>
      <w:tblGrid>
        <w:gridCol w:w="3240"/>
        <w:gridCol w:w="6840"/>
      </w:tblGrid>
      <w:tr w:rsidR="00BD0777" w:rsidRPr="006743AE">
        <w:trPr>
          <w:cantSplit/>
        </w:trPr>
        <w:tc>
          <w:tcPr>
            <w:tcW w:w="3240" w:type="dxa"/>
            <w:tcBorders>
              <w:top w:val="nil"/>
              <w:left w:val="nil"/>
              <w:bottom w:val="nil"/>
              <w:right w:val="nil"/>
            </w:tcBorders>
          </w:tcPr>
          <w:p w:rsidR="00BD0777" w:rsidRPr="006743AE" w:rsidRDefault="001A0746">
            <w:pPr>
              <w:keepNext/>
              <w:ind w:left="432"/>
              <w:rPr>
                <w:rFonts w:ascii="LindeDaxPowerPoint" w:hAnsi="LindeDaxPowerPoint" w:cs="LindeDaxOffice"/>
                <w:b/>
                <w:bCs/>
                <w:color w:val="008000"/>
                <w:sz w:val="16"/>
                <w:szCs w:val="16"/>
                <w:lang w:val="en-GB"/>
              </w:rPr>
            </w:pPr>
            <w:r w:rsidRPr="006743AE">
              <w:rPr>
                <w:rFonts w:ascii="LindeDaxPowerPoint" w:hAnsi="LindeDaxPowerPoint" w:cs="LindeDaxOffice"/>
                <w:b/>
                <w:bCs/>
                <w:sz w:val="16"/>
                <w:szCs w:val="16"/>
              </w:rPr>
              <w:t>General information</w:t>
            </w:r>
            <w:r w:rsidRPr="006743AE">
              <w:rPr>
                <w:rFonts w:ascii="LindeDaxPowerPoint" w:hAnsi="LindeDaxPowerPoint" w:cs="LindeDaxOffice"/>
                <w:b/>
                <w:bCs/>
                <w:sz w:val="16"/>
                <w:szCs w:val="16"/>
                <w:lang w:val="en-GB"/>
              </w:rPr>
              <w: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b/>
                <w:bCs/>
                <w:vanish/>
                <w:sz w:val="16"/>
                <w:szCs w:val="16"/>
                <w:lang w:val="en-GB"/>
              </w:rPr>
            </w:pPr>
            <w:r w:rsidRPr="006743AE">
              <w:rPr>
                <w:rFonts w:ascii="LindeDaxPowerPoint" w:hAnsi="LindeDaxPowerPoint" w:cs="LindeDaxOffice"/>
                <w:sz w:val="16"/>
                <w:szCs w:val="16"/>
              </w:rPr>
              <w:t>None.</w:t>
            </w:r>
            <w:r w:rsidRPr="006743AE">
              <w:rPr>
                <w:rFonts w:ascii="LindeDaxPowerPoint" w:hAnsi="LindeDaxPowerPoint" w:cs="LindeDaxOffice"/>
                <w:b/>
                <w:bCs/>
                <w:vanish/>
                <w:sz w:val="16"/>
                <w:szCs w:val="16"/>
                <w:lang w:val="en-GB"/>
              </w:rPr>
              <w:t xml:space="preserve"> </w:t>
            </w:r>
          </w:p>
        </w:tc>
      </w:tr>
    </w:tbl>
    <w:p w:rsidR="00BD0777" w:rsidRPr="006743AE" w:rsidRDefault="00BD0777">
      <w:pPr>
        <w:keepNext/>
        <w:rPr>
          <w:rFonts w:ascii="LindeDaxPowerPoint" w:hAnsi="LindeDaxPowerPoint" w:cs="LindeDaxOffice"/>
          <w:sz w:val="16"/>
          <w:szCs w:val="16"/>
          <w:lang w:val="en-GB"/>
        </w:rPr>
      </w:pPr>
    </w:p>
    <w:p w:rsidR="00BD0777" w:rsidRPr="006743AE" w:rsidRDefault="001A0746">
      <w:pPr>
        <w:keepNext/>
        <w:ind w:left="115"/>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11.1 </w:t>
      </w:r>
      <w:r w:rsidRPr="006743AE">
        <w:rPr>
          <w:rFonts w:ascii="LindeDaxPowerPoint" w:hAnsi="LindeDaxPowerPoint" w:cs="LindeDaxOffice"/>
          <w:b/>
          <w:bCs/>
          <w:sz w:val="16"/>
          <w:szCs w:val="16"/>
        </w:rPr>
        <w:t>Information on toxicological effects</w:t>
      </w:r>
    </w:p>
    <w:p w:rsidR="00BD0777" w:rsidRPr="006743AE" w:rsidRDefault="00BD0777">
      <w:pPr>
        <w:keepNext/>
        <w:rPr>
          <w:rFonts w:ascii="LindeDaxPowerPoint" w:hAnsi="LindeDaxPowerPoint" w:cs="LindeDaxOffice"/>
          <w:vanish/>
          <w:color w:val="C0C0C0"/>
          <w:sz w:val="16"/>
          <w:szCs w:val="16"/>
          <w:lang w:val="de-DE"/>
        </w:rPr>
      </w:pPr>
    </w:p>
    <w:p w:rsidR="00BD0777" w:rsidRPr="006743AE" w:rsidRDefault="00BD0777">
      <w:pPr>
        <w:keepNext/>
        <w:rPr>
          <w:rFonts w:ascii="LindeDaxPowerPoint" w:hAnsi="LindeDaxPowerPoint" w:cs="LindeDaxOffice"/>
          <w:b/>
          <w:bCs/>
          <w:sz w:val="16"/>
          <w:szCs w:val="16"/>
          <w:lang w:val="en-GB"/>
        </w:rPr>
      </w:pPr>
    </w:p>
    <w:p w:rsidR="00BD0777" w:rsidRPr="006743AE" w:rsidRDefault="001A0746">
      <w:pPr>
        <w:keepNext/>
        <w:ind w:left="54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Acute toxicity</w:t>
      </w:r>
      <w:r w:rsidRPr="006743AE">
        <w:rPr>
          <w:rFonts w:ascii="LindeDaxPowerPoint" w:hAnsi="LindeDaxPowerPoint" w:cs="LindeDaxOffice"/>
          <w:b/>
          <w:bCs/>
          <w:sz w:val="16"/>
          <w:szCs w:val="16"/>
          <w:lang w:val="en-GB"/>
        </w:rPr>
        <w:t xml:space="preserve"> - </w:t>
      </w:r>
      <w:r w:rsidRPr="006743AE">
        <w:rPr>
          <w:rFonts w:ascii="LindeDaxPowerPoint" w:hAnsi="LindeDaxPowerPoint" w:cs="LindeDaxOffice"/>
          <w:b/>
          <w:bCs/>
          <w:sz w:val="16"/>
          <w:szCs w:val="16"/>
        </w:rPr>
        <w:t>Oral</w:t>
      </w:r>
    </w:p>
    <w:p w:rsidR="00BD0777" w:rsidRPr="006743AE" w:rsidRDefault="00BD0777">
      <w:pPr>
        <w:keepNext/>
        <w:rPr>
          <w:rFonts w:ascii="LindeDaxPowerPoint" w:hAnsi="LindeDaxPowerPoint" w:cs="LindeDaxOffice"/>
          <w:vanish/>
          <w:color w:val="008000"/>
          <w:sz w:val="16"/>
          <w:szCs w:val="16"/>
          <w:lang w:val="en-GB"/>
        </w:rPr>
      </w:pPr>
    </w:p>
    <w:tbl>
      <w:tblPr>
        <w:tblW w:w="9720" w:type="dxa"/>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880"/>
        <w:gridCol w:w="6840"/>
      </w:tblGrid>
      <w:tr w:rsidR="00BD0777" w:rsidRPr="006743AE">
        <w:tc>
          <w:tcPr>
            <w:tcW w:w="2880" w:type="dxa"/>
            <w:tcBorders>
              <w:top w:val="nil"/>
              <w:left w:val="nil"/>
              <w:bottom w:val="nil"/>
              <w:right w:val="nil"/>
            </w:tcBorders>
          </w:tcPr>
          <w:p w:rsidR="00BD0777" w:rsidRPr="006743AE" w:rsidRDefault="001A0746">
            <w:pPr>
              <w:keepNext/>
              <w:ind w:left="245"/>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widowControl w:val="0"/>
              <w:autoSpaceDE w:val="0"/>
              <w:autoSpaceDN w:val="0"/>
              <w:adjustRightInd w:val="0"/>
              <w:rPr>
                <w:rFonts w:ascii="LindeDaxPowerPoint" w:eastAsia="MS Mincho" w:hAnsi="LindeDaxPowerPoint" w:cs="Arial"/>
                <w:sz w:val="16"/>
                <w:szCs w:val="16"/>
                <w:lang w:val="en-GB"/>
              </w:rPr>
            </w:pPr>
            <w:r w:rsidRPr="006743AE">
              <w:rPr>
                <w:rFonts w:ascii="LindeDaxPowerPoint" w:eastAsia="MS Mincho" w:hAnsi="LindeDaxPowerPoint" w:cs="Arial"/>
                <w:sz w:val="16"/>
                <w:szCs w:val="16"/>
                <w:lang w:val="en-GB"/>
              </w:rPr>
              <w:t xml:space="preserve"> </w:t>
            </w:r>
            <w:r w:rsidRPr="006743AE">
              <w:rPr>
                <w:rFonts w:ascii="LindeDaxPowerPoint" w:hAnsi="LindeDaxPowerPoint" w:cs="LindeDaxOffice"/>
                <w:sz w:val="16"/>
                <w:szCs w:val="16"/>
              </w:rPr>
              <w:t>Based on available data, the classification criteria are not met.</w:t>
            </w:r>
          </w:p>
          <w:p w:rsidR="00BD0777" w:rsidRPr="006743AE" w:rsidRDefault="00BD0777">
            <w:pPr>
              <w:pStyle w:val="Normal0"/>
              <w:rPr>
                <w:rFonts w:ascii="LindeDaxPowerPoint" w:hAnsi="LindeDaxPowerPoint" w:cs="LindeDaxOffice"/>
                <w:vanish/>
                <w:color w:val="008000"/>
                <w:sz w:val="16"/>
                <w:szCs w:val="16"/>
                <w:lang w:val="en-GB"/>
              </w:rPr>
            </w:pPr>
          </w:p>
        </w:tc>
      </w:tr>
    </w:tbl>
    <w:p w:rsidR="00BD0777" w:rsidRPr="006743AE" w:rsidRDefault="00BD0777">
      <w:pPr>
        <w:widowControl w:val="0"/>
        <w:autoSpaceDE w:val="0"/>
        <w:autoSpaceDN w:val="0"/>
        <w:adjustRightInd w:val="0"/>
        <w:rPr>
          <w:rFonts w:ascii="LindeDaxPowerPoint" w:eastAsia="MS Mincho" w:hAnsi="LindeDaxPowerPoint" w:cs="LindeDaxOffice"/>
          <w:b/>
          <w:bCs/>
          <w:vanish/>
          <w:color w:val="008000"/>
          <w:sz w:val="16"/>
          <w:szCs w:val="16"/>
        </w:rPr>
      </w:pPr>
    </w:p>
    <w:p w:rsidR="00BD0777" w:rsidRPr="006743AE" w:rsidRDefault="00BD0777">
      <w:pPr>
        <w:keepNext/>
        <w:rPr>
          <w:rFonts w:ascii="LindeDaxPowerPoint" w:hAnsi="LindeDaxPowerPoint" w:cs="LindeDaxOffice"/>
          <w:vanish/>
          <w:color w:val="C0C0C0"/>
          <w:sz w:val="16"/>
          <w:szCs w:val="16"/>
        </w:rPr>
      </w:pPr>
    </w:p>
    <w:p w:rsidR="00BD0777" w:rsidRPr="006743AE" w:rsidRDefault="001A0746">
      <w:pPr>
        <w:keepNext/>
        <w:ind w:left="54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Acute toxicity</w:t>
      </w:r>
      <w:r w:rsidRPr="006743AE">
        <w:rPr>
          <w:rFonts w:ascii="LindeDaxPowerPoint" w:hAnsi="LindeDaxPowerPoint" w:cs="LindeDaxOffice"/>
          <w:b/>
          <w:bCs/>
          <w:sz w:val="16"/>
          <w:szCs w:val="16"/>
          <w:lang w:val="en-GB"/>
        </w:rPr>
        <w:t xml:space="preserve"> - </w:t>
      </w:r>
      <w:r w:rsidRPr="006743AE">
        <w:rPr>
          <w:rFonts w:ascii="LindeDaxPowerPoint" w:hAnsi="LindeDaxPowerPoint" w:cs="LindeDaxOffice"/>
          <w:b/>
          <w:bCs/>
          <w:sz w:val="16"/>
          <w:szCs w:val="16"/>
        </w:rPr>
        <w:t>Dermal</w:t>
      </w:r>
    </w:p>
    <w:tbl>
      <w:tblPr>
        <w:tblW w:w="9900" w:type="dxa"/>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60"/>
        <w:gridCol w:w="6840"/>
      </w:tblGrid>
      <w:tr w:rsidR="00BD0777" w:rsidRPr="006743AE">
        <w:tc>
          <w:tcPr>
            <w:tcW w:w="3060" w:type="dxa"/>
            <w:tcBorders>
              <w:top w:val="nil"/>
              <w:left w:val="nil"/>
              <w:bottom w:val="nil"/>
              <w:right w:val="nil"/>
            </w:tcBorders>
          </w:tcPr>
          <w:p w:rsidR="00BD0777" w:rsidRPr="006743AE" w:rsidRDefault="001A0746">
            <w:pPr>
              <w:keepNext/>
              <w:ind w:left="425"/>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widowControl w:val="0"/>
              <w:autoSpaceDE w:val="0"/>
              <w:autoSpaceDN w:val="0"/>
              <w:adjustRightInd w:val="0"/>
              <w:rPr>
                <w:rFonts w:ascii="LindeDaxPowerPoint" w:eastAsia="MS Mincho" w:hAnsi="LindeDaxPowerPoint" w:cs="Arial"/>
                <w:sz w:val="16"/>
                <w:szCs w:val="16"/>
                <w:lang w:val="en-GB"/>
              </w:rPr>
            </w:pPr>
            <w:r w:rsidRPr="006743AE">
              <w:rPr>
                <w:rFonts w:ascii="LindeDaxPowerPoint" w:eastAsia="MS Mincho" w:hAnsi="LindeDaxPowerPoint" w:cs="Arial"/>
                <w:sz w:val="16"/>
                <w:szCs w:val="16"/>
                <w:lang w:val="en-GB"/>
              </w:rPr>
              <w:t xml:space="preserve"> </w:t>
            </w:r>
            <w:r w:rsidRPr="006743AE">
              <w:rPr>
                <w:rFonts w:ascii="LindeDaxPowerPoint" w:hAnsi="LindeDaxPowerPoint" w:cs="LindeDaxOffice"/>
                <w:sz w:val="16"/>
                <w:szCs w:val="16"/>
              </w:rPr>
              <w:t>Based on available data, the classification criteria are not met.</w:t>
            </w:r>
          </w:p>
          <w:p w:rsidR="00BD0777" w:rsidRPr="006743AE" w:rsidRDefault="00BD0777">
            <w:pPr>
              <w:keepNext/>
              <w:rPr>
                <w:rFonts w:ascii="LindeDaxPowerPoint" w:hAnsi="LindeDaxPowerPoint"/>
                <w:sz w:val="16"/>
                <w:szCs w:val="16"/>
              </w:rPr>
            </w:pPr>
          </w:p>
        </w:tc>
      </w:tr>
    </w:tbl>
    <w:p w:rsidR="00BD0777" w:rsidRPr="006743AE" w:rsidRDefault="001A0746">
      <w:pPr>
        <w:keepNext/>
        <w:ind w:left="540"/>
        <w:rPr>
          <w:rFonts w:ascii="LindeDaxPowerPoint" w:hAnsi="LindeDaxPowerPoint" w:cs="LindeDaxOffice"/>
          <w:b/>
          <w:bCs/>
          <w:color w:val="000000"/>
          <w:sz w:val="16"/>
          <w:szCs w:val="16"/>
          <w:lang w:val="en-GB"/>
        </w:rPr>
      </w:pPr>
      <w:r w:rsidRPr="006743AE">
        <w:rPr>
          <w:rFonts w:ascii="LindeDaxPowerPoint" w:hAnsi="LindeDaxPowerPoint" w:cs="LindeDaxOffice"/>
          <w:b/>
          <w:bCs/>
          <w:sz w:val="16"/>
          <w:szCs w:val="16"/>
        </w:rPr>
        <w:t>Acute toxicity</w:t>
      </w:r>
      <w:r w:rsidRPr="006743AE">
        <w:rPr>
          <w:rFonts w:ascii="LindeDaxPowerPoint" w:hAnsi="LindeDaxPowerPoint" w:cs="LindeDaxOffice"/>
          <w:b/>
          <w:bCs/>
          <w:sz w:val="16"/>
          <w:szCs w:val="16"/>
          <w:lang w:val="en-GB"/>
        </w:rPr>
        <w:t xml:space="preserve"> - </w:t>
      </w:r>
      <w:r w:rsidRPr="006743AE">
        <w:rPr>
          <w:rFonts w:ascii="LindeDaxPowerPoint" w:hAnsi="LindeDaxPowerPoint" w:cs="LindeDaxOffice"/>
          <w:b/>
          <w:bCs/>
          <w:sz w:val="16"/>
          <w:szCs w:val="16"/>
        </w:rPr>
        <w:t>Inhalation</w:t>
      </w:r>
    </w:p>
    <w:tbl>
      <w:tblPr>
        <w:tblW w:w="100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87"/>
        <w:gridCol w:w="3060"/>
        <w:gridCol w:w="6840"/>
      </w:tblGrid>
      <w:tr w:rsidR="00BD0777" w:rsidRPr="006743AE" w:rsidTr="007E1698">
        <w:trPr>
          <w:gridBefore w:val="1"/>
          <w:wBefore w:w="187" w:type="dxa"/>
        </w:trPr>
        <w:tc>
          <w:tcPr>
            <w:tcW w:w="3060" w:type="dxa"/>
            <w:tcBorders>
              <w:top w:val="nil"/>
              <w:left w:val="nil"/>
              <w:bottom w:val="nil"/>
              <w:right w:val="nil"/>
            </w:tcBorders>
          </w:tcPr>
          <w:p w:rsidR="00BD0777" w:rsidRPr="006743AE" w:rsidRDefault="001A0746">
            <w:pPr>
              <w:keepNext/>
              <w:ind w:left="425"/>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sz w:val="16"/>
                <w:szCs w:val="16"/>
              </w:rPr>
            </w:pPr>
            <w:r w:rsidRPr="006743AE">
              <w:rPr>
                <w:rFonts w:ascii="LindeDaxPowerPoint" w:hAnsi="LindeDaxPowerPoint"/>
                <w:sz w:val="16"/>
                <w:szCs w:val="16"/>
              </w:rPr>
              <w:t>Not classified for acute toxicity based on available data.</w:t>
            </w:r>
          </w:p>
          <w:p w:rsidR="00BD0777" w:rsidRPr="006743AE" w:rsidRDefault="00BD0777">
            <w:pPr>
              <w:rPr>
                <w:rFonts w:ascii="LindeDaxPowerPoint" w:hAnsi="LindeDaxPowerPoint" w:cs="LindeDaxOffice"/>
                <w:vanish/>
                <w:color w:val="C0C0C0"/>
                <w:sz w:val="16"/>
                <w:szCs w:val="16"/>
                <w:lang w:val="en-GB"/>
              </w:rPr>
            </w:pPr>
          </w:p>
          <w:p w:rsidR="00BD0777" w:rsidRPr="006743AE" w:rsidRDefault="00BD0777">
            <w:pPr>
              <w:keepNext/>
              <w:rPr>
                <w:rFonts w:ascii="LindeDaxPowerPoint" w:hAnsi="LindeDaxPowerPoint" w:cs="LindeDaxOffice"/>
                <w:sz w:val="16"/>
                <w:szCs w:val="16"/>
                <w:lang w:val="en-GB"/>
              </w:rPr>
            </w:pPr>
          </w:p>
        </w:tc>
      </w:tr>
      <w:tr w:rsidR="00BD0777" w:rsidRPr="006743AE" w:rsidTr="007E169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0087" w:type="dxa"/>
            <w:gridSpan w:val="3"/>
            <w:tcBorders>
              <w:top w:val="nil"/>
              <w:left w:val="nil"/>
              <w:bottom w:val="nil"/>
              <w:right w:val="nil"/>
            </w:tcBorders>
          </w:tcPr>
          <w:p w:rsidR="00BD0777" w:rsidRPr="006743AE" w:rsidRDefault="001A0746">
            <w:pPr>
              <w:keepNext/>
              <w:ind w:left="431"/>
              <w:rPr>
                <w:rFonts w:ascii="LindeDaxPowerPoint" w:hAnsi="LindeDaxPowerPoint" w:cs="LindeDaxOffice"/>
                <w:b/>
                <w:bCs/>
                <w:sz w:val="16"/>
                <w:szCs w:val="16"/>
                <w:lang w:val="en-GB"/>
              </w:rPr>
            </w:pPr>
            <w:r w:rsidRPr="006743AE">
              <w:rPr>
                <w:rFonts w:ascii="LindeDaxPowerPoint" w:hAnsi="LindeDaxPowerPoint" w:cs="LindeDaxOffice"/>
                <w:b/>
                <w:bCs/>
                <w:sz w:val="16"/>
                <w:szCs w:val="16"/>
              </w:rPr>
              <w:t>Skin Corrosion/Irritation</w:t>
            </w:r>
          </w:p>
        </w:tc>
      </w:tr>
    </w:tbl>
    <w:p w:rsidR="00BD0777" w:rsidRPr="006743AE" w:rsidRDefault="00BD0777">
      <w:pPr>
        <w:keepNext/>
        <w:rPr>
          <w:rFonts w:ascii="LindeDaxPowerPoint" w:hAnsi="LindeDaxPowerPoint" w:cs="LindeDaxOffice"/>
          <w:b/>
          <w:bCs/>
          <w:vanish/>
          <w:color w:val="008000"/>
          <w:sz w:val="16"/>
          <w:szCs w:val="16"/>
          <w:lang w:val="en-GB"/>
        </w:rPr>
      </w:pPr>
    </w:p>
    <w:tbl>
      <w:tblPr>
        <w:tblW w:w="0" w:type="auto"/>
        <w:tblInd w:w="288" w:type="dxa"/>
        <w:tblLayout w:type="fixed"/>
        <w:tblLook w:val="0000" w:firstRow="0" w:lastRow="0" w:firstColumn="0" w:lastColumn="0" w:noHBand="0" w:noVBand="0"/>
      </w:tblPr>
      <w:tblGrid>
        <w:gridCol w:w="3060"/>
        <w:gridCol w:w="6840"/>
      </w:tblGrid>
      <w:tr w:rsidR="00BD0777" w:rsidRPr="006743AE">
        <w:trPr>
          <w:cantSplit/>
        </w:trPr>
        <w:tc>
          <w:tcPr>
            <w:tcW w:w="306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vanish/>
                <w:color w:val="000000"/>
                <w:sz w:val="16"/>
                <w:szCs w:val="16"/>
                <w:lang w:val="en-GB"/>
              </w:rPr>
            </w:pPr>
            <w:r w:rsidRPr="006743AE">
              <w:rPr>
                <w:rFonts w:ascii="LindeDaxPowerPoint" w:hAnsi="LindeDaxPowerPoint" w:cs="LindeDaxOffice"/>
                <w:sz w:val="16"/>
                <w:szCs w:val="16"/>
              </w:rPr>
              <w:t>Based on available data, the classification criteria are not met.</w:t>
            </w:r>
          </w:p>
        </w:tc>
      </w:tr>
    </w:tbl>
    <w:p w:rsidR="00BD0777" w:rsidRPr="006743AE" w:rsidRDefault="00BD0777">
      <w:pPr>
        <w:rPr>
          <w:rFonts w:ascii="LindeDaxPowerPoint" w:hAnsi="LindeDaxPowerPoint" w:cs="LindeDaxOffice"/>
          <w:b/>
          <w:bCs/>
          <w:sz w:val="16"/>
          <w:szCs w:val="16"/>
          <w:lang w:val="en-GB"/>
        </w:rPr>
      </w:pPr>
    </w:p>
    <w:p w:rsidR="00BD0777" w:rsidRPr="006743AE" w:rsidRDefault="001A0746">
      <w:pPr>
        <w:keepNext/>
        <w:ind w:left="54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Serious Eye Damage/Eye Irritation</w:t>
      </w:r>
    </w:p>
    <w:p w:rsidR="00BD0777" w:rsidRPr="006743AE" w:rsidRDefault="00BD0777">
      <w:pPr>
        <w:keepNext/>
        <w:rPr>
          <w:rFonts w:ascii="LindeDaxPowerPoint" w:hAnsi="LindeDaxPowerPoint" w:cs="LindeDaxOffice"/>
          <w:b/>
          <w:bCs/>
          <w:vanish/>
          <w:color w:val="008000"/>
          <w:sz w:val="16"/>
          <w:szCs w:val="16"/>
          <w:lang w:val="en-GB"/>
        </w:rPr>
      </w:pPr>
    </w:p>
    <w:tbl>
      <w:tblPr>
        <w:tblW w:w="9900" w:type="dxa"/>
        <w:tblInd w:w="288" w:type="dxa"/>
        <w:tblLayout w:type="fixed"/>
        <w:tblLook w:val="0000" w:firstRow="0" w:lastRow="0" w:firstColumn="0" w:lastColumn="0" w:noHBand="0" w:noVBand="0"/>
      </w:tblPr>
      <w:tblGrid>
        <w:gridCol w:w="3060"/>
        <w:gridCol w:w="6840"/>
      </w:tblGrid>
      <w:tr w:rsidR="00BD0777" w:rsidRPr="006743AE">
        <w:trPr>
          <w:cantSplit/>
        </w:trPr>
        <w:tc>
          <w:tcPr>
            <w:tcW w:w="306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Based on available data, the classification criteria are not met.</w:t>
            </w:r>
          </w:p>
        </w:tc>
      </w:tr>
    </w:tbl>
    <w:p w:rsidR="00BD0777" w:rsidRPr="006743AE" w:rsidRDefault="00BD0777">
      <w:pPr>
        <w:rPr>
          <w:rFonts w:ascii="LindeDaxPowerPoint" w:hAnsi="LindeDaxPowerPoint" w:cs="LindeDaxOffice"/>
          <w:b/>
          <w:bCs/>
          <w:sz w:val="16"/>
          <w:szCs w:val="16"/>
          <w:lang w:val="en-GB"/>
        </w:rPr>
      </w:pPr>
    </w:p>
    <w:p w:rsidR="00BD0777" w:rsidRPr="006743AE" w:rsidRDefault="001A0746">
      <w:pPr>
        <w:keepNext/>
        <w:ind w:left="540"/>
        <w:rPr>
          <w:rFonts w:ascii="LindeDaxPowerPoint" w:hAnsi="LindeDaxPowerPoint" w:cs="LindeDaxOffice"/>
          <w:b/>
          <w:bCs/>
          <w:sz w:val="16"/>
          <w:szCs w:val="16"/>
          <w:lang w:val="en-GB"/>
        </w:rPr>
      </w:pPr>
      <w:r w:rsidRPr="006743AE">
        <w:rPr>
          <w:rFonts w:ascii="LindeDaxPowerPoint" w:hAnsi="LindeDaxPowerPoint" w:cs="LindeDaxOffice"/>
          <w:b/>
          <w:bCs/>
          <w:sz w:val="16"/>
          <w:szCs w:val="16"/>
        </w:rPr>
        <w:lastRenderedPageBreak/>
        <w:t>Respiratory or Skin Sensitization</w:t>
      </w:r>
    </w:p>
    <w:p w:rsidR="00BD0777" w:rsidRPr="006743AE" w:rsidRDefault="00BD0777">
      <w:pPr>
        <w:keepNext/>
        <w:rPr>
          <w:rFonts w:ascii="LindeDaxPowerPoint" w:hAnsi="LindeDaxPowerPoint" w:cs="LindeDaxOffice"/>
          <w:b/>
          <w:bCs/>
          <w:vanish/>
          <w:color w:val="008000"/>
          <w:sz w:val="16"/>
          <w:szCs w:val="16"/>
          <w:lang w:val="en-GB"/>
        </w:rPr>
      </w:pPr>
    </w:p>
    <w:tbl>
      <w:tblPr>
        <w:tblW w:w="0" w:type="auto"/>
        <w:tblInd w:w="108" w:type="dxa"/>
        <w:tblLayout w:type="fixed"/>
        <w:tblLook w:val="0000" w:firstRow="0" w:lastRow="0" w:firstColumn="0" w:lastColumn="0" w:noHBand="0" w:noVBand="0"/>
      </w:tblPr>
      <w:tblGrid>
        <w:gridCol w:w="3240"/>
        <w:gridCol w:w="6840"/>
      </w:tblGrid>
      <w:tr w:rsidR="00BD0777" w:rsidRPr="006743AE">
        <w:trPr>
          <w:cantSplit/>
        </w:trPr>
        <w:tc>
          <w:tcPr>
            <w:tcW w:w="3240" w:type="dxa"/>
            <w:tcBorders>
              <w:top w:val="nil"/>
              <w:left w:val="nil"/>
              <w:bottom w:val="nil"/>
              <w:right w:val="nil"/>
            </w:tcBorders>
          </w:tcPr>
          <w:p w:rsidR="00BD0777" w:rsidRPr="006743AE" w:rsidRDefault="001A0746">
            <w:pPr>
              <w:keepNext/>
              <w:ind w:left="61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vanish/>
                <w:color w:val="000000"/>
                <w:sz w:val="16"/>
                <w:szCs w:val="16"/>
                <w:lang w:val="en-GB"/>
              </w:rPr>
            </w:pPr>
            <w:r w:rsidRPr="006743AE">
              <w:rPr>
                <w:rFonts w:ascii="LindeDaxPowerPoint" w:hAnsi="LindeDaxPowerPoint" w:cs="LindeDaxOffice"/>
                <w:sz w:val="16"/>
                <w:szCs w:val="16"/>
              </w:rPr>
              <w:t>Based on available data, the classification criteria are not met.</w:t>
            </w:r>
          </w:p>
        </w:tc>
      </w:tr>
    </w:tbl>
    <w:p w:rsidR="00BD0777" w:rsidRPr="006743AE" w:rsidRDefault="00BD0777">
      <w:pPr>
        <w:rPr>
          <w:rFonts w:ascii="LindeDaxPowerPoint" w:hAnsi="LindeDaxPowerPoint" w:cs="LindeDaxOffice"/>
          <w:sz w:val="16"/>
          <w:szCs w:val="16"/>
          <w:lang w:val="en-GB"/>
        </w:rPr>
      </w:pPr>
    </w:p>
    <w:p w:rsidR="00BD0777" w:rsidRPr="006743AE" w:rsidRDefault="001A0746">
      <w:pPr>
        <w:keepNext/>
        <w:ind w:left="54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Germ Cell Mutagenicity</w:t>
      </w:r>
    </w:p>
    <w:tbl>
      <w:tblPr>
        <w:tblW w:w="0" w:type="auto"/>
        <w:tblInd w:w="288" w:type="dxa"/>
        <w:tblLayout w:type="fixed"/>
        <w:tblLook w:val="0000" w:firstRow="0" w:lastRow="0" w:firstColumn="0" w:lastColumn="0" w:noHBand="0" w:noVBand="0"/>
      </w:tblPr>
      <w:tblGrid>
        <w:gridCol w:w="3060"/>
        <w:gridCol w:w="6840"/>
      </w:tblGrid>
      <w:tr w:rsidR="00BD0777" w:rsidRPr="006743AE">
        <w:trPr>
          <w:cantSplit/>
        </w:trPr>
        <w:tc>
          <w:tcPr>
            <w:tcW w:w="306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vanish/>
                <w:color w:val="000000"/>
                <w:sz w:val="16"/>
                <w:szCs w:val="16"/>
                <w:lang w:val="en-GB"/>
              </w:rPr>
            </w:pPr>
            <w:r w:rsidRPr="006743AE">
              <w:rPr>
                <w:rFonts w:ascii="LindeDaxPowerPoint" w:hAnsi="LindeDaxPowerPoint" w:cs="LindeDaxOffice"/>
                <w:sz w:val="16"/>
                <w:szCs w:val="16"/>
              </w:rPr>
              <w:t>Based on available data, the classification criteria are not met.</w:t>
            </w:r>
          </w:p>
        </w:tc>
      </w:tr>
    </w:tbl>
    <w:p w:rsidR="00BD0777" w:rsidRPr="006743AE" w:rsidRDefault="00BD0777">
      <w:pPr>
        <w:rPr>
          <w:rFonts w:ascii="LindeDaxPowerPoint" w:hAnsi="LindeDaxPowerPoint" w:cs="LindeDaxOffice"/>
          <w:b/>
          <w:bCs/>
          <w:sz w:val="16"/>
          <w:szCs w:val="16"/>
          <w:highlight w:val="yellow"/>
          <w:lang w:val="de-DE"/>
        </w:rPr>
      </w:pPr>
    </w:p>
    <w:p w:rsidR="00BD0777" w:rsidRPr="006743AE" w:rsidRDefault="001A0746">
      <w:pPr>
        <w:keepNext/>
        <w:ind w:left="540"/>
        <w:rPr>
          <w:rFonts w:ascii="LindeDaxPowerPoint" w:hAnsi="LindeDaxPowerPoint" w:cs="LindeDaxOffice"/>
          <w:b/>
          <w:bCs/>
          <w:sz w:val="16"/>
          <w:szCs w:val="16"/>
          <w:highlight w:val="yellow"/>
          <w:lang w:val="en-GB"/>
        </w:rPr>
      </w:pPr>
      <w:r w:rsidRPr="006743AE">
        <w:rPr>
          <w:rFonts w:ascii="LindeDaxPowerPoint" w:hAnsi="LindeDaxPowerPoint" w:cs="LindeDaxOffice"/>
          <w:b/>
          <w:bCs/>
          <w:sz w:val="16"/>
          <w:szCs w:val="16"/>
        </w:rPr>
        <w:t>Carcinogenicity</w:t>
      </w:r>
    </w:p>
    <w:p w:rsidR="00BD0777" w:rsidRPr="006743AE" w:rsidRDefault="00BD0777">
      <w:pPr>
        <w:keepNext/>
        <w:rPr>
          <w:rFonts w:ascii="LindeDaxPowerPoint" w:hAnsi="LindeDaxPowerPoint" w:cs="LindeDaxOffice"/>
          <w:vanish/>
          <w:color w:val="008000"/>
          <w:sz w:val="16"/>
          <w:szCs w:val="16"/>
          <w:lang w:val="en-GB"/>
        </w:rPr>
      </w:pPr>
    </w:p>
    <w:tbl>
      <w:tblPr>
        <w:tblW w:w="0" w:type="auto"/>
        <w:tblInd w:w="288" w:type="dxa"/>
        <w:tblLayout w:type="fixed"/>
        <w:tblLook w:val="0000" w:firstRow="0" w:lastRow="0" w:firstColumn="0" w:lastColumn="0" w:noHBand="0" w:noVBand="0"/>
      </w:tblPr>
      <w:tblGrid>
        <w:gridCol w:w="3060"/>
        <w:gridCol w:w="6840"/>
      </w:tblGrid>
      <w:tr w:rsidR="00BD0777" w:rsidRPr="006743AE">
        <w:trPr>
          <w:cantSplit/>
        </w:trPr>
        <w:tc>
          <w:tcPr>
            <w:tcW w:w="306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vanish/>
                <w:color w:val="000000"/>
                <w:sz w:val="16"/>
                <w:szCs w:val="16"/>
                <w:lang w:val="en-GB"/>
              </w:rPr>
            </w:pPr>
            <w:r w:rsidRPr="006743AE">
              <w:rPr>
                <w:rFonts w:ascii="LindeDaxPowerPoint" w:hAnsi="LindeDaxPowerPoint" w:cs="LindeDaxOffice"/>
                <w:sz w:val="16"/>
                <w:szCs w:val="16"/>
              </w:rPr>
              <w:t>Based on available data, the classification criteria are not met.</w:t>
            </w:r>
          </w:p>
        </w:tc>
      </w:tr>
    </w:tbl>
    <w:p w:rsidR="00BD0777" w:rsidRPr="006743AE" w:rsidRDefault="00BD0777">
      <w:pPr>
        <w:rPr>
          <w:rFonts w:ascii="LindeDaxPowerPoint" w:hAnsi="LindeDaxPowerPoint" w:cs="LindeDaxOffice"/>
          <w:b/>
          <w:bCs/>
          <w:sz w:val="16"/>
          <w:szCs w:val="16"/>
          <w:highlight w:val="yellow"/>
          <w:lang w:val="en-GB"/>
        </w:rPr>
      </w:pPr>
    </w:p>
    <w:p w:rsidR="00BD0777" w:rsidRPr="006743AE" w:rsidRDefault="001A0746">
      <w:pPr>
        <w:ind w:left="540"/>
        <w:rPr>
          <w:rFonts w:ascii="LindeDaxPowerPoint" w:hAnsi="LindeDaxPowerPoint" w:cs="LindeDaxOffice"/>
          <w:b/>
          <w:bCs/>
          <w:sz w:val="16"/>
          <w:szCs w:val="16"/>
          <w:highlight w:val="yellow"/>
          <w:lang w:val="en-GB"/>
        </w:rPr>
      </w:pPr>
      <w:r w:rsidRPr="006743AE">
        <w:rPr>
          <w:rFonts w:ascii="LindeDaxPowerPoint" w:hAnsi="LindeDaxPowerPoint" w:cs="LindeDaxOffice"/>
          <w:b/>
          <w:bCs/>
          <w:sz w:val="16"/>
          <w:szCs w:val="16"/>
        </w:rPr>
        <w:t>Reproductive toxicity</w:t>
      </w:r>
    </w:p>
    <w:p w:rsidR="00BD0777" w:rsidRPr="006743AE" w:rsidRDefault="00BD0777">
      <w:pPr>
        <w:keepNext/>
        <w:rPr>
          <w:rFonts w:ascii="LindeDaxPowerPoint" w:hAnsi="LindeDaxPowerPoint" w:cs="LindeDaxOffice"/>
          <w:b/>
          <w:bCs/>
          <w:vanish/>
          <w:color w:val="008000"/>
          <w:sz w:val="16"/>
          <w:szCs w:val="16"/>
          <w:lang w:val="en-GB"/>
        </w:rPr>
      </w:pPr>
    </w:p>
    <w:tbl>
      <w:tblPr>
        <w:tblW w:w="0" w:type="auto"/>
        <w:tblInd w:w="288" w:type="dxa"/>
        <w:tblLayout w:type="fixed"/>
        <w:tblLook w:val="0000" w:firstRow="0" w:lastRow="0" w:firstColumn="0" w:lastColumn="0" w:noHBand="0" w:noVBand="0"/>
      </w:tblPr>
      <w:tblGrid>
        <w:gridCol w:w="3060"/>
        <w:gridCol w:w="6840"/>
      </w:tblGrid>
      <w:tr w:rsidR="00BD0777" w:rsidRPr="006743AE">
        <w:trPr>
          <w:cantSplit/>
        </w:trPr>
        <w:tc>
          <w:tcPr>
            <w:tcW w:w="306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Based on available data, the classification criteria are not met.</w:t>
            </w:r>
          </w:p>
        </w:tc>
      </w:tr>
    </w:tbl>
    <w:p w:rsidR="00BD0777" w:rsidRPr="006743AE" w:rsidRDefault="00BD0777">
      <w:pPr>
        <w:rPr>
          <w:rFonts w:ascii="LindeDaxPowerPoint" w:hAnsi="LindeDaxPowerPoint" w:cs="LindeDaxOffice"/>
          <w:vanish/>
          <w:color w:val="C0C0C0"/>
          <w:sz w:val="16"/>
          <w:szCs w:val="16"/>
          <w:lang w:val="de-DE"/>
        </w:rPr>
      </w:pPr>
    </w:p>
    <w:p w:rsidR="00BD0777" w:rsidRPr="006743AE" w:rsidRDefault="00BD0777">
      <w:pPr>
        <w:rPr>
          <w:rFonts w:ascii="LindeDaxPowerPoint" w:hAnsi="LindeDaxPowerPoint" w:cs="LindeDaxOffice"/>
          <w:b/>
          <w:bCs/>
          <w:sz w:val="16"/>
          <w:szCs w:val="16"/>
          <w:lang w:val="de-DE"/>
        </w:rPr>
      </w:pPr>
    </w:p>
    <w:p w:rsidR="00BD0777" w:rsidRPr="006743AE" w:rsidRDefault="001A0746">
      <w:pPr>
        <w:keepNext/>
        <w:ind w:left="54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Specific Target Organ Toxicity - Single Exposure</w:t>
      </w:r>
    </w:p>
    <w:p w:rsidR="00BD0777" w:rsidRPr="006743AE" w:rsidRDefault="00BD0777">
      <w:pPr>
        <w:keepNext/>
        <w:rPr>
          <w:rFonts w:ascii="LindeDaxPowerPoint" w:hAnsi="LindeDaxPowerPoint" w:cs="LindeDaxOffice"/>
          <w:b/>
          <w:bCs/>
          <w:vanish/>
          <w:color w:val="008000"/>
          <w:sz w:val="16"/>
          <w:szCs w:val="16"/>
          <w:lang w:val="en-GB"/>
        </w:rPr>
      </w:pPr>
    </w:p>
    <w:tbl>
      <w:tblPr>
        <w:tblW w:w="0" w:type="auto"/>
        <w:tblInd w:w="288" w:type="dxa"/>
        <w:tblLayout w:type="fixed"/>
        <w:tblLook w:val="0000" w:firstRow="0" w:lastRow="0" w:firstColumn="0" w:lastColumn="0" w:noHBand="0" w:noVBand="0"/>
      </w:tblPr>
      <w:tblGrid>
        <w:gridCol w:w="3060"/>
        <w:gridCol w:w="6840"/>
      </w:tblGrid>
      <w:tr w:rsidR="00BD0777" w:rsidRPr="006743AE">
        <w:trPr>
          <w:cantSplit/>
        </w:trPr>
        <w:tc>
          <w:tcPr>
            <w:tcW w:w="306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Based on available data, the classification criteria are not met.</w:t>
            </w:r>
          </w:p>
        </w:tc>
      </w:tr>
    </w:tbl>
    <w:p w:rsidR="00BD0777" w:rsidRPr="006743AE" w:rsidRDefault="00BD0777">
      <w:pPr>
        <w:rPr>
          <w:rFonts w:ascii="LindeDaxPowerPoint" w:hAnsi="LindeDaxPowerPoint" w:cs="LindeDaxOffice"/>
          <w:b/>
          <w:bCs/>
          <w:sz w:val="16"/>
          <w:szCs w:val="16"/>
          <w:lang w:val="en-GB"/>
        </w:rPr>
      </w:pPr>
    </w:p>
    <w:p w:rsidR="00BD0777" w:rsidRPr="006743AE" w:rsidRDefault="001A0746">
      <w:pPr>
        <w:keepNext/>
        <w:ind w:left="54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Specific Target Organ Toxicity - Repeated Exposure</w:t>
      </w:r>
    </w:p>
    <w:p w:rsidR="00BD0777" w:rsidRPr="006743AE" w:rsidRDefault="00BD0777">
      <w:pPr>
        <w:keepNext/>
        <w:rPr>
          <w:rFonts w:ascii="LindeDaxPowerPoint" w:hAnsi="LindeDaxPowerPoint" w:cs="LindeDaxOffice"/>
          <w:b/>
          <w:bCs/>
          <w:vanish/>
          <w:color w:val="008000"/>
          <w:sz w:val="16"/>
          <w:szCs w:val="16"/>
          <w:lang w:val="en-GB"/>
        </w:rPr>
      </w:pPr>
    </w:p>
    <w:tbl>
      <w:tblPr>
        <w:tblW w:w="0" w:type="auto"/>
        <w:tblInd w:w="108" w:type="dxa"/>
        <w:tblLayout w:type="fixed"/>
        <w:tblLook w:val="0000" w:firstRow="0" w:lastRow="0" w:firstColumn="0" w:lastColumn="0" w:noHBand="0" w:noVBand="0"/>
      </w:tblPr>
      <w:tblGrid>
        <w:gridCol w:w="3240"/>
        <w:gridCol w:w="6840"/>
      </w:tblGrid>
      <w:tr w:rsidR="00BD0777" w:rsidRPr="006743AE">
        <w:trPr>
          <w:cantSplit/>
        </w:trPr>
        <w:tc>
          <w:tcPr>
            <w:tcW w:w="3240" w:type="dxa"/>
            <w:tcBorders>
              <w:top w:val="nil"/>
              <w:left w:val="nil"/>
              <w:bottom w:val="nil"/>
              <w:right w:val="nil"/>
            </w:tcBorders>
          </w:tcPr>
          <w:p w:rsidR="00BD0777" w:rsidRPr="006743AE" w:rsidRDefault="001A0746">
            <w:pPr>
              <w:keepNext/>
              <w:ind w:left="61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vanish/>
                <w:color w:val="000000"/>
                <w:sz w:val="16"/>
                <w:szCs w:val="16"/>
                <w:lang w:val="en-GB"/>
              </w:rPr>
            </w:pPr>
            <w:r w:rsidRPr="006743AE">
              <w:rPr>
                <w:rFonts w:ascii="LindeDaxPowerPoint" w:hAnsi="LindeDaxPowerPoint" w:cs="LindeDaxOffice"/>
                <w:sz w:val="16"/>
                <w:szCs w:val="16"/>
              </w:rPr>
              <w:t>Based on available data, the classification criteria are not met.</w:t>
            </w:r>
          </w:p>
        </w:tc>
      </w:tr>
    </w:tbl>
    <w:p w:rsidR="00BD0777" w:rsidRPr="006743AE" w:rsidRDefault="00BD0777">
      <w:pPr>
        <w:rPr>
          <w:rFonts w:ascii="LindeDaxPowerPoint" w:hAnsi="LindeDaxPowerPoint" w:cs="LindeDaxOffice"/>
          <w:b/>
          <w:bCs/>
          <w:sz w:val="16"/>
          <w:szCs w:val="16"/>
          <w:lang w:val="en-GB"/>
        </w:rPr>
      </w:pPr>
    </w:p>
    <w:p w:rsidR="00BD0777" w:rsidRPr="006743AE" w:rsidRDefault="001A0746">
      <w:pPr>
        <w:keepNext/>
        <w:ind w:left="540"/>
        <w:rPr>
          <w:rFonts w:ascii="LindeDaxPowerPoint" w:hAnsi="LindeDaxPowerPoint" w:cs="LindeDaxOffice"/>
          <w:b/>
          <w:bCs/>
          <w:sz w:val="16"/>
          <w:szCs w:val="16"/>
          <w:u w:val="single"/>
          <w:lang w:val="en-GB"/>
        </w:rPr>
      </w:pPr>
      <w:r w:rsidRPr="006743AE">
        <w:rPr>
          <w:rFonts w:ascii="LindeDaxPowerPoint" w:hAnsi="LindeDaxPowerPoint" w:cs="LindeDaxOffice"/>
          <w:b/>
          <w:bCs/>
          <w:sz w:val="16"/>
          <w:szCs w:val="16"/>
        </w:rPr>
        <w:t>Aspiration Hazard</w:t>
      </w:r>
    </w:p>
    <w:p w:rsidR="00BD0777" w:rsidRPr="006743AE" w:rsidRDefault="00BD0777">
      <w:pPr>
        <w:keepNext/>
        <w:rPr>
          <w:rFonts w:ascii="LindeDaxPowerPoint" w:hAnsi="LindeDaxPowerPoint" w:cs="LindeDaxOffice"/>
          <w:b/>
          <w:bCs/>
          <w:vanish/>
          <w:color w:val="008000"/>
          <w:sz w:val="16"/>
          <w:szCs w:val="16"/>
          <w:lang w:val="en-GB"/>
        </w:rPr>
      </w:pPr>
    </w:p>
    <w:tbl>
      <w:tblPr>
        <w:tblW w:w="0" w:type="auto"/>
        <w:tblInd w:w="288" w:type="dxa"/>
        <w:tblLayout w:type="fixed"/>
        <w:tblLook w:val="0000" w:firstRow="0" w:lastRow="0" w:firstColumn="0" w:lastColumn="0" w:noHBand="0" w:noVBand="0"/>
      </w:tblPr>
      <w:tblGrid>
        <w:gridCol w:w="3060"/>
        <w:gridCol w:w="6840"/>
      </w:tblGrid>
      <w:tr w:rsidR="00BD0777" w:rsidRPr="006743AE">
        <w:trPr>
          <w:cantSplit/>
        </w:trPr>
        <w:tc>
          <w:tcPr>
            <w:tcW w:w="306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840" w:type="dxa"/>
            <w:tcBorders>
              <w:top w:val="nil"/>
              <w:left w:val="nil"/>
              <w:bottom w:val="nil"/>
              <w:right w:val="nil"/>
            </w:tcBorders>
          </w:tcPr>
          <w:p w:rsidR="00BD0777" w:rsidRPr="006743AE" w:rsidRDefault="001A0746">
            <w:pPr>
              <w:keepNext/>
              <w:rPr>
                <w:rFonts w:ascii="LindeDaxPowerPoint" w:hAnsi="LindeDaxPowerPoint" w:cs="LindeDaxOffice"/>
                <w:vanish/>
                <w:color w:val="000000"/>
                <w:sz w:val="16"/>
                <w:szCs w:val="16"/>
                <w:lang w:val="en-GB"/>
              </w:rPr>
            </w:pPr>
            <w:r w:rsidRPr="006743AE">
              <w:rPr>
                <w:rFonts w:ascii="LindeDaxPowerPoint" w:hAnsi="LindeDaxPowerPoint" w:cs="LindeDaxOffice"/>
                <w:sz w:val="16"/>
                <w:szCs w:val="16"/>
              </w:rPr>
              <w:t>Not applicable to gases and gas mixtures.</w:t>
            </w:r>
            <w:r w:rsidRPr="006743AE">
              <w:rPr>
                <w:rFonts w:ascii="LindeDaxPowerPoint" w:hAnsi="LindeDaxPowerPoint" w:cs="LindeDaxOffice"/>
                <w:color w:val="000000"/>
                <w:sz w:val="16"/>
                <w:szCs w:val="16"/>
                <w:lang w:val="en-GB"/>
              </w:rPr>
              <w:t>.</w:t>
            </w:r>
          </w:p>
        </w:tc>
      </w:tr>
    </w:tbl>
    <w:p w:rsidR="00BD0777" w:rsidRPr="006743AE" w:rsidRDefault="00BD0777">
      <w:pPr>
        <w:rPr>
          <w:rFonts w:ascii="LindeDaxPowerPoint" w:hAnsi="LindeDaxPowerPoint" w:cs="LindeDaxOffice"/>
          <w:b/>
          <w:bCs/>
          <w:sz w:val="16"/>
          <w:szCs w:val="16"/>
          <w:lang w:val="de-DE"/>
        </w:rPr>
      </w:pPr>
    </w:p>
    <w:p w:rsidR="00BD0777" w:rsidRPr="006743AE" w:rsidRDefault="00BD0777">
      <w:pPr>
        <w:rPr>
          <w:rFonts w:ascii="LindeDaxPowerPoint" w:hAnsi="LindeDaxPowerPoint" w:cs="LindeDaxOffice"/>
          <w:vanish/>
          <w:color w:val="C0C0C0"/>
          <w:sz w:val="16"/>
          <w:szCs w:val="16"/>
          <w:lang w:val="de-DE"/>
        </w:rPr>
      </w:pPr>
    </w:p>
    <w:tbl>
      <w:tblPr>
        <w:tblW w:w="10170" w:type="dxa"/>
        <w:tblInd w:w="30" w:type="dxa"/>
        <w:tblBorders>
          <w:top w:val="single" w:sz="4" w:space="0" w:color="auto"/>
          <w:left w:val="single" w:sz="4" w:space="0" w:color="auto"/>
          <w:bottom w:val="single" w:sz="4" w:space="0" w:color="auto"/>
          <w:right w:val="single" w:sz="4" w:space="0" w:color="auto"/>
        </w:tblBorders>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bottom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t>SECTION 12: Ecological information</w:t>
            </w:r>
          </w:p>
        </w:tc>
      </w:tr>
    </w:tbl>
    <w:p w:rsidR="00BD0777" w:rsidRPr="006743AE" w:rsidRDefault="00BD0777">
      <w:pPr>
        <w:keepNext/>
        <w:rPr>
          <w:rFonts w:ascii="LindeDaxPowerPoint" w:hAnsi="LindeDaxPowerPoint" w:cs="LindeDaxOffice"/>
          <w:color w:val="000000"/>
          <w:sz w:val="16"/>
          <w:szCs w:val="16"/>
          <w:lang w:val="en-GB"/>
        </w:rPr>
      </w:pPr>
    </w:p>
    <w:tbl>
      <w:tblPr>
        <w:tblW w:w="0" w:type="auto"/>
        <w:tblInd w:w="108" w:type="dxa"/>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sz w:val="16"/>
                <w:szCs w:val="16"/>
                <w:lang w:val="en-GB"/>
              </w:rPr>
            </w:pPr>
            <w:r w:rsidRPr="006743AE">
              <w:rPr>
                <w:rFonts w:ascii="LindeDaxPowerPoint" w:hAnsi="LindeDaxPowerPoint" w:cs="LindeDaxOffice"/>
                <w:b/>
                <w:bCs/>
                <w:color w:val="000000"/>
                <w:sz w:val="16"/>
                <w:szCs w:val="16"/>
                <w:lang w:val="en-GB"/>
              </w:rPr>
              <w:t xml:space="preserve">12.1 </w:t>
            </w:r>
            <w:r w:rsidRPr="006743AE">
              <w:rPr>
                <w:rFonts w:ascii="LindeDaxPowerPoint" w:hAnsi="LindeDaxPowerPoint" w:cs="LindeDaxOffice"/>
                <w:b/>
                <w:bCs/>
                <w:sz w:val="16"/>
                <w:szCs w:val="16"/>
              </w:rPr>
              <w:t>Toxicity</w:t>
            </w:r>
          </w:p>
        </w:tc>
        <w:tc>
          <w:tcPr>
            <w:tcW w:w="6923" w:type="dxa"/>
            <w:tcBorders>
              <w:top w:val="nil"/>
              <w:left w:val="nil"/>
              <w:bottom w:val="nil"/>
              <w:right w:val="nil"/>
            </w:tcBorders>
          </w:tcPr>
          <w:p w:rsidR="00BD0777" w:rsidRPr="006743AE" w:rsidRDefault="00BD0777">
            <w:pPr>
              <w:keepNext/>
              <w:rPr>
                <w:rFonts w:ascii="LindeDaxPowerPoint" w:hAnsi="LindeDaxPowerPoint" w:cs="LindeDaxOffice"/>
                <w:b/>
                <w:bCs/>
                <w:vanish/>
                <w:color w:val="C0C0C0"/>
                <w:sz w:val="16"/>
                <w:szCs w:val="16"/>
                <w:lang w:val="en-GB"/>
              </w:rPr>
            </w:pPr>
          </w:p>
        </w:tc>
      </w:tr>
    </w:tbl>
    <w:p w:rsidR="00BD0777" w:rsidRPr="006743AE" w:rsidRDefault="00BD0777">
      <w:pPr>
        <w:keepNext/>
        <w:rPr>
          <w:rFonts w:ascii="LindeDaxPowerPoint" w:hAnsi="LindeDaxPowerPoint" w:cs="LindeDaxOffice"/>
          <w:b/>
          <w:bCs/>
          <w:color w:val="000000"/>
          <w:sz w:val="16"/>
          <w:szCs w:val="16"/>
          <w:lang w:val="en-GB"/>
        </w:rPr>
      </w:pPr>
    </w:p>
    <w:p w:rsidR="00BD0777" w:rsidRPr="006743AE" w:rsidRDefault="001A0746">
      <w:pPr>
        <w:keepNext/>
        <w:ind w:left="540"/>
        <w:rPr>
          <w:rFonts w:ascii="LindeDaxPowerPoint" w:hAnsi="LindeDaxPowerPoint" w:cs="LindeDaxOffice"/>
          <w:b/>
          <w:bCs/>
          <w:color w:val="000000"/>
          <w:sz w:val="16"/>
          <w:szCs w:val="16"/>
          <w:lang w:val="en-GB"/>
        </w:rPr>
      </w:pPr>
      <w:r w:rsidRPr="006743AE">
        <w:rPr>
          <w:rFonts w:ascii="LindeDaxPowerPoint" w:hAnsi="LindeDaxPowerPoint" w:cs="LindeDaxOffice"/>
          <w:b/>
          <w:bCs/>
          <w:sz w:val="16"/>
          <w:szCs w:val="16"/>
        </w:rPr>
        <w:t>Acute toxicity</w:t>
      </w:r>
    </w:p>
    <w:tbl>
      <w:tblPr>
        <w:tblW w:w="0" w:type="auto"/>
        <w:tblInd w:w="108" w:type="dxa"/>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61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6923" w:type="dxa"/>
            <w:tcBorders>
              <w:top w:val="nil"/>
              <w:left w:val="nil"/>
              <w:bottom w:val="nil"/>
              <w:right w:val="nil"/>
            </w:tcBorders>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sz w:val="16"/>
                <w:szCs w:val="16"/>
              </w:rPr>
              <w:t>No ecological damage caused by this product.</w:t>
            </w:r>
          </w:p>
        </w:tc>
      </w:tr>
    </w:tbl>
    <w:p w:rsidR="00BD0777" w:rsidRPr="006743AE" w:rsidRDefault="00BD0777">
      <w:pPr>
        <w:rPr>
          <w:rFonts w:ascii="LindeDaxPowerPoint" w:hAnsi="LindeDaxPowerPoint" w:cs="LindeDaxOffice"/>
          <w:b/>
          <w:bCs/>
          <w:sz w:val="16"/>
          <w:szCs w:val="16"/>
          <w:u w:val="single"/>
          <w:lang w:val="de-DE"/>
        </w:rPr>
      </w:pPr>
    </w:p>
    <w:tbl>
      <w:tblPr>
        <w:tblW w:w="0" w:type="auto"/>
        <w:tblInd w:w="108" w:type="dxa"/>
        <w:tblLayout w:type="fixed"/>
        <w:tblLook w:val="0000" w:firstRow="0" w:lastRow="0" w:firstColumn="0" w:lastColumn="0" w:noHBand="0" w:noVBand="0"/>
      </w:tblPr>
      <w:tblGrid>
        <w:gridCol w:w="3240"/>
        <w:gridCol w:w="7020"/>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12.2 </w:t>
            </w:r>
            <w:r w:rsidRPr="006743AE">
              <w:rPr>
                <w:rFonts w:ascii="LindeDaxPowerPoint" w:hAnsi="LindeDaxPowerPoint" w:cs="LindeDaxOffice"/>
                <w:b/>
                <w:bCs/>
                <w:sz w:val="16"/>
                <w:szCs w:val="16"/>
              </w:rPr>
              <w:t>Persistence and Degradability</w:t>
            </w:r>
            <w:r w:rsidRPr="006743AE">
              <w:rPr>
                <w:rFonts w:ascii="LindeDaxPowerPoint" w:hAnsi="LindeDaxPowerPoint" w:cs="LindeDaxOffice"/>
                <w:b/>
                <w:bCs/>
                <w:sz w:val="16"/>
                <w:szCs w:val="16"/>
                <w:lang w:val="en-GB"/>
              </w:rPr>
              <w:t xml:space="preserve"> </w:t>
            </w:r>
          </w:p>
        </w:tc>
        <w:tc>
          <w:tcPr>
            <w:tcW w:w="7020" w:type="dxa"/>
            <w:tcBorders>
              <w:top w:val="nil"/>
              <w:left w:val="nil"/>
              <w:bottom w:val="nil"/>
              <w:right w:val="nil"/>
            </w:tcBorders>
          </w:tcPr>
          <w:p w:rsidR="00BD0777" w:rsidRPr="006743AE" w:rsidRDefault="00BD0777">
            <w:pPr>
              <w:keepNext/>
              <w:rPr>
                <w:rFonts w:ascii="LindeDaxPowerPoint" w:hAnsi="LindeDaxPowerPoint" w:cs="LindeDaxOffice"/>
                <w:vanish/>
                <w:color w:val="C0C0C0"/>
                <w:sz w:val="16"/>
                <w:szCs w:val="16"/>
                <w:lang w:val="en-GB"/>
              </w:rPr>
            </w:pPr>
          </w:p>
        </w:tc>
      </w:tr>
    </w:tbl>
    <w:p w:rsidR="00BD0777" w:rsidRPr="006743AE" w:rsidRDefault="00BD0777">
      <w:pPr>
        <w:keepNext/>
        <w:rPr>
          <w:rFonts w:ascii="LindeDaxPowerPoint" w:hAnsi="LindeDaxPowerPoint" w:cs="LindeDaxOffice"/>
          <w:vanish/>
          <w:color w:val="008000"/>
          <w:sz w:val="16"/>
          <w:szCs w:val="16"/>
          <w:lang w:val="en-GB"/>
        </w:rPr>
      </w:pPr>
    </w:p>
    <w:tbl>
      <w:tblPr>
        <w:tblW w:w="0" w:type="auto"/>
        <w:tblInd w:w="108" w:type="dxa"/>
        <w:tblLayout w:type="fixed"/>
        <w:tblLook w:val="0000" w:firstRow="0" w:lastRow="0" w:firstColumn="0" w:lastColumn="0" w:noHBand="0" w:noVBand="0"/>
      </w:tblPr>
      <w:tblGrid>
        <w:gridCol w:w="3240"/>
        <w:gridCol w:w="7020"/>
      </w:tblGrid>
      <w:tr w:rsidR="00BD0777" w:rsidRPr="006743AE">
        <w:trPr>
          <w:cantSplit/>
        </w:trPr>
        <w:tc>
          <w:tcPr>
            <w:tcW w:w="3240" w:type="dxa"/>
            <w:tcBorders>
              <w:top w:val="nil"/>
              <w:left w:val="nil"/>
              <w:bottom w:val="nil"/>
              <w:right w:val="nil"/>
            </w:tcBorders>
          </w:tcPr>
          <w:p w:rsidR="00BD0777" w:rsidRPr="006743AE" w:rsidRDefault="001A0746">
            <w:pPr>
              <w:keepNext/>
              <w:ind w:left="61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7020" w:type="dxa"/>
            <w:tcBorders>
              <w:top w:val="nil"/>
              <w:left w:val="nil"/>
              <w:bottom w:val="nil"/>
              <w:right w:val="nil"/>
            </w:tcBorders>
          </w:tcPr>
          <w:p w:rsidR="00BD0777" w:rsidRPr="006743AE" w:rsidRDefault="001A0746">
            <w:pPr>
              <w:keepNext/>
              <w:rPr>
                <w:rFonts w:ascii="LindeDaxPowerPoint" w:hAnsi="LindeDaxPowerPoint" w:cs="LindeDaxOffice"/>
                <w:vanish/>
                <w:color w:val="000000"/>
                <w:sz w:val="16"/>
                <w:szCs w:val="16"/>
                <w:lang w:val="en-GB"/>
              </w:rPr>
            </w:pPr>
            <w:r w:rsidRPr="006743AE">
              <w:rPr>
                <w:rFonts w:ascii="LindeDaxPowerPoint" w:hAnsi="LindeDaxPowerPoint" w:cs="LindeDaxOffice"/>
                <w:sz w:val="16"/>
                <w:szCs w:val="16"/>
              </w:rPr>
              <w:t>Not applicable to gases and gas mixtures.</w:t>
            </w:r>
            <w:r w:rsidRPr="006743AE">
              <w:rPr>
                <w:rFonts w:ascii="LindeDaxPowerPoint" w:hAnsi="LindeDaxPowerPoint" w:cs="LindeDaxOffice"/>
                <w:sz w:val="16"/>
                <w:szCs w:val="16"/>
                <w:lang w:val="en-GB"/>
              </w:rPr>
              <w:t>.</w:t>
            </w:r>
            <w:r w:rsidRPr="006743AE">
              <w:rPr>
                <w:rFonts w:ascii="LindeDaxPowerPoint" w:hAnsi="LindeDaxPowerPoint" w:cs="LindeDaxOffice"/>
                <w:vanish/>
                <w:sz w:val="16"/>
                <w:szCs w:val="16"/>
                <w:lang w:val="en-GB"/>
              </w:rPr>
              <w:t xml:space="preserve"> </w:t>
            </w:r>
          </w:p>
        </w:tc>
      </w:tr>
    </w:tbl>
    <w:p w:rsidR="00BD0777" w:rsidRPr="006743AE" w:rsidRDefault="00BD0777">
      <w:pPr>
        <w:keepNext/>
        <w:rPr>
          <w:rFonts w:ascii="LindeDaxPowerPoint" w:hAnsi="LindeDaxPowerPoint" w:cs="LindeDaxOffice"/>
          <w:b/>
          <w:bCs/>
          <w:sz w:val="16"/>
          <w:szCs w:val="16"/>
          <w:lang w:val="de-DE"/>
        </w:rPr>
      </w:pPr>
    </w:p>
    <w:tbl>
      <w:tblPr>
        <w:tblW w:w="0" w:type="auto"/>
        <w:tblInd w:w="108" w:type="dxa"/>
        <w:tblLayout w:type="fixed"/>
        <w:tblLook w:val="0000" w:firstRow="0" w:lastRow="0" w:firstColumn="0" w:lastColumn="0" w:noHBand="0" w:noVBand="0"/>
      </w:tblPr>
      <w:tblGrid>
        <w:gridCol w:w="3240"/>
        <w:gridCol w:w="7020"/>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12.3 </w:t>
            </w:r>
            <w:r w:rsidRPr="006743AE">
              <w:rPr>
                <w:rFonts w:ascii="LindeDaxPowerPoint" w:hAnsi="LindeDaxPowerPoint" w:cs="LindeDaxOffice"/>
                <w:b/>
                <w:bCs/>
                <w:sz w:val="16"/>
                <w:szCs w:val="16"/>
              </w:rPr>
              <w:t>Bioaccumulative Potential</w:t>
            </w:r>
          </w:p>
        </w:tc>
        <w:tc>
          <w:tcPr>
            <w:tcW w:w="7020" w:type="dxa"/>
            <w:tcBorders>
              <w:top w:val="nil"/>
              <w:left w:val="nil"/>
              <w:bottom w:val="nil"/>
              <w:right w:val="nil"/>
            </w:tcBorders>
          </w:tcPr>
          <w:p w:rsidR="00BD0777" w:rsidRPr="006743AE" w:rsidRDefault="00BD0777">
            <w:pPr>
              <w:keepNext/>
              <w:rPr>
                <w:rFonts w:ascii="LindeDaxPowerPoint" w:hAnsi="LindeDaxPowerPoint" w:cs="LindeDaxOffice"/>
                <w:vanish/>
                <w:color w:val="C0C0C0"/>
                <w:sz w:val="16"/>
                <w:szCs w:val="16"/>
                <w:lang w:val="en-GB"/>
              </w:rPr>
            </w:pPr>
          </w:p>
        </w:tc>
      </w:tr>
    </w:tbl>
    <w:p w:rsidR="00BD0777" w:rsidRPr="006743AE" w:rsidRDefault="00BD0777">
      <w:pPr>
        <w:keepNext/>
        <w:rPr>
          <w:rFonts w:ascii="LindeDaxPowerPoint" w:hAnsi="LindeDaxPowerPoint" w:cs="LindeDaxOffice"/>
          <w:vanish/>
          <w:color w:val="008000"/>
          <w:sz w:val="16"/>
          <w:szCs w:val="16"/>
          <w:lang w:val="en-GB"/>
        </w:rPr>
      </w:pPr>
    </w:p>
    <w:tbl>
      <w:tblPr>
        <w:tblW w:w="0" w:type="auto"/>
        <w:tblInd w:w="108" w:type="dxa"/>
        <w:tblLayout w:type="fixed"/>
        <w:tblLook w:val="0000" w:firstRow="0" w:lastRow="0" w:firstColumn="0" w:lastColumn="0" w:noHBand="0" w:noVBand="0"/>
      </w:tblPr>
      <w:tblGrid>
        <w:gridCol w:w="3240"/>
        <w:gridCol w:w="7020"/>
      </w:tblGrid>
      <w:tr w:rsidR="00BD0777" w:rsidRPr="006743AE">
        <w:trPr>
          <w:cantSplit/>
        </w:trPr>
        <w:tc>
          <w:tcPr>
            <w:tcW w:w="3240" w:type="dxa"/>
            <w:tcBorders>
              <w:top w:val="nil"/>
              <w:left w:val="nil"/>
              <w:bottom w:val="nil"/>
              <w:right w:val="nil"/>
            </w:tcBorders>
          </w:tcPr>
          <w:p w:rsidR="00BD0777" w:rsidRPr="006743AE" w:rsidRDefault="001A0746">
            <w:pPr>
              <w:keepNext/>
              <w:ind w:left="61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7020" w:type="dxa"/>
            <w:tcBorders>
              <w:top w:val="nil"/>
              <w:left w:val="nil"/>
              <w:bottom w:val="nil"/>
              <w:right w:val="nil"/>
            </w:tcBorders>
          </w:tcPr>
          <w:p w:rsidR="00BD0777" w:rsidRPr="006743AE" w:rsidRDefault="001A0746">
            <w:pPr>
              <w:keepNext/>
              <w:rPr>
                <w:rFonts w:ascii="LindeDaxPowerPoint" w:hAnsi="LindeDaxPowerPoint" w:cs="LindeDaxOffice"/>
                <w:vanish/>
                <w:color w:val="008000"/>
                <w:sz w:val="16"/>
                <w:szCs w:val="16"/>
                <w:lang w:val="en-GB"/>
              </w:rPr>
            </w:pPr>
            <w:r w:rsidRPr="006743AE">
              <w:rPr>
                <w:rFonts w:ascii="LindeDaxPowerPoint" w:hAnsi="LindeDaxPowerPoint" w:cs="LindeDaxOffice"/>
                <w:sz w:val="16"/>
                <w:szCs w:val="16"/>
              </w:rPr>
              <w:t>The product is expected to biodegrade and is not expected to persist for long periods in an aquatic environment.</w:t>
            </w:r>
          </w:p>
        </w:tc>
      </w:tr>
    </w:tbl>
    <w:p w:rsidR="00BD0777" w:rsidRPr="006743AE" w:rsidRDefault="00BD0777">
      <w:pPr>
        <w:rPr>
          <w:rFonts w:ascii="LindeDaxPowerPoint" w:hAnsi="LindeDaxPowerPoint" w:cs="LindeDaxOffice"/>
          <w:b/>
          <w:bCs/>
          <w:sz w:val="16"/>
          <w:szCs w:val="16"/>
          <w:lang w:val="de-DE"/>
        </w:rPr>
      </w:pPr>
    </w:p>
    <w:tbl>
      <w:tblPr>
        <w:tblW w:w="0" w:type="auto"/>
        <w:tblInd w:w="108" w:type="dxa"/>
        <w:tblLayout w:type="fixed"/>
        <w:tblLook w:val="0000" w:firstRow="0" w:lastRow="0" w:firstColumn="0" w:lastColumn="0" w:noHBand="0" w:noVBand="0"/>
      </w:tblPr>
      <w:tblGrid>
        <w:gridCol w:w="3240"/>
        <w:gridCol w:w="7020"/>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12.4 </w:t>
            </w:r>
            <w:r w:rsidRPr="006743AE">
              <w:rPr>
                <w:rFonts w:ascii="LindeDaxPowerPoint" w:hAnsi="LindeDaxPowerPoint" w:cs="LindeDaxOffice"/>
                <w:b/>
                <w:bCs/>
                <w:sz w:val="16"/>
                <w:szCs w:val="16"/>
              </w:rPr>
              <w:t>Mobility in Soil</w:t>
            </w:r>
          </w:p>
        </w:tc>
        <w:tc>
          <w:tcPr>
            <w:tcW w:w="7020" w:type="dxa"/>
            <w:tcBorders>
              <w:top w:val="nil"/>
              <w:left w:val="nil"/>
              <w:bottom w:val="nil"/>
              <w:right w:val="nil"/>
            </w:tcBorders>
          </w:tcPr>
          <w:p w:rsidR="00BD0777" w:rsidRPr="006743AE" w:rsidRDefault="00BD0777">
            <w:pPr>
              <w:keepNext/>
              <w:rPr>
                <w:rFonts w:ascii="LindeDaxPowerPoint" w:hAnsi="LindeDaxPowerPoint" w:cs="LindeDaxOffice"/>
                <w:vanish/>
                <w:color w:val="C0C0C0"/>
                <w:sz w:val="16"/>
                <w:szCs w:val="16"/>
                <w:lang w:val="en-GB"/>
              </w:rPr>
            </w:pPr>
          </w:p>
        </w:tc>
      </w:tr>
    </w:tbl>
    <w:p w:rsidR="00BD0777" w:rsidRPr="006743AE" w:rsidRDefault="00BD0777">
      <w:pPr>
        <w:keepNext/>
        <w:rPr>
          <w:rFonts w:ascii="LindeDaxPowerPoint" w:hAnsi="LindeDaxPowerPoint" w:cs="LindeDaxOffice"/>
          <w:vanish/>
          <w:color w:val="008000"/>
          <w:sz w:val="16"/>
          <w:szCs w:val="16"/>
          <w:lang w:val="en-GB"/>
        </w:rPr>
      </w:pPr>
    </w:p>
    <w:tbl>
      <w:tblPr>
        <w:tblW w:w="0" w:type="auto"/>
        <w:tblInd w:w="108" w:type="dxa"/>
        <w:tblLayout w:type="fixed"/>
        <w:tblLook w:val="0000" w:firstRow="0" w:lastRow="0" w:firstColumn="0" w:lastColumn="0" w:noHBand="0" w:noVBand="0"/>
      </w:tblPr>
      <w:tblGrid>
        <w:gridCol w:w="3240"/>
        <w:gridCol w:w="7020"/>
      </w:tblGrid>
      <w:tr w:rsidR="00BD0777" w:rsidRPr="006743AE">
        <w:trPr>
          <w:cantSplit/>
        </w:trPr>
        <w:tc>
          <w:tcPr>
            <w:tcW w:w="3240" w:type="dxa"/>
            <w:tcBorders>
              <w:top w:val="nil"/>
              <w:left w:val="nil"/>
              <w:bottom w:val="nil"/>
              <w:right w:val="nil"/>
            </w:tcBorders>
          </w:tcPr>
          <w:p w:rsidR="00BD0777" w:rsidRPr="006743AE" w:rsidRDefault="001A0746">
            <w:pPr>
              <w:keepNext/>
              <w:ind w:left="61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7020" w:type="dxa"/>
            <w:tcBorders>
              <w:top w:val="nil"/>
              <w:left w:val="nil"/>
              <w:bottom w:val="nil"/>
              <w:right w:val="nil"/>
            </w:tcBorders>
          </w:tcPr>
          <w:p w:rsidR="00BD0777" w:rsidRPr="006743AE" w:rsidRDefault="001A0746">
            <w:pPr>
              <w:keepNext/>
              <w:rPr>
                <w:rFonts w:ascii="LindeDaxPowerPoint" w:hAnsi="LindeDaxPowerPoint" w:cs="LindeDaxOffice"/>
                <w:vanish/>
                <w:color w:val="C0C0C0"/>
                <w:sz w:val="16"/>
                <w:szCs w:val="16"/>
                <w:lang w:val="en-GB"/>
              </w:rPr>
            </w:pPr>
            <w:r w:rsidRPr="006743AE">
              <w:rPr>
                <w:rFonts w:ascii="LindeDaxPowerPoint" w:hAnsi="LindeDaxPowerPoint" w:cs="LindeDaxOffice"/>
                <w:sz w:val="16"/>
                <w:szCs w:val="16"/>
              </w:rPr>
              <w:t>Because of its high volatility, the product is unlikely to cause ground or water pollution.</w:t>
            </w:r>
          </w:p>
        </w:tc>
      </w:tr>
    </w:tbl>
    <w:p w:rsidR="00BD0777" w:rsidRPr="006743AE" w:rsidRDefault="00BD0777">
      <w:pPr>
        <w:rPr>
          <w:rFonts w:ascii="LindeDaxPowerPoint" w:hAnsi="LindeDaxPowerPoint" w:cs="LindeDaxOffice"/>
          <w:b/>
          <w:bCs/>
          <w:sz w:val="16"/>
          <w:szCs w:val="16"/>
          <w:u w:val="single"/>
          <w:lang w:val="de-DE"/>
        </w:rPr>
      </w:pPr>
    </w:p>
    <w:tbl>
      <w:tblPr>
        <w:tblW w:w="0" w:type="auto"/>
        <w:tblInd w:w="108" w:type="dxa"/>
        <w:tblLayout w:type="fixed"/>
        <w:tblLook w:val="0000" w:firstRow="0" w:lastRow="0" w:firstColumn="0" w:lastColumn="0" w:noHBand="0" w:noVBand="0"/>
      </w:tblPr>
      <w:tblGrid>
        <w:gridCol w:w="3240"/>
        <w:gridCol w:w="7020"/>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12.5 </w:t>
            </w:r>
            <w:r w:rsidRPr="006743AE">
              <w:rPr>
                <w:rFonts w:ascii="LindeDaxPowerPoint" w:hAnsi="LindeDaxPowerPoint" w:cs="LindeDaxOffice"/>
                <w:b/>
                <w:bCs/>
                <w:sz w:val="16"/>
                <w:szCs w:val="16"/>
              </w:rPr>
              <w:t>Results of PBT and vPvB assessment</w:t>
            </w:r>
          </w:p>
        </w:tc>
        <w:tc>
          <w:tcPr>
            <w:tcW w:w="7020" w:type="dxa"/>
            <w:tcBorders>
              <w:top w:val="nil"/>
              <w:left w:val="nil"/>
              <w:bottom w:val="nil"/>
              <w:right w:val="nil"/>
            </w:tcBorders>
          </w:tcPr>
          <w:p w:rsidR="00BD0777" w:rsidRPr="006743AE" w:rsidRDefault="00BD0777">
            <w:pPr>
              <w:keepNext/>
              <w:rPr>
                <w:rFonts w:ascii="LindeDaxPowerPoint" w:hAnsi="LindeDaxPowerPoint" w:cs="LindeDaxOffice"/>
                <w:vanish/>
                <w:color w:val="C0C0C0"/>
                <w:sz w:val="16"/>
                <w:szCs w:val="16"/>
                <w:lang w:val="en-GB"/>
              </w:rPr>
            </w:pPr>
          </w:p>
        </w:tc>
      </w:tr>
    </w:tbl>
    <w:p w:rsidR="00BD0777" w:rsidRPr="006743AE" w:rsidRDefault="00BD0777">
      <w:pPr>
        <w:keepNext/>
        <w:rPr>
          <w:rFonts w:ascii="LindeDaxPowerPoint" w:hAnsi="LindeDaxPowerPoint" w:cs="LindeDaxOffice"/>
          <w:vanish/>
          <w:color w:val="C0C0C0"/>
          <w:sz w:val="16"/>
          <w:szCs w:val="16"/>
          <w:lang w:val="en-GB"/>
        </w:rPr>
      </w:pPr>
    </w:p>
    <w:tbl>
      <w:tblPr>
        <w:tblW w:w="0" w:type="auto"/>
        <w:tblInd w:w="108" w:type="dxa"/>
        <w:tblLayout w:type="fixed"/>
        <w:tblLook w:val="0000" w:firstRow="0" w:lastRow="0" w:firstColumn="0" w:lastColumn="0" w:noHBand="0" w:noVBand="0"/>
      </w:tblPr>
      <w:tblGrid>
        <w:gridCol w:w="3240"/>
        <w:gridCol w:w="7020"/>
      </w:tblGrid>
      <w:tr w:rsidR="00BD0777" w:rsidRPr="006743AE">
        <w:trPr>
          <w:cantSplit/>
        </w:trPr>
        <w:tc>
          <w:tcPr>
            <w:tcW w:w="3240" w:type="dxa"/>
            <w:tcBorders>
              <w:top w:val="nil"/>
              <w:left w:val="nil"/>
              <w:bottom w:val="nil"/>
              <w:right w:val="nil"/>
            </w:tcBorders>
          </w:tcPr>
          <w:p w:rsidR="00BD0777" w:rsidRPr="006743AE" w:rsidRDefault="001A0746">
            <w:pPr>
              <w:keepNext/>
              <w:ind w:left="612"/>
              <w:jc w:val="both"/>
              <w:rPr>
                <w:rFonts w:ascii="LindeDaxPowerPoint" w:hAnsi="LindeDaxPowerPoint" w:cs="LindeDaxOffice"/>
                <w:b/>
                <w:bCs/>
                <w:sz w:val="16"/>
                <w:szCs w:val="16"/>
                <w:lang w:val="en-GB"/>
              </w:rPr>
            </w:pPr>
            <w:r w:rsidRPr="006743AE">
              <w:rPr>
                <w:rFonts w:ascii="LindeDaxPowerPoint" w:hAnsi="LindeDaxPowerPoint" w:cs="LindeDaxOffice"/>
                <w:b/>
                <w:bCs/>
                <w:sz w:val="16"/>
                <w:szCs w:val="16"/>
              </w:rPr>
              <w:t>Product</w:t>
            </w:r>
          </w:p>
        </w:tc>
        <w:tc>
          <w:tcPr>
            <w:tcW w:w="702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Not classified as PBT or vPvB.</w:t>
            </w:r>
          </w:p>
        </w:tc>
      </w:tr>
    </w:tbl>
    <w:p w:rsidR="00BD0777" w:rsidRPr="006743AE" w:rsidRDefault="00BD0777">
      <w:pPr>
        <w:keepNext/>
        <w:rPr>
          <w:rFonts w:ascii="LindeDaxPowerPoint" w:hAnsi="LindeDaxPowerPoint" w:cs="LindeDaxOffice"/>
          <w:vanish/>
          <w:color w:val="C0C0C0"/>
          <w:sz w:val="16"/>
          <w:szCs w:val="16"/>
          <w:lang w:val="en-GB"/>
        </w:rPr>
      </w:pPr>
    </w:p>
    <w:p w:rsidR="00BD0777" w:rsidRPr="006743AE" w:rsidRDefault="00BD0777">
      <w:pPr>
        <w:rPr>
          <w:rFonts w:ascii="LindeDaxPowerPoint" w:hAnsi="LindeDaxPowerPoint" w:cs="LindeDaxOffice"/>
          <w:color w:val="000000"/>
          <w:sz w:val="16"/>
          <w:szCs w:val="16"/>
          <w:lang w:val="de-DE"/>
        </w:rPr>
      </w:pPr>
    </w:p>
    <w:tbl>
      <w:tblPr>
        <w:tblW w:w="0" w:type="auto"/>
        <w:tblInd w:w="108" w:type="dxa"/>
        <w:tblLayout w:type="fixed"/>
        <w:tblLook w:val="0000" w:firstRow="0" w:lastRow="0" w:firstColumn="0" w:lastColumn="0" w:noHBand="0" w:noVBand="0"/>
      </w:tblPr>
      <w:tblGrid>
        <w:gridCol w:w="3240"/>
        <w:gridCol w:w="7020"/>
      </w:tblGrid>
      <w:tr w:rsidR="00BD0777" w:rsidRPr="006743AE">
        <w:trPr>
          <w:cantSplit/>
        </w:trPr>
        <w:tc>
          <w:tcPr>
            <w:tcW w:w="3240" w:type="dxa"/>
            <w:tcBorders>
              <w:top w:val="nil"/>
              <w:left w:val="nil"/>
              <w:bottom w:val="nil"/>
              <w:right w:val="nil"/>
            </w:tcBorders>
          </w:tcPr>
          <w:p w:rsidR="00BD0777" w:rsidRPr="006743AE" w:rsidRDefault="001A0746">
            <w:pPr>
              <w:keepNext/>
              <w:ind w:left="432" w:hanging="432"/>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12.6 </w:t>
            </w:r>
            <w:r w:rsidRPr="006743AE">
              <w:rPr>
                <w:rFonts w:ascii="LindeDaxPowerPoint" w:hAnsi="LindeDaxPowerPoint" w:cs="LindeDaxOffice"/>
                <w:b/>
                <w:bCs/>
                <w:sz w:val="16"/>
                <w:szCs w:val="16"/>
              </w:rPr>
              <w:t>Other Adverse Effects</w:t>
            </w:r>
            <w:r w:rsidRPr="006743AE">
              <w:rPr>
                <w:rFonts w:ascii="LindeDaxPowerPoint" w:hAnsi="LindeDaxPowerPoint" w:cs="LindeDaxOffice"/>
                <w:b/>
                <w:bCs/>
                <w:sz w:val="16"/>
                <w:szCs w:val="16"/>
                <w:lang w:val="en-GB"/>
              </w:rPr>
              <w:t>:</w:t>
            </w:r>
          </w:p>
        </w:tc>
        <w:tc>
          <w:tcPr>
            <w:tcW w:w="7020" w:type="dxa"/>
            <w:tcBorders>
              <w:top w:val="nil"/>
              <w:left w:val="nil"/>
              <w:bottom w:val="nil"/>
              <w:right w:val="nil"/>
            </w:tcBorders>
          </w:tcPr>
          <w:p w:rsidR="00BD0777" w:rsidRPr="006743AE" w:rsidRDefault="00BD0777">
            <w:pPr>
              <w:keepNext/>
              <w:rPr>
                <w:rFonts w:ascii="LindeDaxPowerPoint" w:hAnsi="LindeDaxPowerPoint" w:cs="LindeDaxOffice"/>
                <w:b/>
                <w:bCs/>
                <w:vanish/>
                <w:color w:val="C0C0C0"/>
                <w:sz w:val="16"/>
                <w:szCs w:val="16"/>
                <w:lang w:val="en-GB"/>
              </w:rPr>
            </w:pPr>
          </w:p>
        </w:tc>
      </w:tr>
    </w:tbl>
    <w:p w:rsidR="00BD0777" w:rsidRPr="006743AE" w:rsidRDefault="00BD0777">
      <w:pPr>
        <w:keepNext/>
        <w:rPr>
          <w:rFonts w:ascii="LindeDaxPowerPoint" w:hAnsi="LindeDaxPowerPoint" w:cs="LindeDaxOffice"/>
          <w:color w:val="000000"/>
          <w:sz w:val="16"/>
          <w:szCs w:val="16"/>
          <w:lang w:val="en-GB"/>
        </w:rPr>
      </w:pPr>
    </w:p>
    <w:p w:rsidR="00BD0777" w:rsidRPr="006743AE" w:rsidRDefault="001A0746">
      <w:pPr>
        <w:keepNext/>
        <w:ind w:left="540"/>
        <w:rPr>
          <w:rFonts w:ascii="LindeDaxPowerPoint" w:hAnsi="LindeDaxPowerPoint" w:cs="LindeDaxOffice"/>
          <w:b/>
          <w:bCs/>
          <w:color w:val="000000"/>
          <w:sz w:val="16"/>
          <w:szCs w:val="16"/>
          <w:lang w:val="en-GB"/>
        </w:rPr>
      </w:pPr>
      <w:r w:rsidRPr="006743AE">
        <w:rPr>
          <w:rFonts w:ascii="LindeDaxPowerPoint" w:hAnsi="LindeDaxPowerPoint" w:cs="LindeDaxOffice"/>
          <w:b/>
          <w:bCs/>
          <w:sz w:val="16"/>
          <w:szCs w:val="16"/>
        </w:rPr>
        <w:t>Global Warming Potential</w:t>
      </w:r>
    </w:p>
    <w:p w:rsidR="00BD0777" w:rsidRPr="006743AE" w:rsidRDefault="00BD0777">
      <w:pPr>
        <w:keepNext/>
        <w:rPr>
          <w:rFonts w:ascii="LindeDaxPowerPoint" w:hAnsi="LindeDaxPowerPoint" w:cs="LindeDaxOffice"/>
          <w:vanish/>
          <w:color w:val="008000"/>
          <w:sz w:val="16"/>
          <w:szCs w:val="16"/>
          <w:lang w:val="en-GB"/>
        </w:rPr>
      </w:pPr>
    </w:p>
    <w:tbl>
      <w:tblPr>
        <w:tblW w:w="0" w:type="auto"/>
        <w:tblInd w:w="295" w:type="dxa"/>
        <w:tblLayout w:type="fixed"/>
        <w:tblCellMar>
          <w:left w:w="115" w:type="dxa"/>
          <w:right w:w="115" w:type="dxa"/>
        </w:tblCellMar>
        <w:tblLook w:val="0000" w:firstRow="0" w:lastRow="0" w:firstColumn="0" w:lastColumn="0" w:noHBand="0" w:noVBand="0"/>
      </w:tblPr>
      <w:tblGrid>
        <w:gridCol w:w="3060"/>
        <w:gridCol w:w="7020"/>
      </w:tblGrid>
      <w:tr w:rsidR="00BD0777" w:rsidRPr="006743AE">
        <w:tc>
          <w:tcPr>
            <w:tcW w:w="3060" w:type="dxa"/>
            <w:tcBorders>
              <w:top w:val="nil"/>
              <w:left w:val="nil"/>
              <w:bottom w:val="nil"/>
              <w:right w:val="nil"/>
            </w:tcBorders>
          </w:tcPr>
          <w:p w:rsidR="00BD0777" w:rsidRPr="006743AE" w:rsidRDefault="00BD0777">
            <w:pPr>
              <w:keepNext/>
              <w:rPr>
                <w:rFonts w:ascii="LindeDaxPowerPoint" w:hAnsi="LindeDaxPowerPoint" w:cs="LindeDaxOffice"/>
                <w:b/>
                <w:bCs/>
                <w:sz w:val="16"/>
                <w:szCs w:val="16"/>
                <w:lang w:val="en-GB"/>
              </w:rPr>
            </w:pPr>
          </w:p>
        </w:tc>
        <w:tc>
          <w:tcPr>
            <w:tcW w:w="702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Global warming potential:</w:t>
            </w: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0,2</w:t>
            </w:r>
            <w:r w:rsidRPr="006743AE">
              <w:rPr>
                <w:rFonts w:ascii="LindeDaxPowerPoint" w:hAnsi="LindeDaxPowerPoint" w:cs="LindeDaxOffice"/>
                <w:sz w:val="16"/>
                <w:szCs w:val="16"/>
                <w:lang w:val="en-GB"/>
              </w:rPr>
              <w:t xml:space="preserve"> </w:t>
            </w:r>
          </w:p>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When discharged in large quantities may contribute to the greenhouse effect.</w:t>
            </w:r>
          </w:p>
        </w:tc>
      </w:tr>
    </w:tbl>
    <w:p w:rsidR="00BD0777" w:rsidRPr="006743AE" w:rsidRDefault="00BD0777">
      <w:pPr>
        <w:keepNext/>
        <w:rPr>
          <w:rFonts w:ascii="LindeDaxPowerPoint" w:hAnsi="LindeDaxPowerPoint" w:cs="LindeDaxOffice"/>
          <w:sz w:val="16"/>
          <w:szCs w:val="16"/>
          <w:lang w:val="de-DE"/>
        </w:rPr>
      </w:pPr>
    </w:p>
    <w:p w:rsidR="00BD0777" w:rsidRPr="006743AE" w:rsidRDefault="001A0746">
      <w:pPr>
        <w:keepNext/>
        <w:ind w:left="720"/>
        <w:rPr>
          <w:rFonts w:ascii="LindeDaxPowerPoint" w:hAnsi="LindeDaxPowerPoint" w:cs="LindeDaxOffice"/>
          <w:b/>
          <w:bCs/>
          <w:sz w:val="16"/>
          <w:szCs w:val="16"/>
          <w:lang w:val="en-GB"/>
        </w:rPr>
      </w:pPr>
      <w:r w:rsidRPr="006743AE">
        <w:rPr>
          <w:rFonts w:ascii="LindeDaxPowerPoint" w:hAnsi="LindeDaxPowerPoint" w:cs="LindeDaxOffice"/>
          <w:b/>
          <w:bCs/>
          <w:sz w:val="16"/>
          <w:szCs w:val="16"/>
        </w:rPr>
        <w:t>Component Information</w:t>
      </w:r>
    </w:p>
    <w:tbl>
      <w:tblPr>
        <w:tblW w:w="10260" w:type="dxa"/>
        <w:tblInd w:w="115" w:type="dxa"/>
        <w:tblLayout w:type="fixed"/>
        <w:tblCellMar>
          <w:left w:w="115" w:type="dxa"/>
          <w:bottom w:w="113" w:type="dxa"/>
          <w:right w:w="115" w:type="dxa"/>
        </w:tblCellMar>
        <w:tblLook w:val="0000" w:firstRow="0" w:lastRow="0" w:firstColumn="0" w:lastColumn="0" w:noHBand="0" w:noVBand="0"/>
      </w:tblPr>
      <w:tblGrid>
        <w:gridCol w:w="720"/>
        <w:gridCol w:w="2520"/>
        <w:gridCol w:w="6930"/>
        <w:gridCol w:w="90"/>
      </w:tblGrid>
      <w:tr w:rsidR="00BD0777" w:rsidRPr="006743AE" w:rsidTr="007E1698">
        <w:trPr>
          <w:gridBefore w:val="1"/>
          <w:wBefore w:w="720" w:type="dxa"/>
        </w:trPr>
        <w:tc>
          <w:tcPr>
            <w:tcW w:w="2520"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Carbon dioxide</w:t>
            </w:r>
          </w:p>
          <w:p w:rsidR="00BD0777" w:rsidRPr="006743AE" w:rsidRDefault="00BD0777">
            <w:pPr>
              <w:keepNext/>
              <w:rPr>
                <w:rFonts w:ascii="LindeDaxPowerPoint" w:hAnsi="LindeDaxPowerPoint" w:cs="LindeDaxOffice"/>
                <w:vanish/>
                <w:color w:val="C0C0C0"/>
                <w:sz w:val="16"/>
                <w:szCs w:val="16"/>
              </w:rPr>
            </w:pPr>
          </w:p>
        </w:tc>
        <w:tc>
          <w:tcPr>
            <w:tcW w:w="7020" w:type="dxa"/>
            <w:gridSpan w:val="2"/>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Global warming potential:</w:t>
            </w: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1</w:t>
            </w:r>
            <w:r w:rsidRPr="006743AE">
              <w:rPr>
                <w:rFonts w:ascii="LindeDaxPowerPoint" w:hAnsi="LindeDaxPowerPoint" w:cs="LindeDaxOffice"/>
                <w:sz w:val="16"/>
                <w:szCs w:val="16"/>
                <w:lang w:val="en-GB"/>
              </w:rPr>
              <w:t xml:space="preserve"> </w:t>
            </w:r>
          </w:p>
        </w:tc>
      </w:tr>
      <w:tr w:rsidR="00BD0777" w:rsidRPr="006743AE" w:rsidTr="007E1698">
        <w:tblPrEx>
          <w:tblBorders>
            <w:top w:val="single" w:sz="4" w:space="0" w:color="auto"/>
            <w:left w:val="single" w:sz="4" w:space="0" w:color="auto"/>
            <w:bottom w:val="single" w:sz="4" w:space="0" w:color="auto"/>
            <w:right w:val="single" w:sz="4" w:space="0" w:color="auto"/>
          </w:tblBorders>
          <w:tblCellMar>
            <w:top w:w="29" w:type="dxa"/>
            <w:left w:w="30" w:type="dxa"/>
            <w:bottom w:w="29" w:type="dxa"/>
            <w:right w:w="30" w:type="dxa"/>
          </w:tblCellMar>
        </w:tblPrEx>
        <w:trPr>
          <w:gridAfter w:val="1"/>
          <w:wAfter w:w="90" w:type="dxa"/>
        </w:trPr>
        <w:tc>
          <w:tcPr>
            <w:tcW w:w="10170" w:type="dxa"/>
            <w:gridSpan w:val="3"/>
            <w:tcBorders>
              <w:top w:val="single" w:sz="4" w:space="0" w:color="auto"/>
              <w:bottom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t>SECTION 13: Disposal considerations</w:t>
            </w:r>
          </w:p>
        </w:tc>
      </w:tr>
    </w:tbl>
    <w:p w:rsidR="00BD0777" w:rsidRPr="006743AE" w:rsidRDefault="00BD0777">
      <w:pPr>
        <w:keepNext/>
        <w:rPr>
          <w:rFonts w:ascii="LindeDaxPowerPoint" w:hAnsi="LindeDaxPowerPoint" w:cs="LindeDaxOffice"/>
          <w:b/>
          <w:bCs/>
          <w:sz w:val="16"/>
          <w:szCs w:val="16"/>
          <w:highlight w:val="yellow"/>
          <w:lang w:val="en-GB"/>
        </w:rPr>
      </w:pPr>
    </w:p>
    <w:p w:rsidR="00BD0777" w:rsidRPr="006743AE" w:rsidRDefault="001A0746">
      <w:pPr>
        <w:keepNext/>
        <w:ind w:left="115"/>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13.1 </w:t>
      </w:r>
      <w:r w:rsidRPr="006743AE">
        <w:rPr>
          <w:rFonts w:ascii="LindeDaxPowerPoint" w:hAnsi="LindeDaxPowerPoint" w:cs="LindeDaxOffice"/>
          <w:b/>
          <w:bCs/>
          <w:sz w:val="16"/>
          <w:szCs w:val="16"/>
        </w:rPr>
        <w:t>Waste treatment methods</w:t>
      </w:r>
    </w:p>
    <w:p w:rsidR="00BD0777" w:rsidRPr="006743AE" w:rsidRDefault="00BD0777">
      <w:pPr>
        <w:keepNext/>
        <w:rPr>
          <w:rFonts w:ascii="LindeDaxPowerPoint" w:hAnsi="LindeDaxPowerPoint" w:cs="LindeDaxOffice"/>
          <w:b/>
          <w:bCs/>
          <w:sz w:val="16"/>
          <w:szCs w:val="16"/>
          <w:highlight w:val="yellow"/>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highlight w:val="yellow"/>
                <w:lang w:val="en-GB"/>
              </w:rPr>
            </w:pPr>
            <w:r w:rsidRPr="006743AE">
              <w:rPr>
                <w:rFonts w:ascii="LindeDaxPowerPoint" w:hAnsi="LindeDaxPowerPoint" w:cs="LindeDaxOffice"/>
                <w:b/>
                <w:bCs/>
                <w:sz w:val="16"/>
                <w:szCs w:val="16"/>
              </w:rPr>
              <w:t>General information</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keepNext/>
              <w:rPr>
                <w:rFonts w:ascii="LindeDaxPowerPoint" w:hAnsi="LindeDaxPowerPoint" w:cs="LindeDaxOffice"/>
                <w:b/>
                <w:bCs/>
                <w:vanish/>
                <w:color w:val="C0C0C0"/>
                <w:sz w:val="16"/>
                <w:szCs w:val="16"/>
                <w:highlight w:val="yellow"/>
                <w:lang w:val="en-GB"/>
              </w:rPr>
            </w:pPr>
            <w:r w:rsidRPr="006743AE">
              <w:rPr>
                <w:rFonts w:ascii="LindeDaxPowerPoint" w:hAnsi="LindeDaxPowerPoint" w:cs="LindeDaxOffice"/>
                <w:sz w:val="16"/>
                <w:szCs w:val="16"/>
              </w:rPr>
              <w:t>Do not discharge into any place where its accumulation could be dangerous. Vent to atmosphere in a well ventilated place.</w:t>
            </w:r>
            <w:r w:rsidRPr="006743AE">
              <w:rPr>
                <w:rFonts w:ascii="LindeDaxPowerPoint" w:hAnsi="LindeDaxPowerPoint" w:cs="LindeDaxOffice"/>
                <w:color w:val="000000"/>
                <w:sz w:val="16"/>
                <w:szCs w:val="16"/>
                <w:lang w:val="en-GB"/>
              </w:rPr>
              <w:t xml:space="preserve"> </w:t>
            </w:r>
          </w:p>
        </w:tc>
      </w:tr>
    </w:tbl>
    <w:p w:rsidR="00BD0777" w:rsidRPr="006743AE" w:rsidRDefault="00BD0777">
      <w:pPr>
        <w:rPr>
          <w:rFonts w:ascii="LindeDaxPowerPoint" w:hAnsi="LindeDaxPowerPoint" w:cs="LindeDaxOffice"/>
          <w:b/>
          <w:bCs/>
          <w:sz w:val="16"/>
          <w:szCs w:val="16"/>
          <w:highlight w:val="yellow"/>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6923"/>
      </w:tblGrid>
      <w:tr w:rsidR="00BD0777" w:rsidRPr="006743AE">
        <w:trPr>
          <w:cantSplit/>
        </w:trPr>
        <w:tc>
          <w:tcPr>
            <w:tcW w:w="3240" w:type="dxa"/>
            <w:tcBorders>
              <w:top w:val="nil"/>
              <w:left w:val="nil"/>
              <w:bottom w:val="nil"/>
              <w:right w:val="nil"/>
            </w:tcBorders>
          </w:tcPr>
          <w:p w:rsidR="00BD0777" w:rsidRPr="006743AE" w:rsidRDefault="001A0746">
            <w:pPr>
              <w:keepNext/>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Disposal methods</w:t>
            </w:r>
            <w:r w:rsidRPr="006743AE">
              <w:rPr>
                <w:rFonts w:ascii="LindeDaxPowerPoint" w:hAnsi="LindeDaxPowerPoint" w:cs="LindeDaxOffice"/>
                <w:b/>
                <w:bCs/>
                <w:sz w:val="16"/>
                <w:szCs w:val="16"/>
                <w:lang w:val="en-GB"/>
              </w:rPr>
              <w:t>:</w:t>
            </w:r>
          </w:p>
        </w:tc>
        <w:tc>
          <w:tcPr>
            <w:tcW w:w="6923"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Refer to the EIGA code of practice (Doc.30 "Disposal of Gases", downloadable at http://www.eiga.org) for more guidance on suitable disposal methods. Dispose of container via supplier only. Discharge, treatment, or disposal may be subject to national, state, or local laws.</w:t>
            </w:r>
            <w:r w:rsidRPr="006743AE">
              <w:rPr>
                <w:rFonts w:ascii="LindeDaxPowerPoint" w:hAnsi="LindeDaxPowerPoint" w:cs="LindeDaxOffice"/>
                <w:color w:val="008000"/>
                <w:sz w:val="16"/>
                <w:szCs w:val="16"/>
                <w:lang w:val="en-GB"/>
              </w:rPr>
              <w:t xml:space="preserve"> </w:t>
            </w:r>
          </w:p>
        </w:tc>
      </w:tr>
    </w:tbl>
    <w:p w:rsidR="00BD0777" w:rsidRPr="006743AE" w:rsidRDefault="00BD0777">
      <w:pPr>
        <w:rPr>
          <w:rFonts w:ascii="LindeDaxPowerPoint" w:hAnsi="LindeDaxPowerPoint" w:cs="LindeDaxOffice"/>
          <w:b/>
          <w:bCs/>
          <w:sz w:val="16"/>
          <w:szCs w:val="16"/>
          <w:lang w:val="en-GB"/>
        </w:rPr>
      </w:pPr>
    </w:p>
    <w:tbl>
      <w:tblPr>
        <w:tblW w:w="10170" w:type="dxa"/>
        <w:tblInd w:w="30" w:type="dxa"/>
        <w:tblBorders>
          <w:top w:val="single" w:sz="4" w:space="0" w:color="auto"/>
          <w:left w:val="single" w:sz="4" w:space="0" w:color="auto"/>
          <w:bottom w:val="single" w:sz="4" w:space="0" w:color="auto"/>
          <w:right w:val="single" w:sz="4" w:space="0" w:color="auto"/>
        </w:tblBorders>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bottom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lastRenderedPageBreak/>
              <w:t>SECTION 14: Transport information</w:t>
            </w:r>
          </w:p>
        </w:tc>
      </w:tr>
    </w:tbl>
    <w:p w:rsidR="00BD0777" w:rsidRPr="006743AE" w:rsidRDefault="00BD0777">
      <w:pPr>
        <w:keepNext/>
        <w:rPr>
          <w:rFonts w:ascii="LindeDaxPowerPoint" w:hAnsi="LindeDaxPowerPoint" w:cs="LindeDaxOffice"/>
          <w:sz w:val="16"/>
          <w:szCs w:val="16"/>
          <w:lang w:val="en-GB"/>
        </w:rPr>
      </w:pPr>
    </w:p>
    <w:p w:rsidR="00BD0777" w:rsidRPr="006743AE" w:rsidRDefault="001A0746">
      <w:pPr>
        <w:keepNext/>
        <w:ind w:left="113"/>
        <w:rPr>
          <w:rFonts w:ascii="LindeDaxPowerPoint" w:hAnsi="LindeDaxPowerPoint" w:cs="LindeDaxOffice"/>
          <w:sz w:val="16"/>
          <w:szCs w:val="16"/>
          <w:lang w:val="en-GB"/>
        </w:rPr>
      </w:pPr>
      <w:r w:rsidRPr="006743AE">
        <w:rPr>
          <w:rFonts w:ascii="LindeDaxPowerPoint" w:hAnsi="LindeDaxPowerPoint" w:cs="LindeDaxOffice"/>
          <w:b/>
          <w:bCs/>
          <w:sz w:val="16"/>
          <w:szCs w:val="16"/>
        </w:rPr>
        <w:t>ADR</w:t>
      </w:r>
    </w:p>
    <w:tbl>
      <w:tblPr>
        <w:tblW w:w="0" w:type="auto"/>
        <w:tblInd w:w="468" w:type="dxa"/>
        <w:tblLayout w:type="fixed"/>
        <w:tblLook w:val="0000" w:firstRow="0" w:lastRow="0" w:firstColumn="0" w:lastColumn="0" w:noHBand="0" w:noVBand="0"/>
      </w:tblPr>
      <w:tblGrid>
        <w:gridCol w:w="3600"/>
        <w:gridCol w:w="6120"/>
      </w:tblGrid>
      <w:tr w:rsidR="00BD0777" w:rsidRPr="006743AE">
        <w:trPr>
          <w:cantSplit/>
        </w:trPr>
        <w:tc>
          <w:tcPr>
            <w:tcW w:w="360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14.1 </w:t>
            </w:r>
            <w:r w:rsidRPr="006743AE">
              <w:rPr>
                <w:rFonts w:ascii="LindeDaxPowerPoint" w:hAnsi="LindeDaxPowerPoint" w:cs="LindeDaxOffice"/>
                <w:sz w:val="16"/>
                <w:szCs w:val="16"/>
              </w:rPr>
              <w:t>UN Number</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keepNext/>
              <w:rPr>
                <w:rFonts w:ascii="LindeDaxPowerPoint" w:hAnsi="LindeDaxPowerPoint" w:cs="LindeDaxOffice"/>
                <w:vanish/>
                <w:color w:val="008000"/>
                <w:sz w:val="16"/>
                <w:szCs w:val="16"/>
                <w:lang w:val="de-DE"/>
              </w:rPr>
            </w:pPr>
            <w:r w:rsidRPr="006743AE">
              <w:rPr>
                <w:rFonts w:ascii="LindeDaxPowerPoint" w:hAnsi="LindeDaxPowerPoint" w:cs="LindeDaxOffice"/>
                <w:sz w:val="16"/>
                <w:szCs w:val="16"/>
              </w:rPr>
              <w:t>UN</w:t>
            </w:r>
            <w:r w:rsidRPr="006743AE">
              <w:rPr>
                <w:rFonts w:ascii="LindeDaxPowerPoint" w:hAnsi="LindeDaxPowerPoint" w:cs="LindeDaxOffice"/>
                <w:sz w:val="16"/>
                <w:szCs w:val="16"/>
                <w:lang w:val="de-DE"/>
              </w:rPr>
              <w:t xml:space="preserve"> </w:t>
            </w:r>
            <w:r w:rsidRPr="006743AE">
              <w:rPr>
                <w:rFonts w:ascii="LindeDaxPowerPoint" w:hAnsi="LindeDaxPowerPoint" w:cs="LindeDaxOffice"/>
                <w:sz w:val="16"/>
                <w:szCs w:val="16"/>
              </w:rPr>
              <w:t>1956</w:t>
            </w:r>
          </w:p>
        </w:tc>
      </w:tr>
      <w:tr w:rsidR="00BD0777" w:rsidRPr="006743AE">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color w:val="000000"/>
                <w:sz w:val="16"/>
                <w:szCs w:val="16"/>
                <w:lang w:val="en-GB"/>
              </w:rPr>
              <w:t xml:space="preserve">14.2 </w:t>
            </w:r>
            <w:r w:rsidRPr="006743AE">
              <w:rPr>
                <w:rFonts w:ascii="LindeDaxPowerPoint" w:hAnsi="LindeDaxPowerPoint" w:cs="LindeDaxOffice"/>
                <w:sz w:val="16"/>
                <w:szCs w:val="16"/>
              </w:rPr>
              <w:t>UN Proper Shipping Name</w:t>
            </w:r>
            <w:r w:rsidRPr="006743AE">
              <w:rPr>
                <w:rFonts w:ascii="LindeDaxPowerPoint" w:hAnsi="LindeDaxPowerPoint" w:cs="LindeDaxOffice"/>
                <w:color w:val="000000"/>
                <w:sz w:val="16"/>
                <w:szCs w:val="16"/>
                <w:lang w:val="en-GB"/>
              </w:rPr>
              <w:t>:</w:t>
            </w:r>
          </w:p>
        </w:tc>
        <w:tc>
          <w:tcPr>
            <w:tcW w:w="6120" w:type="dxa"/>
            <w:tcBorders>
              <w:top w:val="nil"/>
              <w:left w:val="nil"/>
              <w:bottom w:val="nil"/>
              <w:right w:val="nil"/>
            </w:tcBorders>
          </w:tcPr>
          <w:p w:rsidR="00BD0777" w:rsidRPr="006743AE" w:rsidRDefault="001A0746">
            <w:pPr>
              <w:keepNext/>
              <w:tabs>
                <w:tab w:val="left" w:pos="3119"/>
                <w:tab w:val="left" w:pos="3402"/>
                <w:tab w:val="left" w:pos="4678"/>
                <w:tab w:val="left" w:pos="4962"/>
              </w:tabs>
              <w:autoSpaceDE w:val="0"/>
              <w:autoSpaceDN w:val="0"/>
              <w:rPr>
                <w:rFonts w:ascii="LindeDaxPowerPoint" w:eastAsia="MS Mincho" w:hAnsi="LindeDaxPowerPoint" w:cs="LindeDaxOffice"/>
                <w:sz w:val="16"/>
                <w:szCs w:val="16"/>
                <w:lang w:val="en-GB"/>
              </w:rPr>
            </w:pPr>
            <w:r w:rsidRPr="006743AE">
              <w:rPr>
                <w:rFonts w:ascii="LindeDaxPowerPoint" w:eastAsia="SimSun" w:hAnsi="LindeDaxPowerPoint" w:cs="LindeDaxOffice"/>
                <w:sz w:val="16"/>
                <w:szCs w:val="16"/>
              </w:rPr>
              <w:t>COMPRESSED GAS, N.O.S.</w:t>
            </w:r>
            <w:r w:rsidRPr="006743AE">
              <w:rPr>
                <w:rFonts w:ascii="LindeDaxPowerPoint" w:eastAsia="MS Mincho" w:hAnsi="LindeDaxPowerPoint" w:cs="LindeDaxOffice"/>
                <w:sz w:val="16"/>
                <w:szCs w:val="16"/>
                <w:lang w:val="en-GB"/>
              </w:rPr>
              <w:t>(</w:t>
            </w:r>
            <w:r w:rsidRPr="006743AE">
              <w:rPr>
                <w:rFonts w:ascii="LindeDaxPowerPoint" w:eastAsia="MS Mincho" w:hAnsi="LindeDaxPowerPoint" w:cs="LindeDaxOffice"/>
                <w:sz w:val="16"/>
                <w:szCs w:val="16"/>
              </w:rPr>
              <w:t>Argon</w:t>
            </w:r>
            <w:r w:rsidRPr="006743AE">
              <w:rPr>
                <w:rFonts w:ascii="LindeDaxPowerPoint" w:eastAsia="MS Mincho" w:hAnsi="LindeDaxPowerPoint" w:cs="LindeDaxOffice"/>
                <w:sz w:val="16"/>
                <w:szCs w:val="16"/>
                <w:lang w:val="en-GB"/>
              </w:rPr>
              <w:t xml:space="preserve">, </w:t>
            </w:r>
            <w:r w:rsidRPr="006743AE">
              <w:rPr>
                <w:rFonts w:ascii="LindeDaxPowerPoint" w:eastAsia="MS Mincho" w:hAnsi="LindeDaxPowerPoint" w:cs="LindeDaxOffice"/>
                <w:sz w:val="16"/>
                <w:szCs w:val="16"/>
              </w:rPr>
              <w:t>Carbon Dioxide</w:t>
            </w:r>
            <w:r w:rsidRPr="006743AE">
              <w:rPr>
                <w:rFonts w:ascii="LindeDaxPowerPoint" w:eastAsia="MS Mincho" w:hAnsi="LindeDaxPowerPoint" w:cs="LindeDaxOffice"/>
                <w:sz w:val="16"/>
                <w:szCs w:val="16"/>
                <w:lang w:val="en-GB"/>
              </w:rPr>
              <w:t>)</w:t>
            </w:r>
          </w:p>
        </w:tc>
      </w:tr>
      <w:tr w:rsidR="00BD0777" w:rsidRPr="006743AE">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color w:val="000000"/>
                <w:sz w:val="16"/>
                <w:szCs w:val="16"/>
                <w:lang w:val="en-GB"/>
              </w:rPr>
              <w:t xml:space="preserve">14.3 </w:t>
            </w:r>
            <w:r w:rsidRPr="006743AE">
              <w:rPr>
                <w:rFonts w:ascii="LindeDaxPowerPoint" w:hAnsi="LindeDaxPowerPoint" w:cs="LindeDaxOffice"/>
                <w:sz w:val="16"/>
                <w:szCs w:val="16"/>
              </w:rPr>
              <w:t>Transport Hazard Class(es)</w:t>
            </w:r>
          </w:p>
        </w:tc>
        <w:tc>
          <w:tcPr>
            <w:tcW w:w="6120" w:type="dxa"/>
            <w:tcBorders>
              <w:top w:val="nil"/>
              <w:left w:val="nil"/>
              <w:bottom w:val="nil"/>
              <w:right w:val="nil"/>
            </w:tcBorders>
          </w:tcPr>
          <w:p w:rsidR="00BD0777" w:rsidRPr="006743AE" w:rsidRDefault="00BD0777">
            <w:pPr>
              <w:rPr>
                <w:rFonts w:ascii="LindeDaxPowerPoint" w:hAnsi="LindeDaxPowerPoint" w:cs="LindeDaxOffice"/>
                <w:vanish/>
                <w:sz w:val="16"/>
                <w:szCs w:val="16"/>
                <w:lang w:val="en-GB"/>
              </w:rPr>
            </w:pPr>
          </w:p>
        </w:tc>
      </w:tr>
      <w:tr w:rsidR="00BD0777" w:rsidRPr="006743AE">
        <w:trPr>
          <w:cantSplit/>
        </w:trPr>
        <w:tc>
          <w:tcPr>
            <w:tcW w:w="3600" w:type="dxa"/>
            <w:tcBorders>
              <w:top w:val="nil"/>
              <w:left w:val="nil"/>
              <w:bottom w:val="nil"/>
              <w:right w:val="nil"/>
            </w:tcBorders>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sz w:val="16"/>
                <w:szCs w:val="16"/>
              </w:rPr>
              <w:t>Class</w:t>
            </w:r>
            <w:r w:rsidRPr="006743AE">
              <w:rPr>
                <w:rFonts w:ascii="LindeDaxPowerPoint" w:hAnsi="LindeDaxPowerPoint" w:cs="LindeDaxOffice"/>
                <w:color w:val="000000"/>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vanish/>
                <w:color w:val="800080"/>
                <w:sz w:val="16"/>
                <w:szCs w:val="16"/>
                <w:lang w:val="en-GB"/>
              </w:rPr>
            </w:pPr>
            <w:r w:rsidRPr="006743AE">
              <w:rPr>
                <w:rFonts w:ascii="LindeDaxPowerPoint" w:hAnsi="LindeDaxPowerPoint" w:cs="LindeDaxOffice"/>
                <w:sz w:val="16"/>
                <w:szCs w:val="16"/>
              </w:rPr>
              <w:t>2</w:t>
            </w:r>
          </w:p>
        </w:tc>
      </w:tr>
      <w:tr w:rsidR="00BD0777" w:rsidRPr="006743AE">
        <w:trPr>
          <w:cantSplit/>
        </w:trPr>
        <w:tc>
          <w:tcPr>
            <w:tcW w:w="3600" w:type="dxa"/>
            <w:tcBorders>
              <w:top w:val="nil"/>
              <w:left w:val="nil"/>
              <w:bottom w:val="nil"/>
              <w:right w:val="nil"/>
            </w:tcBorders>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sz w:val="16"/>
                <w:szCs w:val="16"/>
              </w:rPr>
              <w:t>Label(s)</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2.2</w:t>
            </w:r>
          </w:p>
        </w:tc>
      </w:tr>
      <w:tr w:rsidR="00BD0777" w:rsidRPr="006743AE">
        <w:trPr>
          <w:cantSplit/>
        </w:trPr>
        <w:tc>
          <w:tcPr>
            <w:tcW w:w="3600" w:type="dxa"/>
            <w:tcBorders>
              <w:top w:val="nil"/>
              <w:left w:val="nil"/>
              <w:bottom w:val="nil"/>
              <w:right w:val="nil"/>
            </w:tcBorders>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sz w:val="16"/>
                <w:szCs w:val="16"/>
              </w:rPr>
              <w:t>Hazard No. (ADR)</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20</w:t>
            </w:r>
          </w:p>
        </w:tc>
      </w:tr>
      <w:tr w:rsidR="00BD0777" w:rsidRPr="006743AE">
        <w:trPr>
          <w:cantSplit/>
        </w:trPr>
        <w:tc>
          <w:tcPr>
            <w:tcW w:w="3600" w:type="dxa"/>
            <w:tcBorders>
              <w:top w:val="nil"/>
              <w:left w:val="nil"/>
              <w:bottom w:val="nil"/>
              <w:right w:val="nil"/>
            </w:tcBorders>
            <w:tcMar>
              <w:left w:w="115" w:type="dxa"/>
              <w:bottom w:w="72" w:type="dxa"/>
              <w:right w:w="115" w:type="dxa"/>
            </w:tcMar>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sz w:val="16"/>
                <w:szCs w:val="16"/>
              </w:rPr>
              <w:t>Tunnel restriction code</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Mar>
              <w:left w:w="115" w:type="dxa"/>
              <w:bottom w:w="72" w:type="dxa"/>
              <w:right w:w="115" w:type="dxa"/>
            </w:tcMar>
          </w:tcPr>
          <w:p w:rsidR="00BD0777" w:rsidRPr="006743AE" w:rsidRDefault="001A0746">
            <w:pPr>
              <w:rPr>
                <w:rFonts w:ascii="LindeDaxPowerPoint" w:hAnsi="LindeDaxPowerPoint" w:cs="LindeDaxOffice"/>
                <w:vanish/>
                <w:sz w:val="16"/>
                <w:szCs w:val="16"/>
                <w:lang w:val="en-GB"/>
              </w:rPr>
            </w:pPr>
            <w:r w:rsidRPr="006743AE">
              <w:rPr>
                <w:rFonts w:ascii="LindeDaxPowerPoint" w:hAnsi="LindeDaxPowerPoint" w:cs="LindeDaxOffice"/>
                <w:sz w:val="16"/>
                <w:szCs w:val="16"/>
                <w:lang w:val="en-GB"/>
              </w:rPr>
              <w:t>(E)</w:t>
            </w:r>
          </w:p>
        </w:tc>
      </w:tr>
      <w:tr w:rsidR="00BD0777" w:rsidRPr="006743AE">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14.4 </w:t>
            </w:r>
            <w:r w:rsidRPr="006743AE">
              <w:rPr>
                <w:rFonts w:ascii="LindeDaxPowerPoint" w:hAnsi="LindeDaxPowerPoint" w:cs="LindeDaxOffice"/>
                <w:sz w:val="16"/>
                <w:szCs w:val="16"/>
              </w:rPr>
              <w:t>Packing Group</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lang w:val="en-GB"/>
              </w:rPr>
              <w:t>–</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00" w:type="dxa"/>
            <w:tcBorders>
              <w:top w:val="nil"/>
              <w:left w:val="nil"/>
              <w:bottom w:val="nil"/>
              <w:right w:val="nil"/>
            </w:tcBorders>
          </w:tcPr>
          <w:p w:rsidR="00BD0777" w:rsidRPr="006743AE" w:rsidRDefault="001A0746">
            <w:pPr>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14.5 </w:t>
            </w:r>
            <w:r w:rsidRPr="006743AE">
              <w:rPr>
                <w:rFonts w:ascii="LindeDaxPowerPoint" w:hAnsi="LindeDaxPowerPoint" w:cs="LindeDaxOffice"/>
                <w:sz w:val="16"/>
                <w:szCs w:val="16"/>
              </w:rPr>
              <w:t>Environmental hazards</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not applicable</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14.6 </w:t>
            </w:r>
            <w:r w:rsidRPr="006743AE">
              <w:rPr>
                <w:rFonts w:ascii="LindeDaxPowerPoint" w:hAnsi="LindeDaxPowerPoint" w:cs="LindeDaxOffice"/>
                <w:sz w:val="16"/>
                <w:szCs w:val="16"/>
              </w:rPr>
              <w:t>Special precautions for user</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lang w:val="en-GB"/>
              </w:rPr>
              <w:t>–</w:t>
            </w:r>
          </w:p>
        </w:tc>
      </w:tr>
    </w:tbl>
    <w:p w:rsidR="00BD0777" w:rsidRPr="006743AE" w:rsidRDefault="00BD0777">
      <w:pPr>
        <w:rPr>
          <w:rFonts w:ascii="LindeDaxPowerPoint" w:hAnsi="LindeDaxPowerPoint" w:cs="LindeDaxOffice"/>
          <w:sz w:val="16"/>
          <w:szCs w:val="16"/>
          <w:lang w:val="en-GB"/>
        </w:rPr>
      </w:pPr>
    </w:p>
    <w:p w:rsidR="00BD0777" w:rsidRPr="006743AE" w:rsidRDefault="001A0746">
      <w:pPr>
        <w:keepNext/>
        <w:ind w:left="113"/>
        <w:rPr>
          <w:rFonts w:ascii="LindeDaxPowerPoint" w:hAnsi="LindeDaxPowerPoint" w:cs="LindeDaxOffice"/>
          <w:sz w:val="16"/>
          <w:szCs w:val="16"/>
          <w:lang w:val="en-GB"/>
        </w:rPr>
      </w:pPr>
      <w:r w:rsidRPr="006743AE">
        <w:rPr>
          <w:rFonts w:ascii="LindeDaxPowerPoint" w:hAnsi="LindeDaxPowerPoint" w:cs="LindeDaxOffice"/>
          <w:b/>
          <w:bCs/>
          <w:sz w:val="16"/>
          <w:szCs w:val="16"/>
        </w:rPr>
        <w:t>RID</w:t>
      </w:r>
    </w:p>
    <w:tbl>
      <w:tblPr>
        <w:tblW w:w="0" w:type="auto"/>
        <w:tblInd w:w="468" w:type="dxa"/>
        <w:tblLayout w:type="fixed"/>
        <w:tblLook w:val="0000" w:firstRow="0" w:lastRow="0" w:firstColumn="0" w:lastColumn="0" w:noHBand="0" w:noVBand="0"/>
      </w:tblPr>
      <w:tblGrid>
        <w:gridCol w:w="3600"/>
        <w:gridCol w:w="6120"/>
      </w:tblGrid>
      <w:tr w:rsidR="00BD0777" w:rsidRPr="006743AE">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14.1 </w:t>
            </w:r>
            <w:r w:rsidRPr="006743AE">
              <w:rPr>
                <w:rFonts w:ascii="LindeDaxPowerPoint" w:hAnsi="LindeDaxPowerPoint" w:cs="LindeDaxOffice"/>
                <w:sz w:val="16"/>
                <w:szCs w:val="16"/>
              </w:rPr>
              <w:t>UN Number</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vanish/>
                <w:color w:val="008000"/>
                <w:sz w:val="16"/>
                <w:szCs w:val="16"/>
                <w:lang w:val="de-DE"/>
              </w:rPr>
            </w:pPr>
            <w:r w:rsidRPr="006743AE">
              <w:rPr>
                <w:rFonts w:ascii="LindeDaxPowerPoint" w:hAnsi="LindeDaxPowerPoint" w:cs="LindeDaxOffice"/>
                <w:sz w:val="16"/>
                <w:szCs w:val="16"/>
              </w:rPr>
              <w:t>UN</w:t>
            </w:r>
            <w:r w:rsidRPr="006743AE">
              <w:rPr>
                <w:rFonts w:ascii="LindeDaxPowerPoint" w:hAnsi="LindeDaxPowerPoint" w:cs="LindeDaxOffice"/>
                <w:sz w:val="16"/>
                <w:szCs w:val="16"/>
                <w:lang w:val="de-DE"/>
              </w:rPr>
              <w:t xml:space="preserve"> </w:t>
            </w:r>
            <w:r w:rsidRPr="006743AE">
              <w:rPr>
                <w:rFonts w:ascii="LindeDaxPowerPoint" w:hAnsi="LindeDaxPowerPoint" w:cs="LindeDaxOffice"/>
                <w:sz w:val="16"/>
                <w:szCs w:val="16"/>
              </w:rPr>
              <w:t>1956</w:t>
            </w:r>
          </w:p>
        </w:tc>
      </w:tr>
      <w:tr w:rsidR="00BD0777" w:rsidRPr="006743AE">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color w:val="000000"/>
                <w:sz w:val="16"/>
                <w:szCs w:val="16"/>
                <w:lang w:val="en-GB"/>
              </w:rPr>
              <w:t xml:space="preserve">14.2 </w:t>
            </w:r>
            <w:r w:rsidRPr="006743AE">
              <w:rPr>
                <w:rFonts w:ascii="LindeDaxPowerPoint" w:hAnsi="LindeDaxPowerPoint" w:cs="LindeDaxOffice"/>
                <w:sz w:val="16"/>
                <w:szCs w:val="16"/>
              </w:rPr>
              <w:t>UN Proper Shipping Name</w:t>
            </w:r>
          </w:p>
        </w:tc>
        <w:tc>
          <w:tcPr>
            <w:tcW w:w="6120" w:type="dxa"/>
            <w:tcBorders>
              <w:top w:val="nil"/>
              <w:left w:val="nil"/>
              <w:bottom w:val="nil"/>
              <w:right w:val="nil"/>
            </w:tcBorders>
          </w:tcPr>
          <w:p w:rsidR="00BD0777" w:rsidRPr="006743AE" w:rsidRDefault="001A0746">
            <w:pPr>
              <w:keepNext/>
              <w:tabs>
                <w:tab w:val="left" w:pos="3119"/>
                <w:tab w:val="left" w:pos="3402"/>
                <w:tab w:val="left" w:pos="4678"/>
                <w:tab w:val="left" w:pos="4962"/>
              </w:tabs>
              <w:autoSpaceDE w:val="0"/>
              <w:autoSpaceDN w:val="0"/>
              <w:rPr>
                <w:rFonts w:ascii="LindeDaxPowerPoint" w:eastAsia="MS Mincho" w:hAnsi="LindeDaxPowerPoint" w:cs="LindeDaxOffice"/>
                <w:sz w:val="16"/>
                <w:szCs w:val="16"/>
                <w:lang w:val="en-GB"/>
              </w:rPr>
            </w:pPr>
            <w:r w:rsidRPr="006743AE">
              <w:rPr>
                <w:rFonts w:ascii="LindeDaxPowerPoint" w:eastAsia="SimSun" w:hAnsi="LindeDaxPowerPoint" w:cs="LindeDaxOffice"/>
                <w:sz w:val="16"/>
                <w:szCs w:val="16"/>
              </w:rPr>
              <w:t>COMPRESSED GAS, N.O.S.</w:t>
            </w:r>
            <w:r w:rsidRPr="006743AE">
              <w:rPr>
                <w:rFonts w:ascii="LindeDaxPowerPoint" w:eastAsia="MS Mincho" w:hAnsi="LindeDaxPowerPoint" w:cs="LindeDaxOffice"/>
                <w:sz w:val="16"/>
                <w:szCs w:val="16"/>
                <w:lang w:val="en-GB"/>
              </w:rPr>
              <w:t>(</w:t>
            </w:r>
            <w:r w:rsidRPr="006743AE">
              <w:rPr>
                <w:rFonts w:ascii="LindeDaxPowerPoint" w:eastAsia="MS Mincho" w:hAnsi="LindeDaxPowerPoint" w:cs="LindeDaxOffice"/>
                <w:sz w:val="16"/>
                <w:szCs w:val="16"/>
              </w:rPr>
              <w:t>Argon</w:t>
            </w:r>
            <w:r w:rsidRPr="006743AE">
              <w:rPr>
                <w:rFonts w:ascii="LindeDaxPowerPoint" w:eastAsia="MS Mincho" w:hAnsi="LindeDaxPowerPoint" w:cs="LindeDaxOffice"/>
                <w:sz w:val="16"/>
                <w:szCs w:val="16"/>
                <w:lang w:val="en-GB"/>
              </w:rPr>
              <w:t xml:space="preserve">, </w:t>
            </w:r>
            <w:r w:rsidRPr="006743AE">
              <w:rPr>
                <w:rFonts w:ascii="LindeDaxPowerPoint" w:eastAsia="MS Mincho" w:hAnsi="LindeDaxPowerPoint" w:cs="LindeDaxOffice"/>
                <w:sz w:val="16"/>
                <w:szCs w:val="16"/>
              </w:rPr>
              <w:t>Carbon Dioxide</w:t>
            </w:r>
            <w:r w:rsidRPr="006743AE">
              <w:rPr>
                <w:rFonts w:ascii="LindeDaxPowerPoint" w:eastAsia="MS Mincho" w:hAnsi="LindeDaxPowerPoint" w:cs="LindeDaxOffice"/>
                <w:sz w:val="16"/>
                <w:szCs w:val="16"/>
                <w:lang w:val="en-GB"/>
              </w:rPr>
              <w:t>)</w:t>
            </w:r>
          </w:p>
        </w:tc>
      </w:tr>
      <w:tr w:rsidR="00BD0777" w:rsidRPr="006743AE">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color w:val="000000"/>
                <w:sz w:val="16"/>
                <w:szCs w:val="16"/>
                <w:lang w:val="en-GB"/>
              </w:rPr>
              <w:t xml:space="preserve">14.3 </w:t>
            </w:r>
            <w:r w:rsidRPr="006743AE">
              <w:rPr>
                <w:rFonts w:ascii="LindeDaxPowerPoint" w:hAnsi="LindeDaxPowerPoint" w:cs="LindeDaxOffice"/>
                <w:sz w:val="16"/>
                <w:szCs w:val="16"/>
              </w:rPr>
              <w:t>Transport Hazard Class(es)</w:t>
            </w:r>
          </w:p>
        </w:tc>
        <w:tc>
          <w:tcPr>
            <w:tcW w:w="6120" w:type="dxa"/>
            <w:tcBorders>
              <w:top w:val="nil"/>
              <w:left w:val="nil"/>
              <w:bottom w:val="nil"/>
              <w:right w:val="nil"/>
            </w:tcBorders>
          </w:tcPr>
          <w:p w:rsidR="00BD0777" w:rsidRPr="006743AE" w:rsidRDefault="00BD0777">
            <w:pPr>
              <w:rPr>
                <w:rFonts w:ascii="LindeDaxPowerPoint" w:hAnsi="LindeDaxPowerPoint" w:cs="LindeDaxOffice"/>
                <w:vanish/>
                <w:sz w:val="16"/>
                <w:szCs w:val="16"/>
                <w:lang w:val="en-GB"/>
              </w:rPr>
            </w:pPr>
          </w:p>
        </w:tc>
      </w:tr>
      <w:tr w:rsidR="00BD0777" w:rsidRPr="006743AE">
        <w:trPr>
          <w:cantSplit/>
        </w:trPr>
        <w:tc>
          <w:tcPr>
            <w:tcW w:w="3600" w:type="dxa"/>
            <w:tcBorders>
              <w:top w:val="nil"/>
              <w:left w:val="nil"/>
              <w:bottom w:val="nil"/>
              <w:right w:val="nil"/>
            </w:tcBorders>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sz w:val="16"/>
                <w:szCs w:val="16"/>
              </w:rPr>
              <w:t>Class</w:t>
            </w:r>
            <w:r w:rsidRPr="006743AE">
              <w:rPr>
                <w:rFonts w:ascii="LindeDaxPowerPoint" w:hAnsi="LindeDaxPowerPoint" w:cs="LindeDaxOffice"/>
                <w:color w:val="000000"/>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vanish/>
                <w:color w:val="800080"/>
                <w:sz w:val="16"/>
                <w:szCs w:val="16"/>
                <w:lang w:val="en-GB"/>
              </w:rPr>
            </w:pPr>
            <w:r w:rsidRPr="006743AE">
              <w:rPr>
                <w:rFonts w:ascii="LindeDaxPowerPoint" w:hAnsi="LindeDaxPowerPoint" w:cs="LindeDaxOffice"/>
                <w:sz w:val="16"/>
                <w:szCs w:val="16"/>
              </w:rPr>
              <w:t>2</w:t>
            </w:r>
          </w:p>
        </w:tc>
      </w:tr>
      <w:tr w:rsidR="00BD0777" w:rsidRPr="006743AE">
        <w:trPr>
          <w:cantSplit/>
        </w:trPr>
        <w:tc>
          <w:tcPr>
            <w:tcW w:w="3600" w:type="dxa"/>
            <w:tcBorders>
              <w:top w:val="nil"/>
              <w:left w:val="nil"/>
              <w:bottom w:val="nil"/>
              <w:right w:val="nil"/>
            </w:tcBorders>
            <w:tcMar>
              <w:left w:w="115" w:type="dxa"/>
              <w:bottom w:w="72" w:type="dxa"/>
              <w:right w:w="115" w:type="dxa"/>
            </w:tcMar>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sz w:val="16"/>
                <w:szCs w:val="16"/>
              </w:rPr>
              <w:t>Label(s)</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Mar>
              <w:left w:w="115" w:type="dxa"/>
              <w:bottom w:w="72" w:type="dxa"/>
              <w:right w:w="115" w:type="dxa"/>
            </w:tcMar>
          </w:tcPr>
          <w:p w:rsidR="00BD0777" w:rsidRPr="006743AE" w:rsidRDefault="001A0746">
            <w:pPr>
              <w:rPr>
                <w:rFonts w:ascii="LindeDaxPowerPoint" w:hAnsi="LindeDaxPowerPoint"/>
                <w:sz w:val="16"/>
                <w:szCs w:val="16"/>
              </w:rPr>
            </w:pPr>
            <w:r w:rsidRPr="006743AE">
              <w:rPr>
                <w:rFonts w:ascii="LindeDaxPowerPoint" w:hAnsi="LindeDaxPowerPoint" w:cs="LindeDaxOffice"/>
                <w:sz w:val="16"/>
                <w:szCs w:val="16"/>
              </w:rPr>
              <w:t>2.2</w:t>
            </w:r>
          </w:p>
        </w:tc>
      </w:tr>
      <w:tr w:rsidR="00BD0777" w:rsidRPr="006743AE">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14.4 </w:t>
            </w:r>
            <w:r w:rsidRPr="006743AE">
              <w:rPr>
                <w:rFonts w:ascii="LindeDaxPowerPoint" w:hAnsi="LindeDaxPowerPoint" w:cs="LindeDaxOffice"/>
                <w:sz w:val="16"/>
                <w:szCs w:val="16"/>
              </w:rPr>
              <w:t>Packing Group</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lang w:val="en-GB"/>
              </w:rPr>
              <w:t>–</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vanish/>
                <w:sz w:val="16"/>
                <w:szCs w:val="16"/>
                <w:lang w:val="en-GB"/>
              </w:rPr>
            </w:pPr>
            <w:r w:rsidRPr="006743AE">
              <w:rPr>
                <w:rFonts w:ascii="LindeDaxPowerPoint" w:hAnsi="LindeDaxPowerPoint" w:cs="LindeDaxOffice"/>
                <w:sz w:val="16"/>
                <w:szCs w:val="16"/>
                <w:lang w:val="en-GB"/>
              </w:rPr>
              <w:t xml:space="preserve">14.5 </w:t>
            </w:r>
            <w:r w:rsidRPr="006743AE">
              <w:rPr>
                <w:rFonts w:ascii="LindeDaxPowerPoint" w:hAnsi="LindeDaxPowerPoint" w:cs="LindeDaxOffice"/>
                <w:sz w:val="16"/>
                <w:szCs w:val="16"/>
              </w:rPr>
              <w:t>Environmental hazards</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not applicable</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0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14.6 </w:t>
            </w:r>
            <w:r w:rsidRPr="006743AE">
              <w:rPr>
                <w:rFonts w:ascii="LindeDaxPowerPoint" w:hAnsi="LindeDaxPowerPoint" w:cs="LindeDaxOffice"/>
                <w:sz w:val="16"/>
                <w:szCs w:val="16"/>
              </w:rPr>
              <w:t>Special precautions for user</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lang w:val="en-GB"/>
              </w:rPr>
              <w:t>–</w:t>
            </w:r>
          </w:p>
        </w:tc>
      </w:tr>
    </w:tbl>
    <w:p w:rsidR="00BD0777" w:rsidRPr="006743AE" w:rsidRDefault="00BD0777">
      <w:pPr>
        <w:rPr>
          <w:rFonts w:ascii="LindeDaxPowerPoint" w:hAnsi="LindeDaxPowerPoint" w:cs="LindeDaxOffice"/>
          <w:sz w:val="16"/>
          <w:szCs w:val="16"/>
          <w:lang w:val="en-GB"/>
        </w:rPr>
      </w:pPr>
    </w:p>
    <w:p w:rsidR="00BD0777" w:rsidRPr="006743AE" w:rsidRDefault="001A0746">
      <w:pPr>
        <w:keepNext/>
        <w:keepLines/>
        <w:ind w:left="113"/>
        <w:rPr>
          <w:rFonts w:ascii="LindeDaxPowerPoint" w:hAnsi="LindeDaxPowerPoint" w:cs="LindeDaxOffice"/>
          <w:sz w:val="16"/>
          <w:szCs w:val="16"/>
          <w:lang w:val="en-GB"/>
        </w:rPr>
      </w:pPr>
      <w:r w:rsidRPr="006743AE">
        <w:rPr>
          <w:rFonts w:ascii="LindeDaxPowerPoint" w:hAnsi="LindeDaxPowerPoint" w:cs="LindeDaxOffice"/>
          <w:b/>
          <w:bCs/>
          <w:sz w:val="16"/>
          <w:szCs w:val="16"/>
        </w:rPr>
        <w:t>IMDG</w:t>
      </w:r>
    </w:p>
    <w:tbl>
      <w:tblPr>
        <w:tblW w:w="9720" w:type="dxa"/>
        <w:tblInd w:w="468" w:type="dxa"/>
        <w:tblLayout w:type="fixed"/>
        <w:tblLook w:val="0000" w:firstRow="0" w:lastRow="0" w:firstColumn="0" w:lastColumn="0" w:noHBand="0" w:noVBand="0"/>
      </w:tblPr>
      <w:tblGrid>
        <w:gridCol w:w="3600"/>
        <w:gridCol w:w="6120"/>
      </w:tblGrid>
      <w:tr w:rsidR="00BD0777" w:rsidRPr="006743AE">
        <w:trPr>
          <w:cantSplit/>
        </w:trPr>
        <w:tc>
          <w:tcPr>
            <w:tcW w:w="3600" w:type="dxa"/>
            <w:tcBorders>
              <w:top w:val="nil"/>
              <w:left w:val="nil"/>
              <w:bottom w:val="nil"/>
              <w:right w:val="nil"/>
            </w:tcBorders>
          </w:tcPr>
          <w:p w:rsidR="00BD0777" w:rsidRPr="006743AE" w:rsidRDefault="001A0746">
            <w:pPr>
              <w:keepNext/>
              <w:keepLines/>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14.1 </w:t>
            </w:r>
            <w:r w:rsidRPr="006743AE">
              <w:rPr>
                <w:rFonts w:ascii="LindeDaxPowerPoint" w:hAnsi="LindeDaxPowerPoint" w:cs="LindeDaxOffice"/>
                <w:sz w:val="16"/>
                <w:szCs w:val="16"/>
              </w:rPr>
              <w:t>UN Number</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keepNext/>
              <w:keepLines/>
              <w:rPr>
                <w:rFonts w:ascii="LindeDaxPowerPoint" w:hAnsi="LindeDaxPowerPoint" w:cs="LindeDaxOffice"/>
                <w:vanish/>
                <w:color w:val="008000"/>
                <w:sz w:val="16"/>
                <w:szCs w:val="16"/>
                <w:lang w:val="de-DE"/>
              </w:rPr>
            </w:pPr>
            <w:r w:rsidRPr="006743AE">
              <w:rPr>
                <w:rFonts w:ascii="LindeDaxPowerPoint" w:hAnsi="LindeDaxPowerPoint" w:cs="LindeDaxOffice"/>
                <w:sz w:val="16"/>
                <w:szCs w:val="16"/>
              </w:rPr>
              <w:t>UN</w:t>
            </w:r>
            <w:r w:rsidRPr="006743AE">
              <w:rPr>
                <w:rFonts w:ascii="LindeDaxPowerPoint" w:hAnsi="LindeDaxPowerPoint" w:cs="LindeDaxOffice"/>
                <w:sz w:val="16"/>
                <w:szCs w:val="16"/>
                <w:lang w:val="de-DE"/>
              </w:rPr>
              <w:t xml:space="preserve"> </w:t>
            </w:r>
            <w:r w:rsidRPr="006743AE">
              <w:rPr>
                <w:rFonts w:ascii="LindeDaxPowerPoint" w:hAnsi="LindeDaxPowerPoint" w:cs="LindeDaxOffice"/>
                <w:sz w:val="16"/>
                <w:szCs w:val="16"/>
              </w:rPr>
              <w:t>1956</w:t>
            </w:r>
          </w:p>
        </w:tc>
      </w:tr>
      <w:tr w:rsidR="00BD0777" w:rsidRPr="006743AE">
        <w:trPr>
          <w:cantSplit/>
        </w:trPr>
        <w:tc>
          <w:tcPr>
            <w:tcW w:w="3600" w:type="dxa"/>
            <w:tcBorders>
              <w:top w:val="nil"/>
              <w:left w:val="nil"/>
              <w:bottom w:val="nil"/>
              <w:right w:val="nil"/>
            </w:tcBorders>
          </w:tcPr>
          <w:p w:rsidR="00BD0777" w:rsidRPr="006743AE" w:rsidRDefault="001A0746">
            <w:pPr>
              <w:keepNext/>
              <w:keepLines/>
              <w:ind w:left="432" w:hanging="432"/>
              <w:rPr>
                <w:rFonts w:ascii="LindeDaxPowerPoint" w:hAnsi="LindeDaxPowerPoint" w:cs="LindeDaxOffice"/>
                <w:sz w:val="16"/>
                <w:szCs w:val="16"/>
                <w:lang w:val="en-GB"/>
              </w:rPr>
            </w:pPr>
            <w:r w:rsidRPr="006743AE">
              <w:rPr>
                <w:rFonts w:ascii="LindeDaxPowerPoint" w:hAnsi="LindeDaxPowerPoint" w:cs="LindeDaxOffice"/>
                <w:color w:val="000000"/>
                <w:sz w:val="16"/>
                <w:szCs w:val="16"/>
                <w:lang w:val="en-GB"/>
              </w:rPr>
              <w:t xml:space="preserve">14.2 </w:t>
            </w:r>
            <w:r w:rsidRPr="006743AE">
              <w:rPr>
                <w:rFonts w:ascii="LindeDaxPowerPoint" w:hAnsi="LindeDaxPowerPoint" w:cs="LindeDaxOffice"/>
                <w:sz w:val="16"/>
                <w:szCs w:val="16"/>
              </w:rPr>
              <w:t>UN Proper Shipping Name</w:t>
            </w:r>
            <w:r w:rsidRPr="006743AE">
              <w:rPr>
                <w:rFonts w:ascii="LindeDaxPowerPoint" w:hAnsi="LindeDaxPowerPoint" w:cs="LindeDaxOffice"/>
                <w:color w:val="000000"/>
                <w:sz w:val="16"/>
                <w:szCs w:val="16"/>
                <w:lang w:val="en-GB"/>
              </w:rPr>
              <w:t>:</w:t>
            </w:r>
          </w:p>
        </w:tc>
        <w:tc>
          <w:tcPr>
            <w:tcW w:w="6120" w:type="dxa"/>
            <w:tcBorders>
              <w:top w:val="nil"/>
              <w:left w:val="nil"/>
              <w:bottom w:val="nil"/>
              <w:right w:val="nil"/>
            </w:tcBorders>
          </w:tcPr>
          <w:p w:rsidR="00BD0777" w:rsidRPr="006743AE" w:rsidRDefault="001A0746">
            <w:pPr>
              <w:keepNext/>
              <w:keepLines/>
              <w:tabs>
                <w:tab w:val="left" w:pos="3119"/>
                <w:tab w:val="left" w:pos="3402"/>
                <w:tab w:val="left" w:pos="4678"/>
                <w:tab w:val="left" w:pos="4962"/>
              </w:tabs>
              <w:autoSpaceDE w:val="0"/>
              <w:autoSpaceDN w:val="0"/>
              <w:rPr>
                <w:rFonts w:ascii="LindeDaxPowerPoint" w:eastAsia="MS Mincho" w:hAnsi="LindeDaxPowerPoint"/>
                <w:vanish/>
                <w:sz w:val="16"/>
                <w:szCs w:val="16"/>
                <w:lang w:val="en-GB"/>
              </w:rPr>
            </w:pPr>
            <w:r w:rsidRPr="006743AE">
              <w:rPr>
                <w:rFonts w:ascii="LindeDaxPowerPoint" w:eastAsia="SimSun" w:hAnsi="LindeDaxPowerPoint" w:cs="LindeDaxOffice"/>
                <w:sz w:val="16"/>
                <w:szCs w:val="16"/>
              </w:rPr>
              <w:t>COMPRESSED GAS, N.O.S.</w:t>
            </w:r>
            <w:r w:rsidRPr="006743AE">
              <w:rPr>
                <w:rFonts w:ascii="LindeDaxPowerPoint" w:eastAsia="MS Mincho" w:hAnsi="LindeDaxPowerPoint" w:cs="LindeDaxOffice"/>
                <w:sz w:val="16"/>
                <w:szCs w:val="16"/>
                <w:lang w:val="en-GB"/>
              </w:rPr>
              <w:t>(</w:t>
            </w:r>
            <w:r w:rsidRPr="006743AE">
              <w:rPr>
                <w:rFonts w:ascii="LindeDaxPowerPoint" w:eastAsia="MS Mincho" w:hAnsi="LindeDaxPowerPoint" w:cs="LindeDaxOffice"/>
                <w:sz w:val="16"/>
                <w:szCs w:val="16"/>
              </w:rPr>
              <w:t>Argon</w:t>
            </w:r>
            <w:r w:rsidRPr="006743AE">
              <w:rPr>
                <w:rFonts w:ascii="LindeDaxPowerPoint" w:eastAsia="MS Mincho" w:hAnsi="LindeDaxPowerPoint" w:cs="LindeDaxOffice"/>
                <w:sz w:val="16"/>
                <w:szCs w:val="16"/>
                <w:lang w:val="en-GB"/>
              </w:rPr>
              <w:t xml:space="preserve">, </w:t>
            </w:r>
            <w:r w:rsidRPr="006743AE">
              <w:rPr>
                <w:rFonts w:ascii="LindeDaxPowerPoint" w:eastAsia="MS Mincho" w:hAnsi="LindeDaxPowerPoint" w:cs="LindeDaxOffice"/>
                <w:sz w:val="16"/>
                <w:szCs w:val="16"/>
              </w:rPr>
              <w:t>Carbon Dioxide</w:t>
            </w:r>
            <w:r w:rsidRPr="006743AE">
              <w:rPr>
                <w:rFonts w:ascii="LindeDaxPowerPoint" w:eastAsia="MS Mincho" w:hAnsi="LindeDaxPowerPoint" w:cs="LindeDaxOffice"/>
                <w:sz w:val="16"/>
                <w:szCs w:val="16"/>
                <w:lang w:val="en-GB"/>
              </w:rPr>
              <w:t>)</w:t>
            </w:r>
          </w:p>
        </w:tc>
      </w:tr>
      <w:tr w:rsidR="00BD0777" w:rsidRPr="006743AE">
        <w:trPr>
          <w:cantSplit/>
        </w:trPr>
        <w:tc>
          <w:tcPr>
            <w:tcW w:w="3600" w:type="dxa"/>
            <w:tcBorders>
              <w:top w:val="nil"/>
              <w:left w:val="nil"/>
              <w:bottom w:val="nil"/>
              <w:right w:val="nil"/>
            </w:tcBorders>
          </w:tcPr>
          <w:p w:rsidR="00BD0777" w:rsidRPr="006743AE" w:rsidRDefault="001A0746">
            <w:pPr>
              <w:keepNext/>
              <w:keepLines/>
              <w:ind w:left="432" w:hanging="432"/>
              <w:rPr>
                <w:rFonts w:ascii="LindeDaxPowerPoint" w:hAnsi="LindeDaxPowerPoint" w:cs="LindeDaxOffice"/>
                <w:sz w:val="16"/>
                <w:szCs w:val="16"/>
                <w:lang w:val="en-GB"/>
              </w:rPr>
            </w:pPr>
            <w:r w:rsidRPr="006743AE">
              <w:rPr>
                <w:rFonts w:ascii="LindeDaxPowerPoint" w:hAnsi="LindeDaxPowerPoint" w:cs="LindeDaxOffice"/>
                <w:color w:val="000000"/>
                <w:sz w:val="16"/>
                <w:szCs w:val="16"/>
                <w:lang w:val="en-GB"/>
              </w:rPr>
              <w:t xml:space="preserve">14.3 </w:t>
            </w:r>
            <w:r w:rsidRPr="006743AE">
              <w:rPr>
                <w:rFonts w:ascii="LindeDaxPowerPoint" w:hAnsi="LindeDaxPowerPoint" w:cs="LindeDaxOffice"/>
                <w:sz w:val="16"/>
                <w:szCs w:val="16"/>
              </w:rPr>
              <w:t>Transport Hazard Class(es)</w:t>
            </w:r>
          </w:p>
        </w:tc>
        <w:tc>
          <w:tcPr>
            <w:tcW w:w="6120" w:type="dxa"/>
            <w:tcBorders>
              <w:top w:val="nil"/>
              <w:left w:val="nil"/>
              <w:bottom w:val="nil"/>
              <w:right w:val="nil"/>
            </w:tcBorders>
          </w:tcPr>
          <w:p w:rsidR="00BD0777" w:rsidRPr="006743AE" w:rsidRDefault="00BD0777">
            <w:pPr>
              <w:keepNext/>
              <w:keepLines/>
              <w:rPr>
                <w:rFonts w:ascii="LindeDaxPowerPoint" w:hAnsi="LindeDaxPowerPoint" w:cs="LindeDaxOffice"/>
                <w:vanish/>
                <w:sz w:val="16"/>
                <w:szCs w:val="16"/>
                <w:lang w:val="en-GB"/>
              </w:rPr>
            </w:pPr>
          </w:p>
        </w:tc>
      </w:tr>
      <w:tr w:rsidR="00BD0777" w:rsidRPr="006743AE">
        <w:trPr>
          <w:cantSplit/>
        </w:trPr>
        <w:tc>
          <w:tcPr>
            <w:tcW w:w="3600" w:type="dxa"/>
            <w:tcBorders>
              <w:top w:val="nil"/>
              <w:left w:val="nil"/>
              <w:bottom w:val="nil"/>
              <w:right w:val="nil"/>
            </w:tcBorders>
          </w:tcPr>
          <w:p w:rsidR="00BD0777" w:rsidRPr="006743AE" w:rsidRDefault="001A0746">
            <w:pPr>
              <w:keepNext/>
              <w:keepLines/>
              <w:ind w:left="432"/>
              <w:rPr>
                <w:rFonts w:ascii="LindeDaxPowerPoint" w:hAnsi="LindeDaxPowerPoint" w:cs="LindeDaxOffice"/>
                <w:sz w:val="16"/>
                <w:szCs w:val="16"/>
                <w:lang w:val="en-GB"/>
              </w:rPr>
            </w:pPr>
            <w:r w:rsidRPr="006743AE">
              <w:rPr>
                <w:rFonts w:ascii="LindeDaxPowerPoint" w:hAnsi="LindeDaxPowerPoint" w:cs="LindeDaxOffice"/>
                <w:sz w:val="16"/>
                <w:szCs w:val="16"/>
              </w:rPr>
              <w:t>Class</w:t>
            </w:r>
            <w:r w:rsidRPr="006743AE">
              <w:rPr>
                <w:rFonts w:ascii="LindeDaxPowerPoint" w:hAnsi="LindeDaxPowerPoint" w:cs="LindeDaxOffice"/>
                <w:color w:val="000000"/>
                <w:sz w:val="16"/>
                <w:szCs w:val="16"/>
                <w:lang w:val="en-GB"/>
              </w:rPr>
              <w:t>:</w:t>
            </w:r>
          </w:p>
        </w:tc>
        <w:tc>
          <w:tcPr>
            <w:tcW w:w="6120" w:type="dxa"/>
            <w:tcBorders>
              <w:top w:val="nil"/>
              <w:left w:val="nil"/>
              <w:bottom w:val="nil"/>
              <w:right w:val="nil"/>
            </w:tcBorders>
          </w:tcPr>
          <w:p w:rsidR="00BD0777" w:rsidRPr="006743AE" w:rsidRDefault="001A0746">
            <w:pPr>
              <w:keepNext/>
              <w:keepLines/>
              <w:rPr>
                <w:rFonts w:ascii="LindeDaxPowerPoint" w:hAnsi="LindeDaxPowerPoint" w:cs="LindeDaxOffice"/>
                <w:vanish/>
                <w:color w:val="800080"/>
                <w:sz w:val="16"/>
                <w:szCs w:val="16"/>
                <w:lang w:val="en-GB"/>
              </w:rPr>
            </w:pPr>
            <w:r w:rsidRPr="006743AE">
              <w:rPr>
                <w:rFonts w:ascii="LindeDaxPowerPoint" w:hAnsi="LindeDaxPowerPoint" w:cs="LindeDaxOffice"/>
                <w:sz w:val="16"/>
                <w:szCs w:val="16"/>
              </w:rPr>
              <w:t>2.2</w:t>
            </w:r>
          </w:p>
        </w:tc>
      </w:tr>
      <w:tr w:rsidR="00BD0777" w:rsidRPr="006743AE">
        <w:trPr>
          <w:cantSplit/>
        </w:trPr>
        <w:tc>
          <w:tcPr>
            <w:tcW w:w="3600" w:type="dxa"/>
            <w:tcBorders>
              <w:top w:val="nil"/>
              <w:left w:val="nil"/>
              <w:bottom w:val="nil"/>
              <w:right w:val="nil"/>
            </w:tcBorders>
          </w:tcPr>
          <w:p w:rsidR="00BD0777" w:rsidRPr="006743AE" w:rsidRDefault="001A0746">
            <w:pPr>
              <w:keepNext/>
              <w:keepLines/>
              <w:ind w:left="432"/>
              <w:rPr>
                <w:rFonts w:ascii="LindeDaxPowerPoint" w:hAnsi="LindeDaxPowerPoint" w:cs="LindeDaxOffice"/>
                <w:sz w:val="16"/>
                <w:szCs w:val="16"/>
                <w:lang w:val="en-GB"/>
              </w:rPr>
            </w:pPr>
            <w:r w:rsidRPr="006743AE">
              <w:rPr>
                <w:rFonts w:ascii="LindeDaxPowerPoint" w:hAnsi="LindeDaxPowerPoint" w:cs="LindeDaxOffice"/>
                <w:sz w:val="16"/>
                <w:szCs w:val="16"/>
              </w:rPr>
              <w:t>Label(s)</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keepNext/>
              <w:keepLines/>
              <w:rPr>
                <w:rFonts w:ascii="LindeDaxPowerPoint" w:hAnsi="LindeDaxPowerPoint"/>
                <w:sz w:val="16"/>
                <w:szCs w:val="16"/>
              </w:rPr>
            </w:pPr>
            <w:r w:rsidRPr="006743AE">
              <w:rPr>
                <w:rFonts w:ascii="LindeDaxPowerPoint" w:hAnsi="LindeDaxPowerPoint" w:cs="LindeDaxOffice"/>
                <w:sz w:val="16"/>
                <w:szCs w:val="16"/>
              </w:rPr>
              <w:t>2.2</w:t>
            </w:r>
          </w:p>
        </w:tc>
      </w:tr>
      <w:tr w:rsidR="00BD0777" w:rsidRPr="006743AE">
        <w:trPr>
          <w:cantSplit/>
        </w:trPr>
        <w:tc>
          <w:tcPr>
            <w:tcW w:w="3600" w:type="dxa"/>
            <w:tcBorders>
              <w:top w:val="nil"/>
              <w:left w:val="nil"/>
              <w:bottom w:val="nil"/>
              <w:right w:val="nil"/>
            </w:tcBorders>
            <w:tcMar>
              <w:left w:w="115" w:type="dxa"/>
              <w:bottom w:w="72" w:type="dxa"/>
              <w:right w:w="115" w:type="dxa"/>
            </w:tcMar>
          </w:tcPr>
          <w:p w:rsidR="00BD0777" w:rsidRPr="006743AE" w:rsidRDefault="001A0746">
            <w:pPr>
              <w:keepNext/>
              <w:keepLines/>
              <w:ind w:left="432"/>
              <w:rPr>
                <w:rFonts w:ascii="LindeDaxPowerPoint" w:hAnsi="LindeDaxPowerPoint" w:cs="LindeDaxOffice"/>
                <w:sz w:val="16"/>
                <w:szCs w:val="16"/>
                <w:lang w:val="en-GB"/>
              </w:rPr>
            </w:pPr>
            <w:r w:rsidRPr="006743AE">
              <w:rPr>
                <w:rFonts w:ascii="LindeDaxPowerPoint" w:hAnsi="LindeDaxPowerPoint" w:cs="LindeDaxOffice"/>
                <w:sz w:val="16"/>
                <w:szCs w:val="16"/>
              </w:rPr>
              <w:t>EmS No.</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Mar>
              <w:left w:w="115" w:type="dxa"/>
              <w:bottom w:w="72" w:type="dxa"/>
              <w:right w:w="115" w:type="dxa"/>
            </w:tcMar>
          </w:tcPr>
          <w:p w:rsidR="00BD0777" w:rsidRPr="006743AE" w:rsidRDefault="001A0746">
            <w:pPr>
              <w:keepNext/>
              <w:keepLines/>
              <w:rPr>
                <w:rFonts w:ascii="LindeDaxPowerPoint" w:hAnsi="LindeDaxPowerPoint" w:cs="LindeDaxOffice"/>
                <w:vanish/>
                <w:sz w:val="16"/>
                <w:szCs w:val="16"/>
                <w:lang w:val="en-GB"/>
              </w:rPr>
            </w:pPr>
            <w:r w:rsidRPr="006743AE">
              <w:rPr>
                <w:rFonts w:ascii="LindeDaxPowerPoint" w:hAnsi="LindeDaxPowerPoint" w:cs="LindeDaxOffice"/>
                <w:sz w:val="16"/>
                <w:szCs w:val="16"/>
              </w:rPr>
              <w:t>F-C</w:t>
            </w: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S-V</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14.3 </w:t>
            </w:r>
            <w:r w:rsidRPr="006743AE">
              <w:rPr>
                <w:rFonts w:ascii="LindeDaxPowerPoint" w:hAnsi="LindeDaxPowerPoint" w:cs="LindeDaxOffice"/>
                <w:sz w:val="16"/>
                <w:szCs w:val="16"/>
              </w:rPr>
              <w:t>Packing Group</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lang w:val="en-GB"/>
              </w:rPr>
              <w:t>–</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vanish/>
                <w:sz w:val="16"/>
                <w:szCs w:val="16"/>
                <w:lang w:val="en-GB"/>
              </w:rPr>
            </w:pPr>
            <w:r w:rsidRPr="006743AE">
              <w:rPr>
                <w:rFonts w:ascii="LindeDaxPowerPoint" w:hAnsi="LindeDaxPowerPoint" w:cs="LindeDaxOffice"/>
                <w:sz w:val="16"/>
                <w:szCs w:val="16"/>
                <w:lang w:val="en-GB"/>
              </w:rPr>
              <w:t xml:space="preserve">14.5 </w:t>
            </w:r>
            <w:r w:rsidRPr="006743AE">
              <w:rPr>
                <w:rFonts w:ascii="LindeDaxPowerPoint" w:hAnsi="LindeDaxPowerPoint" w:cs="LindeDaxOffice"/>
                <w:sz w:val="16"/>
                <w:szCs w:val="16"/>
              </w:rPr>
              <w:t>Environmental hazards</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not applicable</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14.6 </w:t>
            </w:r>
            <w:r w:rsidRPr="006743AE">
              <w:rPr>
                <w:rFonts w:ascii="LindeDaxPowerPoint" w:hAnsi="LindeDaxPowerPoint" w:cs="LindeDaxOffice"/>
                <w:sz w:val="16"/>
                <w:szCs w:val="16"/>
              </w:rPr>
              <w:t>Special precautions for user</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lang w:val="en-GB"/>
              </w:rPr>
              <w:t>–</w:t>
            </w:r>
          </w:p>
        </w:tc>
      </w:tr>
    </w:tbl>
    <w:p w:rsidR="00BD0777" w:rsidRPr="006743AE" w:rsidRDefault="00BD0777">
      <w:pPr>
        <w:rPr>
          <w:rFonts w:ascii="LindeDaxPowerPoint" w:hAnsi="LindeDaxPowerPoint" w:cs="LindeDaxOffice"/>
          <w:sz w:val="16"/>
          <w:szCs w:val="16"/>
          <w:lang w:val="en-GB"/>
        </w:rPr>
      </w:pPr>
    </w:p>
    <w:p w:rsidR="00BD0777" w:rsidRPr="006743AE" w:rsidRDefault="001A0746">
      <w:pPr>
        <w:keepNext/>
        <w:ind w:left="113"/>
        <w:rPr>
          <w:rFonts w:ascii="LindeDaxPowerPoint" w:hAnsi="LindeDaxPowerPoint" w:cs="LindeDaxOffice"/>
          <w:sz w:val="16"/>
          <w:szCs w:val="16"/>
          <w:lang w:val="en-GB"/>
        </w:rPr>
      </w:pPr>
      <w:r w:rsidRPr="006743AE">
        <w:rPr>
          <w:rFonts w:ascii="LindeDaxPowerPoint" w:hAnsi="LindeDaxPowerPoint" w:cs="LindeDaxOffice"/>
          <w:b/>
          <w:bCs/>
          <w:sz w:val="16"/>
          <w:szCs w:val="16"/>
        </w:rPr>
        <w:t>IATA</w:t>
      </w:r>
    </w:p>
    <w:tbl>
      <w:tblPr>
        <w:tblW w:w="9720" w:type="dxa"/>
        <w:tblInd w:w="468" w:type="dxa"/>
        <w:tblLayout w:type="fixed"/>
        <w:tblLook w:val="0000" w:firstRow="0" w:lastRow="0" w:firstColumn="0" w:lastColumn="0" w:noHBand="0" w:noVBand="0"/>
      </w:tblPr>
      <w:tblGrid>
        <w:gridCol w:w="3600"/>
        <w:gridCol w:w="6120"/>
      </w:tblGrid>
      <w:tr w:rsidR="00BD0777" w:rsidRPr="006743AE">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14.1 </w:t>
            </w:r>
            <w:r w:rsidRPr="006743AE">
              <w:rPr>
                <w:rFonts w:ascii="LindeDaxPowerPoint" w:hAnsi="LindeDaxPowerPoint" w:cs="LindeDaxOffice"/>
                <w:sz w:val="16"/>
                <w:szCs w:val="16"/>
              </w:rPr>
              <w:t>UN Number</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keepNext/>
              <w:rPr>
                <w:rFonts w:ascii="LindeDaxPowerPoint" w:hAnsi="LindeDaxPowerPoint" w:cs="LindeDaxOffice"/>
                <w:vanish/>
                <w:sz w:val="16"/>
                <w:szCs w:val="16"/>
                <w:lang w:val="de-DE"/>
              </w:rPr>
            </w:pPr>
            <w:r w:rsidRPr="006743AE">
              <w:rPr>
                <w:rFonts w:ascii="LindeDaxPowerPoint" w:hAnsi="LindeDaxPowerPoint" w:cs="LindeDaxOffice"/>
                <w:sz w:val="16"/>
                <w:szCs w:val="16"/>
              </w:rPr>
              <w:t>UN</w:t>
            </w:r>
            <w:r w:rsidRPr="006743AE">
              <w:rPr>
                <w:rFonts w:ascii="LindeDaxPowerPoint" w:hAnsi="LindeDaxPowerPoint" w:cs="LindeDaxOffice"/>
                <w:sz w:val="16"/>
                <w:szCs w:val="16"/>
                <w:lang w:val="de-DE"/>
              </w:rPr>
              <w:t xml:space="preserve"> </w:t>
            </w:r>
            <w:r w:rsidRPr="006743AE">
              <w:rPr>
                <w:rFonts w:ascii="LindeDaxPowerPoint" w:hAnsi="LindeDaxPowerPoint" w:cs="LindeDaxOffice"/>
                <w:sz w:val="16"/>
                <w:szCs w:val="16"/>
              </w:rPr>
              <w:t>1956</w:t>
            </w:r>
          </w:p>
        </w:tc>
      </w:tr>
      <w:tr w:rsidR="00BD0777" w:rsidRPr="006743AE">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14.2 </w:t>
            </w:r>
            <w:r w:rsidRPr="006743AE">
              <w:rPr>
                <w:rFonts w:ascii="LindeDaxPowerPoint" w:hAnsi="LindeDaxPowerPoint" w:cs="LindeDaxOffice"/>
                <w:sz w:val="16"/>
                <w:szCs w:val="16"/>
              </w:rPr>
              <w:t>Proper Shipping Name</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keepNext/>
              <w:tabs>
                <w:tab w:val="left" w:pos="3119"/>
                <w:tab w:val="left" w:pos="3402"/>
                <w:tab w:val="left" w:pos="4678"/>
                <w:tab w:val="left" w:pos="4962"/>
              </w:tabs>
              <w:autoSpaceDE w:val="0"/>
              <w:autoSpaceDN w:val="0"/>
              <w:rPr>
                <w:rFonts w:ascii="LindeDaxPowerPoint" w:eastAsia="MS Mincho" w:hAnsi="LindeDaxPowerPoint"/>
                <w:vanish/>
                <w:sz w:val="16"/>
                <w:szCs w:val="16"/>
                <w:lang w:val="en-GB"/>
              </w:rPr>
            </w:pPr>
            <w:r w:rsidRPr="006743AE">
              <w:rPr>
                <w:rFonts w:ascii="LindeDaxPowerPoint" w:eastAsia="SimSun" w:hAnsi="LindeDaxPowerPoint" w:cs="LindeDaxOffice"/>
                <w:sz w:val="16"/>
                <w:szCs w:val="16"/>
              </w:rPr>
              <w:t>Compressed gas, n.o.s.</w:t>
            </w:r>
            <w:r w:rsidRPr="006743AE">
              <w:rPr>
                <w:rFonts w:ascii="LindeDaxPowerPoint" w:eastAsia="MS Mincho" w:hAnsi="LindeDaxPowerPoint" w:cs="LindeDaxOffice"/>
                <w:sz w:val="16"/>
                <w:szCs w:val="16"/>
                <w:lang w:val="en-GB"/>
              </w:rPr>
              <w:t>(</w:t>
            </w:r>
            <w:r w:rsidRPr="006743AE">
              <w:rPr>
                <w:rFonts w:ascii="LindeDaxPowerPoint" w:eastAsia="MS Mincho" w:hAnsi="LindeDaxPowerPoint" w:cs="LindeDaxOffice"/>
                <w:sz w:val="16"/>
                <w:szCs w:val="16"/>
              </w:rPr>
              <w:t>Argon</w:t>
            </w:r>
            <w:r w:rsidRPr="006743AE">
              <w:rPr>
                <w:rFonts w:ascii="LindeDaxPowerPoint" w:eastAsia="MS Mincho" w:hAnsi="LindeDaxPowerPoint" w:cs="LindeDaxOffice"/>
                <w:sz w:val="16"/>
                <w:szCs w:val="16"/>
                <w:lang w:val="en-GB"/>
              </w:rPr>
              <w:t xml:space="preserve">, </w:t>
            </w:r>
            <w:r w:rsidRPr="006743AE">
              <w:rPr>
                <w:rFonts w:ascii="LindeDaxPowerPoint" w:eastAsia="MS Mincho" w:hAnsi="LindeDaxPowerPoint" w:cs="LindeDaxOffice"/>
                <w:sz w:val="16"/>
                <w:szCs w:val="16"/>
              </w:rPr>
              <w:t>Carbon Dioxide</w:t>
            </w:r>
            <w:r w:rsidRPr="006743AE">
              <w:rPr>
                <w:rFonts w:ascii="LindeDaxPowerPoint" w:eastAsia="MS Mincho" w:hAnsi="LindeDaxPowerPoint" w:cs="LindeDaxOffice"/>
                <w:sz w:val="16"/>
                <w:szCs w:val="16"/>
                <w:lang w:val="en-GB"/>
              </w:rPr>
              <w:t>)</w:t>
            </w:r>
          </w:p>
        </w:tc>
      </w:tr>
      <w:tr w:rsidR="00BD0777" w:rsidRPr="006743AE">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color w:val="000000"/>
                <w:sz w:val="16"/>
                <w:szCs w:val="16"/>
                <w:lang w:val="en-GB"/>
              </w:rPr>
              <w:t xml:space="preserve">14.3 </w:t>
            </w:r>
            <w:r w:rsidRPr="006743AE">
              <w:rPr>
                <w:rFonts w:ascii="LindeDaxPowerPoint" w:hAnsi="LindeDaxPowerPoint" w:cs="LindeDaxOffice"/>
                <w:sz w:val="16"/>
                <w:szCs w:val="16"/>
              </w:rPr>
              <w:t>Transport Hazard Class(es)</w:t>
            </w:r>
            <w:r w:rsidRPr="006743AE">
              <w:rPr>
                <w:rFonts w:ascii="LindeDaxPowerPoint" w:hAnsi="LindeDaxPowerPoint" w:cs="LindeDaxOffice"/>
                <w:color w:val="000000"/>
                <w:sz w:val="16"/>
                <w:szCs w:val="16"/>
                <w:lang w:val="en-GB"/>
              </w:rPr>
              <w:t>:</w:t>
            </w:r>
          </w:p>
        </w:tc>
        <w:tc>
          <w:tcPr>
            <w:tcW w:w="6120" w:type="dxa"/>
            <w:tcBorders>
              <w:top w:val="nil"/>
              <w:left w:val="nil"/>
              <w:bottom w:val="nil"/>
              <w:right w:val="nil"/>
            </w:tcBorders>
          </w:tcPr>
          <w:p w:rsidR="00BD0777" w:rsidRPr="006743AE" w:rsidRDefault="00BD0777">
            <w:pPr>
              <w:keepNext/>
              <w:rPr>
                <w:rFonts w:ascii="LindeDaxPowerPoint" w:hAnsi="LindeDaxPowerPoint" w:cs="LindeDaxOffice"/>
                <w:vanish/>
                <w:sz w:val="16"/>
                <w:szCs w:val="16"/>
                <w:lang w:val="en-GB"/>
              </w:rPr>
            </w:pPr>
          </w:p>
        </w:tc>
      </w:tr>
      <w:tr w:rsidR="00BD0777" w:rsidRPr="006743AE">
        <w:trPr>
          <w:cantSplit/>
        </w:trPr>
        <w:tc>
          <w:tcPr>
            <w:tcW w:w="3600" w:type="dxa"/>
            <w:tcBorders>
              <w:top w:val="nil"/>
              <w:left w:val="nil"/>
              <w:bottom w:val="nil"/>
              <w:right w:val="nil"/>
            </w:tcBorders>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sz w:val="16"/>
                <w:szCs w:val="16"/>
              </w:rPr>
              <w:t>Class</w:t>
            </w:r>
            <w:r w:rsidRPr="006743AE">
              <w:rPr>
                <w:rFonts w:ascii="LindeDaxPowerPoint" w:hAnsi="LindeDaxPowerPoint" w:cs="LindeDaxOffice"/>
                <w:color w:val="000000"/>
                <w:sz w:val="16"/>
                <w:szCs w:val="16"/>
                <w:lang w:val="en-GB"/>
              </w:rPr>
              <w:t>:</w:t>
            </w:r>
          </w:p>
        </w:tc>
        <w:tc>
          <w:tcPr>
            <w:tcW w:w="6120" w:type="dxa"/>
            <w:tcBorders>
              <w:top w:val="nil"/>
              <w:left w:val="nil"/>
              <w:bottom w:val="nil"/>
              <w:right w:val="nil"/>
            </w:tcBorders>
          </w:tcPr>
          <w:p w:rsidR="00BD0777" w:rsidRPr="006743AE" w:rsidRDefault="001A0746">
            <w:pPr>
              <w:keepNext/>
              <w:rPr>
                <w:rFonts w:ascii="LindeDaxPowerPoint" w:hAnsi="LindeDaxPowerPoint" w:cs="LindeDaxOffice"/>
                <w:vanish/>
                <w:color w:val="800080"/>
                <w:sz w:val="16"/>
                <w:szCs w:val="16"/>
                <w:lang w:val="en-GB"/>
              </w:rPr>
            </w:pPr>
            <w:r w:rsidRPr="006743AE">
              <w:rPr>
                <w:rFonts w:ascii="LindeDaxPowerPoint" w:hAnsi="LindeDaxPowerPoint" w:cs="LindeDaxOffice"/>
                <w:sz w:val="16"/>
                <w:szCs w:val="16"/>
              </w:rPr>
              <w:t>2.2</w:t>
            </w:r>
          </w:p>
        </w:tc>
      </w:tr>
      <w:tr w:rsidR="00BD0777" w:rsidRPr="006743AE">
        <w:trPr>
          <w:cantSplit/>
        </w:trPr>
        <w:tc>
          <w:tcPr>
            <w:tcW w:w="3600" w:type="dxa"/>
            <w:tcBorders>
              <w:top w:val="nil"/>
              <w:left w:val="nil"/>
              <w:bottom w:val="nil"/>
              <w:right w:val="nil"/>
            </w:tcBorders>
            <w:tcMar>
              <w:left w:w="115" w:type="dxa"/>
              <w:bottom w:w="72" w:type="dxa"/>
              <w:right w:w="115" w:type="dxa"/>
            </w:tcMar>
          </w:tcPr>
          <w:p w:rsidR="00BD0777" w:rsidRPr="006743AE" w:rsidRDefault="001A0746">
            <w:pPr>
              <w:keepNext/>
              <w:ind w:left="432"/>
              <w:rPr>
                <w:rFonts w:ascii="LindeDaxPowerPoint" w:hAnsi="LindeDaxPowerPoint" w:cs="LindeDaxOffice"/>
                <w:sz w:val="16"/>
                <w:szCs w:val="16"/>
                <w:lang w:val="en-GB"/>
              </w:rPr>
            </w:pPr>
            <w:r w:rsidRPr="006743AE">
              <w:rPr>
                <w:rFonts w:ascii="LindeDaxPowerPoint" w:hAnsi="LindeDaxPowerPoint" w:cs="LindeDaxOffice"/>
                <w:sz w:val="16"/>
                <w:szCs w:val="16"/>
              </w:rPr>
              <w:t>Label(s)</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Mar>
              <w:left w:w="115" w:type="dxa"/>
              <w:bottom w:w="72" w:type="dxa"/>
              <w:right w:w="115" w:type="dxa"/>
            </w:tcMar>
          </w:tcPr>
          <w:p w:rsidR="00BD0777" w:rsidRPr="006743AE" w:rsidRDefault="001A0746">
            <w:pPr>
              <w:keepNext/>
              <w:rPr>
                <w:rFonts w:ascii="LindeDaxPowerPoint" w:hAnsi="LindeDaxPowerPoint"/>
                <w:sz w:val="16"/>
                <w:szCs w:val="16"/>
              </w:rPr>
            </w:pPr>
            <w:r w:rsidRPr="006743AE">
              <w:rPr>
                <w:rFonts w:ascii="LindeDaxPowerPoint" w:hAnsi="LindeDaxPowerPoint" w:cs="LindeDaxOffice"/>
                <w:sz w:val="16"/>
                <w:szCs w:val="16"/>
              </w:rPr>
              <w:t>2.2</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14.4 </w:t>
            </w:r>
            <w:r w:rsidRPr="006743AE">
              <w:rPr>
                <w:rFonts w:ascii="LindeDaxPowerPoint" w:hAnsi="LindeDaxPowerPoint" w:cs="LindeDaxOffice"/>
                <w:sz w:val="16"/>
                <w:szCs w:val="16"/>
              </w:rPr>
              <w:t>Packing Group</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lang w:val="en-GB"/>
              </w:rPr>
              <w:t>–</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14.5 </w:t>
            </w:r>
            <w:r w:rsidRPr="006743AE">
              <w:rPr>
                <w:rFonts w:ascii="LindeDaxPowerPoint" w:hAnsi="LindeDaxPowerPoint" w:cs="LindeDaxOffice"/>
                <w:sz w:val="16"/>
                <w:szCs w:val="16"/>
              </w:rPr>
              <w:t>Environmental hazards</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not applicable</w:t>
            </w:r>
          </w:p>
        </w:tc>
      </w:tr>
      <w:tr w:rsidR="00BD0777" w:rsidRPr="006743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600" w:type="dxa"/>
            <w:tcBorders>
              <w:top w:val="nil"/>
              <w:left w:val="nil"/>
              <w:bottom w:val="nil"/>
              <w:right w:val="nil"/>
            </w:tcBorders>
          </w:tcPr>
          <w:p w:rsidR="00BD0777" w:rsidRPr="006743AE" w:rsidRDefault="001A0746">
            <w:pPr>
              <w:keepNext/>
              <w:ind w:left="432" w:hanging="432"/>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14.6 </w:t>
            </w:r>
            <w:r w:rsidRPr="006743AE">
              <w:rPr>
                <w:rFonts w:ascii="LindeDaxPowerPoint" w:hAnsi="LindeDaxPowerPoint" w:cs="LindeDaxOffice"/>
                <w:sz w:val="16"/>
                <w:szCs w:val="16"/>
              </w:rPr>
              <w:t>Special precautions for user</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lang w:val="en-GB"/>
              </w:rPr>
              <w:t>–</w:t>
            </w:r>
          </w:p>
        </w:tc>
      </w:tr>
    </w:tbl>
    <w:p w:rsidR="00BD0777" w:rsidRPr="006743AE" w:rsidRDefault="001A0746">
      <w:pPr>
        <w:keepNext/>
        <w:ind w:left="900"/>
        <w:rPr>
          <w:rFonts w:ascii="LindeDaxPowerPoint" w:hAnsi="LindeDaxPowerPoint" w:cs="LindeDaxOffice"/>
          <w:sz w:val="16"/>
          <w:szCs w:val="16"/>
          <w:lang w:val="en-GB"/>
        </w:rPr>
      </w:pPr>
      <w:r w:rsidRPr="006743AE">
        <w:rPr>
          <w:rFonts w:ascii="LindeDaxPowerPoint" w:hAnsi="LindeDaxPowerPoint" w:cs="LindeDaxOffice"/>
          <w:sz w:val="16"/>
          <w:szCs w:val="16"/>
        </w:rPr>
        <w:t>Other information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6120"/>
      </w:tblGrid>
      <w:tr w:rsidR="00BD0777" w:rsidRPr="006743AE">
        <w:trPr>
          <w:cantSplit/>
        </w:trPr>
        <w:tc>
          <w:tcPr>
            <w:tcW w:w="3600" w:type="dxa"/>
            <w:tcBorders>
              <w:top w:val="nil"/>
              <w:left w:val="nil"/>
              <w:bottom w:val="nil"/>
              <w:right w:val="nil"/>
            </w:tcBorders>
          </w:tcPr>
          <w:p w:rsidR="00BD0777" w:rsidRPr="006743AE" w:rsidRDefault="001A0746">
            <w:pPr>
              <w:keepNext/>
              <w:ind w:left="612"/>
              <w:rPr>
                <w:rFonts w:ascii="LindeDaxPowerPoint" w:hAnsi="LindeDaxPowerPoint" w:cs="LindeDaxOffice"/>
                <w:sz w:val="16"/>
                <w:szCs w:val="16"/>
                <w:lang w:val="en-GB"/>
              </w:rPr>
            </w:pPr>
            <w:r w:rsidRPr="006743AE">
              <w:rPr>
                <w:rFonts w:ascii="LindeDaxPowerPoint" w:hAnsi="LindeDaxPowerPoint" w:cs="LindeDaxOffice"/>
                <w:sz w:val="16"/>
                <w:szCs w:val="16"/>
              </w:rPr>
              <w:t>Passenger and cargo aircraft</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Allowed.</w:t>
            </w:r>
          </w:p>
        </w:tc>
      </w:tr>
      <w:tr w:rsidR="00BD0777" w:rsidRPr="006743AE">
        <w:trPr>
          <w:cantSplit/>
        </w:trPr>
        <w:tc>
          <w:tcPr>
            <w:tcW w:w="3600" w:type="dxa"/>
            <w:tcBorders>
              <w:top w:val="nil"/>
              <w:left w:val="nil"/>
              <w:bottom w:val="nil"/>
              <w:right w:val="nil"/>
            </w:tcBorders>
          </w:tcPr>
          <w:p w:rsidR="00BD0777" w:rsidRPr="006743AE" w:rsidRDefault="001A0746">
            <w:pPr>
              <w:keepNext/>
              <w:ind w:left="612"/>
              <w:rPr>
                <w:rFonts w:ascii="LindeDaxPowerPoint" w:hAnsi="LindeDaxPowerPoint" w:cs="LindeDaxOffice"/>
                <w:sz w:val="16"/>
                <w:szCs w:val="16"/>
                <w:lang w:val="en-GB"/>
              </w:rPr>
            </w:pPr>
            <w:r w:rsidRPr="006743AE">
              <w:rPr>
                <w:rFonts w:ascii="LindeDaxPowerPoint" w:hAnsi="LindeDaxPowerPoint" w:cs="LindeDaxOffice"/>
                <w:sz w:val="16"/>
                <w:szCs w:val="16"/>
              </w:rPr>
              <w:t>Cargo aircraft only</w:t>
            </w:r>
            <w:r w:rsidRPr="006743AE">
              <w:rPr>
                <w:rFonts w:ascii="LindeDaxPowerPoint" w:hAnsi="LindeDaxPowerPoint" w:cs="LindeDaxOffice"/>
                <w:sz w:val="16"/>
                <w:szCs w:val="16"/>
                <w:lang w:val="en-GB"/>
              </w:rPr>
              <w:t>:</w:t>
            </w:r>
          </w:p>
        </w:tc>
        <w:tc>
          <w:tcPr>
            <w:tcW w:w="612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Allowed.</w:t>
            </w:r>
          </w:p>
        </w:tc>
      </w:tr>
    </w:tbl>
    <w:p w:rsidR="00BD0777" w:rsidRPr="006743AE" w:rsidRDefault="00BD0777">
      <w:pPr>
        <w:rPr>
          <w:rFonts w:ascii="LindeDaxPowerPoint" w:hAnsi="LindeDaxPowerPoint" w:cs="LindeDaxOffice"/>
          <w:sz w:val="16"/>
          <w:szCs w:val="16"/>
          <w:lang w:val="en-GB"/>
        </w:rPr>
      </w:pPr>
    </w:p>
    <w:p w:rsidR="00BD0777" w:rsidRPr="006743AE" w:rsidRDefault="001A0746">
      <w:pPr>
        <w:keepNext/>
        <w:ind w:left="490"/>
        <w:rPr>
          <w:rFonts w:ascii="LindeDaxPowerPoint" w:hAnsi="LindeDaxPowerPoint" w:cs="LindeDaxOffice"/>
          <w:vanish/>
          <w:sz w:val="16"/>
          <w:szCs w:val="16"/>
          <w:lang w:val="en-GB"/>
        </w:rPr>
      </w:pPr>
      <w:r w:rsidRPr="006743AE">
        <w:rPr>
          <w:rFonts w:ascii="LindeDaxPowerPoint" w:hAnsi="LindeDaxPowerPoint" w:cs="LindeDaxOffice"/>
          <w:b/>
          <w:bCs/>
          <w:sz w:val="16"/>
          <w:szCs w:val="16"/>
          <w:lang w:val="en-GB"/>
        </w:rPr>
        <w:t xml:space="preserve">14.7 </w:t>
      </w:r>
      <w:r w:rsidRPr="006743AE">
        <w:rPr>
          <w:rFonts w:ascii="LindeDaxPowerPoint" w:hAnsi="LindeDaxPowerPoint" w:cs="LindeDaxOffice"/>
          <w:b/>
          <w:bCs/>
          <w:sz w:val="16"/>
          <w:szCs w:val="16"/>
        </w:rPr>
        <w:t>Transport in bulk according to Annex II of MARPOL73/78 and the IBC Code</w:t>
      </w:r>
    </w:p>
    <w:p w:rsidR="00BD0777" w:rsidRPr="006743AE" w:rsidRDefault="001A0746">
      <w:pPr>
        <w:keepNext/>
        <w:ind w:left="1080"/>
        <w:rPr>
          <w:rFonts w:ascii="LindeDaxPowerPoint" w:hAnsi="LindeDaxPowerPoint" w:cs="LindeDaxOffice"/>
          <w:sz w:val="16"/>
          <w:szCs w:val="16"/>
          <w:lang w:val="en-GB"/>
        </w:rPr>
      </w:pP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not applicable</w:t>
      </w:r>
    </w:p>
    <w:p w:rsidR="00BD0777" w:rsidRPr="006743AE" w:rsidRDefault="00BD0777">
      <w:pPr>
        <w:rPr>
          <w:rFonts w:ascii="LindeDaxPowerPoint" w:hAnsi="LindeDaxPowerPoint" w:cs="LindeDaxOffice"/>
          <w:sz w:val="16"/>
          <w:szCs w:val="16"/>
          <w:lang w:val="de-DE"/>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6120"/>
      </w:tblGrid>
      <w:tr w:rsidR="00BD0777" w:rsidRPr="006743AE">
        <w:trPr>
          <w:cantSplit/>
        </w:trPr>
        <w:tc>
          <w:tcPr>
            <w:tcW w:w="3600" w:type="dxa"/>
            <w:tcBorders>
              <w:top w:val="nil"/>
              <w:left w:val="nil"/>
              <w:bottom w:val="nil"/>
              <w:right w:val="nil"/>
            </w:tcBorders>
          </w:tcPr>
          <w:p w:rsidR="00BD0777" w:rsidRPr="006743AE" w:rsidRDefault="001A0746">
            <w:pPr>
              <w:ind w:left="432"/>
              <w:rPr>
                <w:rFonts w:ascii="LindeDaxPowerPoint" w:hAnsi="LindeDaxPowerPoint" w:cs="LindeDaxOffice"/>
                <w:b/>
                <w:bCs/>
                <w:sz w:val="16"/>
                <w:szCs w:val="16"/>
                <w:lang w:val="en-GB"/>
              </w:rPr>
            </w:pPr>
            <w:r w:rsidRPr="006743AE">
              <w:rPr>
                <w:rFonts w:ascii="LindeDaxPowerPoint" w:hAnsi="LindeDaxPowerPoint" w:cs="LindeDaxOffice"/>
                <w:b/>
                <w:bCs/>
                <w:sz w:val="16"/>
                <w:szCs w:val="16"/>
              </w:rPr>
              <w:t>Additional identification</w:t>
            </w:r>
            <w:r w:rsidRPr="006743AE">
              <w:rPr>
                <w:rFonts w:ascii="LindeDaxPowerPoint" w:hAnsi="LindeDaxPowerPoint" w:cs="LindeDaxOffice"/>
                <w:b/>
                <w:bCs/>
                <w:sz w:val="16"/>
                <w:szCs w:val="16"/>
                <w:lang w:val="en-GB"/>
              </w:rPr>
              <w:t>:</w:t>
            </w:r>
          </w:p>
        </w:tc>
        <w:tc>
          <w:tcPr>
            <w:tcW w:w="6120"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Avoid transport on vehicles where the load space is not separated from the driver's compartment. Ensure vehicle driver is aware of the potential hazards of the load and knows what to do in the event of an accident or an emergency. Before transporting product containers ensure that they are firmly secured. Ensure that the container valve is closed and not leaking. Container valve guards or caps should be in place. Ensure adequate air ventilation.</w:t>
            </w:r>
            <w:r w:rsidRPr="006743AE">
              <w:rPr>
                <w:rFonts w:ascii="LindeDaxPowerPoint" w:hAnsi="LindeDaxPowerPoint" w:cs="LindeDaxOffice"/>
                <w:sz w:val="16"/>
                <w:szCs w:val="16"/>
                <w:lang w:val="en-GB"/>
              </w:rPr>
              <w:t xml:space="preserve"> </w:t>
            </w:r>
          </w:p>
        </w:tc>
      </w:tr>
    </w:tbl>
    <w:p w:rsidR="00BD0777" w:rsidRPr="006743AE" w:rsidRDefault="00BD0777">
      <w:pPr>
        <w:rPr>
          <w:rFonts w:ascii="LindeDaxPowerPoint" w:hAnsi="LindeDaxPowerPoint" w:cs="LindeDaxOffice"/>
          <w:sz w:val="16"/>
          <w:szCs w:val="16"/>
          <w:lang w:val="en-GB"/>
        </w:rPr>
      </w:pPr>
    </w:p>
    <w:tbl>
      <w:tblPr>
        <w:tblW w:w="10170" w:type="dxa"/>
        <w:tblInd w:w="30" w:type="dxa"/>
        <w:tblBorders>
          <w:top w:val="single" w:sz="4" w:space="0" w:color="auto"/>
          <w:left w:val="single" w:sz="4" w:space="0" w:color="auto"/>
          <w:bottom w:val="single" w:sz="4" w:space="0" w:color="auto"/>
          <w:right w:val="single" w:sz="4" w:space="0" w:color="auto"/>
        </w:tblBorders>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bottom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lastRenderedPageBreak/>
              <w:t>SECTION 15: Regulatory information</w:t>
            </w:r>
          </w:p>
        </w:tc>
      </w:tr>
    </w:tbl>
    <w:p w:rsidR="00BD0777" w:rsidRPr="006743AE" w:rsidRDefault="00BD0777">
      <w:pPr>
        <w:keepNext/>
        <w:rPr>
          <w:rFonts w:ascii="LindeDaxPowerPoint" w:hAnsi="LindeDaxPowerPoint" w:cs="LindeDaxOffice"/>
          <w:sz w:val="16"/>
          <w:szCs w:val="16"/>
          <w:lang w:val="en-GB"/>
        </w:rPr>
      </w:pPr>
    </w:p>
    <w:p w:rsidR="00BD0777" w:rsidRPr="006743AE" w:rsidRDefault="001A0746">
      <w:pPr>
        <w:keepNext/>
        <w:ind w:left="540" w:hanging="425"/>
        <w:rPr>
          <w:rFonts w:ascii="LindeDaxPowerPoint" w:hAnsi="LindeDaxPowerPoint" w:cs="LindeDaxOffice"/>
          <w:sz w:val="16"/>
          <w:szCs w:val="16"/>
          <w:lang w:val="en-GB"/>
        </w:rPr>
      </w:pPr>
      <w:r w:rsidRPr="006743AE">
        <w:rPr>
          <w:rFonts w:ascii="LindeDaxPowerPoint" w:hAnsi="LindeDaxPowerPoint" w:cs="LindeDaxOffice"/>
          <w:b/>
          <w:bCs/>
          <w:sz w:val="16"/>
          <w:szCs w:val="16"/>
          <w:lang w:val="en-GB"/>
        </w:rPr>
        <w:t xml:space="preserve">15.1 </w:t>
      </w:r>
      <w:r w:rsidRPr="006743AE">
        <w:rPr>
          <w:rFonts w:ascii="LindeDaxPowerPoint" w:hAnsi="LindeDaxPowerPoint" w:cs="LindeDaxOffice"/>
          <w:b/>
          <w:bCs/>
          <w:sz w:val="16"/>
          <w:szCs w:val="16"/>
        </w:rPr>
        <w:t>Safety, health and environmental regulations/legislation specific for the substance or mixture</w:t>
      </w:r>
      <w:r w:rsidRPr="006743AE">
        <w:rPr>
          <w:rFonts w:ascii="LindeDaxPowerPoint" w:hAnsi="LindeDaxPowerPoint" w:cs="LindeDaxOffice"/>
          <w:b/>
          <w:bCs/>
          <w:sz w:val="16"/>
          <w:szCs w:val="16"/>
          <w:lang w:val="en-GB"/>
        </w:rPr>
        <w:t>:</w:t>
      </w:r>
    </w:p>
    <w:p w:rsidR="00BD0777" w:rsidRPr="006743AE" w:rsidRDefault="00BD0777">
      <w:pPr>
        <w:keepNext/>
        <w:rPr>
          <w:rFonts w:ascii="LindeDaxPowerPoint" w:hAnsi="LindeDaxPowerPoint" w:cs="LindeDaxOffice"/>
          <w:sz w:val="16"/>
          <w:szCs w:val="16"/>
          <w:lang w:val="en-GB"/>
        </w:rPr>
      </w:pPr>
    </w:p>
    <w:p w:rsidR="004E7726" w:rsidRPr="002C203A" w:rsidRDefault="004E7726" w:rsidP="004E7726">
      <w:pPr>
        <w:keepNext/>
        <w:ind w:left="540"/>
        <w:rPr>
          <w:rFonts w:ascii="LindeDaxPowerPoint" w:hAnsi="LindeDaxPowerPoint" w:cs="LindeDaxOffice"/>
          <w:b/>
          <w:bCs/>
          <w:sz w:val="16"/>
          <w:szCs w:val="16"/>
          <w:lang w:val="en-GB"/>
        </w:rPr>
      </w:pPr>
      <w:r w:rsidRPr="002C203A">
        <w:rPr>
          <w:rFonts w:ascii="LindeDaxPowerPoint" w:hAnsi="LindeDaxPowerPoint" w:cs="LindeDaxOffice"/>
          <w:b/>
          <w:bCs/>
          <w:sz w:val="16"/>
          <w:szCs w:val="16"/>
        </w:rPr>
        <w:t>National Regulations</w:t>
      </w:r>
    </w:p>
    <w:p w:rsidR="004E7726" w:rsidRPr="002C203A" w:rsidRDefault="004E7726" w:rsidP="004E7726">
      <w:pPr>
        <w:keepNext/>
        <w:rPr>
          <w:rFonts w:ascii="LindeDaxPowerPoint" w:hAnsi="LindeDaxPowerPoint" w:cs="LindeDaxOffice"/>
          <w:b/>
          <w:bCs/>
          <w:sz w:val="16"/>
          <w:szCs w:val="16"/>
          <w:lang w:val="en-GB"/>
        </w:rPr>
      </w:pPr>
    </w:p>
    <w:p w:rsidR="004E7726" w:rsidRPr="00E940EC" w:rsidRDefault="004E7726" w:rsidP="004E7726">
      <w:pPr>
        <w:keepNext/>
        <w:tabs>
          <w:tab w:val="left" w:pos="709"/>
          <w:tab w:val="center" w:pos="4536"/>
          <w:tab w:val="right" w:pos="9072"/>
        </w:tabs>
        <w:autoSpaceDE w:val="0"/>
        <w:autoSpaceDN w:val="0"/>
        <w:ind w:left="3204"/>
        <w:jc w:val="both"/>
        <w:rPr>
          <w:rFonts w:ascii="LindeDaxPowerPoint" w:hAnsi="LindeDaxPowerPoint" w:cs="Arial"/>
          <w:sz w:val="16"/>
          <w:szCs w:val="16"/>
        </w:rPr>
      </w:pPr>
      <w:r w:rsidRPr="00E940EC">
        <w:rPr>
          <w:rFonts w:ascii="LindeDaxPowerPoint" w:hAnsi="LindeDaxPowerPoint" w:cs="Arial"/>
          <w:sz w:val="16"/>
          <w:szCs w:val="16"/>
        </w:rPr>
        <w:t>Occupational Safety and Health Act 1994 and relevant regulations:</w:t>
      </w:r>
    </w:p>
    <w:p w:rsidR="004E7726" w:rsidRPr="00E940EC" w:rsidRDefault="004E7726" w:rsidP="004E7726">
      <w:pPr>
        <w:keepNext/>
        <w:tabs>
          <w:tab w:val="left" w:pos="709"/>
          <w:tab w:val="center" w:pos="4536"/>
          <w:tab w:val="right" w:pos="9072"/>
        </w:tabs>
        <w:autoSpaceDE w:val="0"/>
        <w:autoSpaceDN w:val="0"/>
        <w:ind w:left="3366"/>
        <w:jc w:val="both"/>
        <w:rPr>
          <w:rFonts w:ascii="LindeDaxPowerPoint" w:hAnsi="LindeDaxPowerPoint" w:cs="Arial"/>
          <w:sz w:val="16"/>
          <w:szCs w:val="16"/>
        </w:rPr>
      </w:pPr>
      <w:r>
        <w:rPr>
          <w:rFonts w:ascii="LindeDaxPowerPoint" w:hAnsi="LindeDaxPowerPoint" w:cs="Arial"/>
          <w:sz w:val="16"/>
          <w:szCs w:val="16"/>
        </w:rPr>
        <w:t>Occupational Safety and H</w:t>
      </w:r>
      <w:r w:rsidRPr="00E940EC">
        <w:rPr>
          <w:rFonts w:ascii="LindeDaxPowerPoint" w:hAnsi="LindeDaxPowerPoint" w:cs="Arial"/>
          <w:sz w:val="16"/>
          <w:szCs w:val="16"/>
        </w:rPr>
        <w:t>ealth (Classification, Labeling and Safety Data Sheet of Hazardous Chemicals) Regulations 2013</w:t>
      </w:r>
      <w:r>
        <w:rPr>
          <w:rFonts w:ascii="LindeDaxPowerPoint" w:hAnsi="LindeDaxPowerPoint" w:cs="Arial"/>
          <w:sz w:val="16"/>
          <w:szCs w:val="16"/>
        </w:rPr>
        <w:t>.</w:t>
      </w:r>
    </w:p>
    <w:p w:rsidR="004E7726" w:rsidRPr="00E940EC" w:rsidRDefault="004E7726" w:rsidP="004E7726">
      <w:pPr>
        <w:keepNext/>
        <w:tabs>
          <w:tab w:val="left" w:pos="709"/>
          <w:tab w:val="center" w:pos="4536"/>
          <w:tab w:val="right" w:pos="9072"/>
        </w:tabs>
        <w:autoSpaceDE w:val="0"/>
        <w:autoSpaceDN w:val="0"/>
        <w:ind w:left="3366"/>
        <w:jc w:val="both"/>
        <w:rPr>
          <w:rFonts w:ascii="LindeDaxPowerPoint" w:hAnsi="LindeDaxPowerPoint" w:cs="Arial"/>
          <w:sz w:val="16"/>
          <w:szCs w:val="16"/>
        </w:rPr>
      </w:pPr>
      <w:r w:rsidRPr="00E940EC">
        <w:rPr>
          <w:rFonts w:ascii="LindeDaxPowerPoint" w:hAnsi="LindeDaxPowerPoint" w:cs="Arial"/>
          <w:sz w:val="16"/>
          <w:szCs w:val="16"/>
        </w:rPr>
        <w:t>Occupational Safety and Health (Use and Standards of Exposure of Chemicals Hazardous to Health) Regulations 2000</w:t>
      </w:r>
    </w:p>
    <w:p w:rsidR="004E7726" w:rsidRPr="00E940EC" w:rsidRDefault="004E7726" w:rsidP="004E7726">
      <w:pPr>
        <w:autoSpaceDE w:val="0"/>
        <w:autoSpaceDN w:val="0"/>
        <w:adjustRightInd w:val="0"/>
        <w:ind w:left="3204"/>
        <w:jc w:val="both"/>
        <w:rPr>
          <w:rFonts w:ascii="LindeDaxPowerPoint" w:hAnsi="LindeDaxPowerPoint" w:cs="Arial"/>
          <w:sz w:val="16"/>
          <w:szCs w:val="16"/>
        </w:rPr>
      </w:pPr>
      <w:r w:rsidRPr="00E940EC">
        <w:rPr>
          <w:rFonts w:ascii="LindeDaxPowerPoint" w:hAnsi="LindeDaxPowerPoint" w:cs="Arial"/>
          <w:sz w:val="16"/>
          <w:szCs w:val="16"/>
        </w:rPr>
        <w:t>Environment Quality Act 1974 &amp; regulations:</w:t>
      </w:r>
    </w:p>
    <w:p w:rsidR="004E7726" w:rsidRDefault="004E7726" w:rsidP="004E7726">
      <w:pPr>
        <w:autoSpaceDE w:val="0"/>
        <w:autoSpaceDN w:val="0"/>
        <w:ind w:left="3366"/>
        <w:jc w:val="both"/>
        <w:rPr>
          <w:rFonts w:ascii="LindeDaxPowerPoint" w:hAnsi="LindeDaxPowerPoint" w:cs="Arial"/>
          <w:sz w:val="16"/>
          <w:szCs w:val="16"/>
        </w:rPr>
      </w:pPr>
      <w:r w:rsidRPr="00E940EC">
        <w:rPr>
          <w:rFonts w:ascii="LindeDaxPowerPoint" w:hAnsi="LindeDaxPowerPoint" w:cs="Arial"/>
          <w:sz w:val="16"/>
          <w:szCs w:val="16"/>
        </w:rPr>
        <w:t>Environment Quality (Clean Air) Regulations 2014</w:t>
      </w:r>
    </w:p>
    <w:p w:rsidR="004E7726" w:rsidRPr="00767F5A" w:rsidRDefault="004E7726" w:rsidP="004E7726">
      <w:pPr>
        <w:ind w:left="3175"/>
        <w:jc w:val="both"/>
        <w:rPr>
          <w:rFonts w:ascii="LindeDaxPowerPoint" w:hAnsi="LindeDaxPowerPoint" w:cs="LindeDaxOffice"/>
          <w:sz w:val="16"/>
          <w:szCs w:val="16"/>
          <w:lang w:val="en-GB"/>
        </w:rPr>
      </w:pPr>
      <w:r>
        <w:rPr>
          <w:rFonts w:ascii="LindeDaxPowerPoint" w:hAnsi="LindeDaxPowerPoint" w:cs="Arial"/>
          <w:sz w:val="16"/>
          <w:szCs w:val="16"/>
        </w:rPr>
        <w:t xml:space="preserve">    Environmental Quality (Scheduled Wastes) Regulations 2005</w:t>
      </w:r>
      <w:r w:rsidRPr="00767F5A">
        <w:rPr>
          <w:rFonts w:ascii="LindeDaxPowerPoint" w:hAnsi="LindeDaxPowerPoint" w:cs="LindeDaxOffice"/>
          <w:sz w:val="16"/>
          <w:szCs w:val="16"/>
        </w:rPr>
        <w:t>.</w:t>
      </w:r>
    </w:p>
    <w:p w:rsidR="00BD0777" w:rsidRPr="006743AE" w:rsidRDefault="00BD0777">
      <w:pPr>
        <w:rPr>
          <w:rFonts w:ascii="LindeDaxPowerPoint" w:hAnsi="LindeDaxPowerPoint" w:cs="LindeDaxOffice"/>
          <w:caps/>
          <w:vanish/>
          <w:color w:val="008000"/>
          <w:sz w:val="16"/>
          <w:szCs w:val="16"/>
          <w:lang w:val="en-GB"/>
        </w:rPr>
      </w:pPr>
    </w:p>
    <w:tbl>
      <w:tblPr>
        <w:tblW w:w="0" w:type="auto"/>
        <w:tblInd w:w="108" w:type="dxa"/>
        <w:tblLayout w:type="fixed"/>
        <w:tblLook w:val="0000" w:firstRow="0" w:lastRow="0" w:firstColumn="0" w:lastColumn="0" w:noHBand="0" w:noVBand="0"/>
      </w:tblPr>
      <w:tblGrid>
        <w:gridCol w:w="3060"/>
        <w:gridCol w:w="7103"/>
      </w:tblGrid>
      <w:tr w:rsidR="00BD0777" w:rsidRPr="006743AE">
        <w:tc>
          <w:tcPr>
            <w:tcW w:w="3060" w:type="dxa"/>
            <w:tcBorders>
              <w:top w:val="nil"/>
              <w:left w:val="nil"/>
              <w:bottom w:val="nil"/>
              <w:right w:val="nil"/>
            </w:tcBorders>
          </w:tcPr>
          <w:p w:rsidR="00BD0777" w:rsidRPr="006743AE" w:rsidRDefault="001A0746">
            <w:pPr>
              <w:ind w:left="432" w:hanging="432"/>
              <w:rPr>
                <w:rFonts w:ascii="LindeDaxPowerPoint" w:hAnsi="LindeDaxPowerPoint" w:cs="LindeDaxOffice"/>
                <w:b/>
                <w:bCs/>
                <w:sz w:val="16"/>
                <w:szCs w:val="16"/>
                <w:lang w:val="en-GB"/>
              </w:rPr>
            </w:pPr>
            <w:r w:rsidRPr="006743AE">
              <w:rPr>
                <w:rFonts w:ascii="LindeDaxPowerPoint" w:hAnsi="LindeDaxPowerPoint" w:cs="LindeDaxOffice"/>
                <w:b/>
                <w:bCs/>
                <w:sz w:val="16"/>
                <w:szCs w:val="16"/>
                <w:lang w:val="en-GB"/>
              </w:rPr>
              <w:t xml:space="preserve">15.2 </w:t>
            </w:r>
            <w:r w:rsidRPr="006743AE">
              <w:rPr>
                <w:rFonts w:ascii="LindeDaxPowerPoint" w:hAnsi="LindeDaxPowerPoint" w:cs="LindeDaxOffice"/>
                <w:b/>
                <w:bCs/>
                <w:sz w:val="16"/>
                <w:szCs w:val="16"/>
              </w:rPr>
              <w:t>Chemical safety assessment</w:t>
            </w:r>
            <w:r w:rsidRPr="006743AE">
              <w:rPr>
                <w:rFonts w:ascii="LindeDaxPowerPoint" w:hAnsi="LindeDaxPowerPoint" w:cs="LindeDaxOffice"/>
                <w:b/>
                <w:bCs/>
                <w:sz w:val="16"/>
                <w:szCs w:val="16"/>
                <w:lang w:val="en-GB"/>
              </w:rPr>
              <w:t>:</w:t>
            </w:r>
          </w:p>
        </w:tc>
        <w:tc>
          <w:tcPr>
            <w:tcW w:w="7103" w:type="dxa"/>
            <w:tcBorders>
              <w:top w:val="nil"/>
              <w:left w:val="nil"/>
              <w:bottom w:val="nil"/>
              <w:right w:val="nil"/>
            </w:tcBorders>
          </w:tcPr>
          <w:p w:rsidR="00BD0777" w:rsidRPr="006743AE" w:rsidRDefault="001A0746">
            <w:pPr>
              <w:rPr>
                <w:rFonts w:ascii="LindeDaxPowerPoint" w:hAnsi="LindeDaxPowerPoint" w:cs="LindeDaxOffice"/>
                <w:sz w:val="16"/>
                <w:szCs w:val="16"/>
                <w:lang w:val="en-GB"/>
              </w:rPr>
            </w:pPr>
            <w:r w:rsidRPr="006743AE">
              <w:rPr>
                <w:rFonts w:ascii="LindeDaxPowerPoint" w:hAnsi="LindeDaxPowerPoint" w:cs="LindeDaxOffice"/>
                <w:sz w:val="16"/>
                <w:szCs w:val="16"/>
              </w:rPr>
              <w:t>No Chemical Safety Assessment has been carried out.</w:t>
            </w:r>
          </w:p>
        </w:tc>
      </w:tr>
    </w:tbl>
    <w:p w:rsidR="00BD0777" w:rsidRPr="006743AE" w:rsidRDefault="00BD0777">
      <w:pPr>
        <w:rPr>
          <w:rFonts w:ascii="LindeDaxPowerPoint" w:hAnsi="LindeDaxPowerPoint" w:cs="LindeDaxOffice"/>
          <w:b/>
          <w:bCs/>
          <w:color w:val="000000"/>
          <w:sz w:val="16"/>
          <w:szCs w:val="16"/>
          <w:lang w:val="en-GB"/>
        </w:rPr>
      </w:pPr>
    </w:p>
    <w:tbl>
      <w:tblPr>
        <w:tblW w:w="0" w:type="auto"/>
        <w:tblInd w:w="30" w:type="dxa"/>
        <w:tblLayout w:type="fixed"/>
        <w:tblCellMar>
          <w:top w:w="29" w:type="dxa"/>
          <w:left w:w="30" w:type="dxa"/>
          <w:bottom w:w="29" w:type="dxa"/>
          <w:right w:w="30" w:type="dxa"/>
        </w:tblCellMar>
        <w:tblLook w:val="0000" w:firstRow="0" w:lastRow="0" w:firstColumn="0" w:lastColumn="0" w:noHBand="0" w:noVBand="0"/>
      </w:tblPr>
      <w:tblGrid>
        <w:gridCol w:w="10170"/>
      </w:tblGrid>
      <w:tr w:rsidR="00BD0777" w:rsidRPr="006743AE">
        <w:tc>
          <w:tcPr>
            <w:tcW w:w="10170" w:type="dxa"/>
            <w:tcBorders>
              <w:top w:val="single" w:sz="4" w:space="0" w:color="auto"/>
              <w:left w:val="single" w:sz="4" w:space="0" w:color="auto"/>
              <w:bottom w:val="single" w:sz="4" w:space="0" w:color="auto"/>
              <w:right w:val="single" w:sz="4" w:space="0" w:color="auto"/>
            </w:tcBorders>
          </w:tcPr>
          <w:p w:rsidR="00BD0777" w:rsidRPr="006743AE" w:rsidRDefault="001A0746">
            <w:pPr>
              <w:keepNext/>
              <w:autoSpaceDE w:val="0"/>
              <w:autoSpaceDN w:val="0"/>
              <w:adjustRightInd w:val="0"/>
              <w:rPr>
                <w:rFonts w:ascii="LindeDaxPowerPoint" w:eastAsia="MS Mincho" w:hAnsi="LindeDaxPowerPoint" w:cs="LindeDaxOffice"/>
                <w:sz w:val="16"/>
                <w:szCs w:val="16"/>
                <w:lang w:val="en-GB"/>
              </w:rPr>
            </w:pPr>
            <w:r w:rsidRPr="006743AE">
              <w:rPr>
                <w:rFonts w:ascii="LindeDaxPowerPoint" w:eastAsia="MS Mincho" w:hAnsi="LindeDaxPowerPoint" w:cs="LindeDaxOffice"/>
                <w:b/>
                <w:bCs/>
                <w:sz w:val="16"/>
                <w:szCs w:val="16"/>
              </w:rPr>
              <w:t>SECTION 16: Other information</w:t>
            </w:r>
          </w:p>
        </w:tc>
      </w:tr>
    </w:tbl>
    <w:p w:rsidR="00BD0777" w:rsidRPr="006743AE" w:rsidRDefault="00BD0777">
      <w:pPr>
        <w:keepNext/>
        <w:autoSpaceDE w:val="0"/>
        <w:autoSpaceDN w:val="0"/>
        <w:adjustRightInd w:val="0"/>
        <w:rPr>
          <w:rFonts w:ascii="LindeDaxPowerPoint" w:eastAsia="MS Mincho" w:hAnsi="LindeDaxPowerPoint" w:cs="LindeDaxOffice"/>
          <w:sz w:val="16"/>
          <w:szCs w:val="16"/>
          <w:lang w:val="en-GB"/>
        </w:rPr>
      </w:pPr>
    </w:p>
    <w:tbl>
      <w:tblPr>
        <w:tblW w:w="10163" w:type="dxa"/>
        <w:tblInd w:w="108" w:type="dxa"/>
        <w:tblLayout w:type="fixed"/>
        <w:tblLook w:val="0000" w:firstRow="0" w:lastRow="0" w:firstColumn="0" w:lastColumn="0" w:noHBand="0" w:noVBand="0"/>
      </w:tblPr>
      <w:tblGrid>
        <w:gridCol w:w="3060"/>
        <w:gridCol w:w="7103"/>
      </w:tblGrid>
      <w:tr w:rsidR="00BD0777" w:rsidRPr="006743AE">
        <w:trPr>
          <w:cantSplit/>
        </w:trPr>
        <w:tc>
          <w:tcPr>
            <w:tcW w:w="3060" w:type="dxa"/>
            <w:tcBorders>
              <w:top w:val="nil"/>
              <w:left w:val="nil"/>
              <w:bottom w:val="nil"/>
              <w:right w:val="nil"/>
            </w:tcBorders>
          </w:tcPr>
          <w:p w:rsidR="00BD0777" w:rsidRPr="006743AE" w:rsidRDefault="001A0746">
            <w:pPr>
              <w:keepNext/>
              <w:tabs>
                <w:tab w:val="left" w:pos="720"/>
                <w:tab w:val="center" w:pos="4320"/>
                <w:tab w:val="right" w:pos="8640"/>
              </w:tabs>
              <w:rPr>
                <w:rFonts w:ascii="LindeDaxPowerPoint" w:eastAsia="MS Mincho" w:hAnsi="LindeDaxPowerPoint" w:cs="LindeDaxOffice"/>
                <w:sz w:val="16"/>
                <w:szCs w:val="16"/>
                <w:lang w:val="en-GB" w:eastAsia="ja-JP"/>
              </w:rPr>
            </w:pPr>
            <w:r w:rsidRPr="006743AE">
              <w:rPr>
                <w:rFonts w:ascii="LindeDaxPowerPoint" w:eastAsia="MS Mincho" w:hAnsi="LindeDaxPowerPoint" w:cs="LindeDaxOffice"/>
                <w:b/>
                <w:bCs/>
                <w:sz w:val="16"/>
                <w:szCs w:val="16"/>
              </w:rPr>
              <w:t>Revision Information</w:t>
            </w:r>
            <w:r w:rsidRPr="006743AE">
              <w:rPr>
                <w:rFonts w:ascii="LindeDaxPowerPoint" w:eastAsia="MS Mincho" w:hAnsi="LindeDaxPowerPoint" w:cs="LindeDaxOffice"/>
                <w:b/>
                <w:bCs/>
                <w:sz w:val="16"/>
                <w:szCs w:val="16"/>
                <w:lang w:val="en-GB" w:eastAsia="ja-JP"/>
              </w:rPr>
              <w:t>:</w:t>
            </w:r>
          </w:p>
        </w:tc>
        <w:tc>
          <w:tcPr>
            <w:tcW w:w="7103" w:type="dxa"/>
            <w:tcBorders>
              <w:top w:val="nil"/>
              <w:left w:val="nil"/>
              <w:bottom w:val="nil"/>
              <w:right w:val="nil"/>
            </w:tcBorders>
          </w:tcPr>
          <w:p w:rsidR="00BD0777" w:rsidRPr="006743AE" w:rsidRDefault="001A0746">
            <w:pPr>
              <w:keepNext/>
              <w:tabs>
                <w:tab w:val="left" w:pos="720"/>
                <w:tab w:val="center" w:pos="4320"/>
                <w:tab w:val="right" w:pos="8640"/>
              </w:tabs>
              <w:rPr>
                <w:rFonts w:ascii="LindeDaxPowerPoint" w:eastAsia="MS Mincho" w:hAnsi="LindeDaxPowerPoint" w:cs="LindeDaxOffice"/>
                <w:sz w:val="16"/>
                <w:szCs w:val="16"/>
                <w:lang w:val="en-GB" w:eastAsia="ja-JP"/>
              </w:rPr>
            </w:pPr>
            <w:r w:rsidRPr="006743AE">
              <w:rPr>
                <w:rFonts w:ascii="LindeDaxPowerPoint" w:eastAsia="MS Mincho" w:hAnsi="LindeDaxPowerPoint" w:cs="LindeDaxOffice"/>
                <w:sz w:val="16"/>
                <w:szCs w:val="16"/>
              </w:rPr>
              <w:t>Not relevant.</w:t>
            </w:r>
          </w:p>
        </w:tc>
      </w:tr>
    </w:tbl>
    <w:p w:rsidR="00BD0777" w:rsidRPr="006743AE" w:rsidRDefault="00BD0777">
      <w:pPr>
        <w:widowControl w:val="0"/>
        <w:autoSpaceDE w:val="0"/>
        <w:autoSpaceDN w:val="0"/>
        <w:adjustRightInd w:val="0"/>
        <w:rPr>
          <w:rFonts w:ascii="LindeDaxPowerPoint" w:eastAsia="MS Mincho" w:hAnsi="LindeDaxPowerPoint" w:cs="LindeDaxOffice"/>
          <w:sz w:val="16"/>
          <w:szCs w:val="16"/>
          <w:lang w:val="en-GB"/>
        </w:rPr>
      </w:pPr>
    </w:p>
    <w:tbl>
      <w:tblPr>
        <w:tblW w:w="10163" w:type="dxa"/>
        <w:tblInd w:w="108" w:type="dxa"/>
        <w:tblLayout w:type="fixed"/>
        <w:tblLook w:val="0000" w:firstRow="0" w:lastRow="0" w:firstColumn="0" w:lastColumn="0" w:noHBand="0" w:noVBand="0"/>
      </w:tblPr>
      <w:tblGrid>
        <w:gridCol w:w="3060"/>
        <w:gridCol w:w="7103"/>
      </w:tblGrid>
      <w:tr w:rsidR="00BD0777" w:rsidRPr="006743AE">
        <w:trPr>
          <w:cantSplit/>
        </w:trPr>
        <w:tc>
          <w:tcPr>
            <w:tcW w:w="3060" w:type="dxa"/>
            <w:tcBorders>
              <w:top w:val="nil"/>
              <w:left w:val="nil"/>
              <w:bottom w:val="nil"/>
              <w:right w:val="nil"/>
            </w:tcBorders>
          </w:tcPr>
          <w:p w:rsidR="00BD0777" w:rsidRPr="006743AE" w:rsidRDefault="001A0746">
            <w:pPr>
              <w:keepNext/>
              <w:tabs>
                <w:tab w:val="left" w:pos="720"/>
                <w:tab w:val="center" w:pos="4320"/>
                <w:tab w:val="right" w:pos="8640"/>
              </w:tabs>
              <w:rPr>
                <w:rFonts w:ascii="LindeDaxPowerPoint" w:eastAsia="MS Mincho" w:hAnsi="LindeDaxPowerPoint" w:cs="LindeDaxOffice"/>
                <w:b/>
                <w:bCs/>
                <w:sz w:val="16"/>
                <w:szCs w:val="16"/>
                <w:lang w:val="en-GB" w:eastAsia="ja-JP"/>
              </w:rPr>
            </w:pPr>
            <w:r w:rsidRPr="006743AE">
              <w:rPr>
                <w:rFonts w:ascii="LindeDaxPowerPoint" w:eastAsia="MS Mincho" w:hAnsi="LindeDaxPowerPoint" w:cs="LindeDaxOffice"/>
                <w:b/>
                <w:bCs/>
                <w:sz w:val="16"/>
                <w:szCs w:val="16"/>
              </w:rPr>
              <w:t>Key literature references and sources for data</w:t>
            </w:r>
            <w:r w:rsidRPr="006743AE">
              <w:rPr>
                <w:rFonts w:ascii="LindeDaxPowerPoint" w:eastAsia="MS Mincho" w:hAnsi="LindeDaxPowerPoint" w:cs="LindeDaxOffice"/>
                <w:b/>
                <w:bCs/>
                <w:sz w:val="16"/>
                <w:szCs w:val="16"/>
                <w:lang w:val="en-GB" w:eastAsia="ja-JP"/>
              </w:rPr>
              <w:t>:</w:t>
            </w:r>
          </w:p>
        </w:tc>
        <w:tc>
          <w:tcPr>
            <w:tcW w:w="7103" w:type="dxa"/>
            <w:tcBorders>
              <w:top w:val="nil"/>
              <w:left w:val="nil"/>
              <w:bottom w:val="nil"/>
              <w:right w:val="nil"/>
            </w:tcBorders>
          </w:tcPr>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Various sources of data have been used in the compilation of this SDS, they include but are not exclusive to:</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Agency for Toxic Substances and Diseases Registry (ATSDR) (http://www.atsdr.cdc.gov/).</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European Chemical Agency: Guidance on the Compilation of Safety Data Sheets.</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European Chemical Agency: Information on Registered Substances http://apps.echa.europa.eu/registered/registered-sub.aspx#search</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European Industrial Gases Association (EIGA) Doc. 169 Classification and Labelling guide.</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International Programme on Chemical Safety (http://www.inchem.org/)</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ISO 10156:2010 Gases and gas mixtures  -  Determination of fire potential and oxidizing ability for the selection of cylinder valve outlets.</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Matheson Gas Data Book, 7th Edition.</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National Institute for Standards and Technology (NIST) Standard Reference Database Number 69.</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The ESIS (European chemical Substances 5 Information System) platform of the former European Chemicals Bureau (ECB) ESIS (http://ecb.jrc.ec.europa.eu/esis/).</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The European Chemical Industry Council (CEFIC) ERICards.</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United States of America’s National Library of Medicine’s toxicology data network TOXNET (http://toxnet.nlm.nih.gov/index.html)</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Threshold Limit Values (TLV) from the American Conference of Governmental Industrial Hygienists (ACGIH).</w:t>
            </w:r>
          </w:p>
          <w:p w:rsidR="00BD0777" w:rsidRPr="006743AE" w:rsidRDefault="001A0746">
            <w:pPr>
              <w:tabs>
                <w:tab w:val="left" w:pos="720"/>
                <w:tab w:val="center" w:pos="4320"/>
                <w:tab w:val="right" w:pos="8640"/>
              </w:tabs>
              <w:rPr>
                <w:rFonts w:ascii="LindeDaxPowerPoint" w:eastAsia="MS Mincho" w:hAnsi="LindeDaxPowerPoint" w:cs="LindeDaxOffice"/>
                <w:sz w:val="16"/>
                <w:szCs w:val="16"/>
              </w:rPr>
            </w:pPr>
            <w:r w:rsidRPr="006743AE">
              <w:rPr>
                <w:rFonts w:ascii="LindeDaxPowerPoint" w:eastAsia="MS Mincho" w:hAnsi="LindeDaxPowerPoint" w:cs="LindeDaxOffice"/>
                <w:sz w:val="16"/>
                <w:szCs w:val="16"/>
              </w:rPr>
              <w:t>Substance specific information from suppliers.</w:t>
            </w:r>
          </w:p>
          <w:p w:rsidR="00BD0777" w:rsidRPr="006743AE" w:rsidRDefault="001A0746">
            <w:pPr>
              <w:tabs>
                <w:tab w:val="left" w:pos="720"/>
                <w:tab w:val="center" w:pos="4320"/>
                <w:tab w:val="right" w:pos="8640"/>
              </w:tabs>
              <w:rPr>
                <w:rFonts w:ascii="LindeDaxPowerPoint" w:hAnsi="LindeDaxPowerPoint"/>
                <w:sz w:val="16"/>
                <w:szCs w:val="16"/>
              </w:rPr>
            </w:pPr>
            <w:r w:rsidRPr="006743AE">
              <w:rPr>
                <w:rFonts w:ascii="LindeDaxPowerPoint" w:eastAsia="MS Mincho" w:hAnsi="LindeDaxPowerPoint" w:cs="LindeDaxOffice"/>
                <w:sz w:val="16"/>
                <w:szCs w:val="16"/>
              </w:rPr>
              <w:t>Details given in this document are believed to be correct at the time of publication.</w:t>
            </w:r>
          </w:p>
        </w:tc>
      </w:tr>
    </w:tbl>
    <w:p w:rsidR="00BD0777" w:rsidRPr="006743AE" w:rsidRDefault="00BD0777">
      <w:pPr>
        <w:widowControl w:val="0"/>
        <w:autoSpaceDE w:val="0"/>
        <w:autoSpaceDN w:val="0"/>
        <w:adjustRightInd w:val="0"/>
        <w:rPr>
          <w:rFonts w:ascii="LindeDaxPowerPoint" w:eastAsia="MS Mincho" w:hAnsi="LindeDaxPowerPoint" w:cs="LindeDaxOffice"/>
          <w:sz w:val="16"/>
          <w:szCs w:val="16"/>
          <w:lang w:val="en-GB"/>
        </w:rPr>
      </w:pPr>
    </w:p>
    <w:p w:rsidR="004E7726" w:rsidRPr="002C203A" w:rsidRDefault="004E7726" w:rsidP="004E7726">
      <w:pPr>
        <w:keepNext/>
        <w:ind w:left="115"/>
        <w:rPr>
          <w:rFonts w:ascii="LindeDaxPowerPoint" w:hAnsi="LindeDaxPowerPoint" w:cs="LindeDaxOffice"/>
          <w:vanish/>
          <w:color w:val="008000"/>
          <w:sz w:val="16"/>
          <w:szCs w:val="16"/>
          <w:lang w:val="en-GB"/>
        </w:rPr>
      </w:pPr>
      <w:r w:rsidRPr="002C203A">
        <w:rPr>
          <w:rFonts w:ascii="LindeDaxPowerPoint" w:hAnsi="LindeDaxPowerPoint" w:cs="LindeDaxOffice"/>
          <w:b/>
          <w:bCs/>
          <w:sz w:val="16"/>
          <w:szCs w:val="16"/>
        </w:rPr>
        <w:t>Wording of the H-statements in section 2 and 3</w:t>
      </w:r>
    </w:p>
    <w:p w:rsidR="00BD0777" w:rsidRPr="006743AE" w:rsidRDefault="00BD0777">
      <w:pPr>
        <w:keepNext/>
        <w:ind w:left="115"/>
        <w:rPr>
          <w:rFonts w:ascii="LindeDaxPowerPoint" w:hAnsi="LindeDaxPowerPoint" w:cs="LindeDaxOffice"/>
          <w:sz w:val="16"/>
          <w:szCs w:val="16"/>
          <w:lang w:val="en-GB"/>
        </w:rPr>
      </w:pPr>
    </w:p>
    <w:tbl>
      <w:tblPr>
        <w:tblW w:w="7089" w:type="dxa"/>
        <w:tblInd w:w="3168" w:type="dxa"/>
        <w:tblLayout w:type="fixed"/>
        <w:tblLook w:val="0000" w:firstRow="0" w:lastRow="0" w:firstColumn="0" w:lastColumn="0" w:noHBand="0" w:noVBand="0"/>
      </w:tblPr>
      <w:tblGrid>
        <w:gridCol w:w="1260"/>
        <w:gridCol w:w="5829"/>
      </w:tblGrid>
      <w:tr w:rsidR="00BD0777" w:rsidRPr="006743AE">
        <w:tc>
          <w:tcPr>
            <w:tcW w:w="1260"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H280</w:t>
            </w:r>
          </w:p>
        </w:tc>
        <w:tc>
          <w:tcPr>
            <w:tcW w:w="5829" w:type="dxa"/>
            <w:tcBorders>
              <w:top w:val="nil"/>
              <w:left w:val="nil"/>
              <w:bottom w:val="nil"/>
              <w:right w:val="nil"/>
            </w:tcBorders>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Contains gas under pressure; may explode if heated.</w:t>
            </w:r>
          </w:p>
        </w:tc>
      </w:tr>
    </w:tbl>
    <w:p w:rsidR="00BD0777" w:rsidRPr="006743AE" w:rsidRDefault="00BD0777">
      <w:pPr>
        <w:rPr>
          <w:rFonts w:ascii="LindeDaxPowerPoint" w:hAnsi="LindeDaxPowerPoint" w:cs="LindeDaxOffice"/>
          <w:sz w:val="16"/>
          <w:szCs w:val="16"/>
          <w:lang w:val="en-GB"/>
        </w:rPr>
      </w:pPr>
    </w:p>
    <w:tbl>
      <w:tblPr>
        <w:tblW w:w="10163" w:type="dxa"/>
        <w:tblInd w:w="108" w:type="dxa"/>
        <w:tblLayout w:type="fixed"/>
        <w:tblLook w:val="0000" w:firstRow="0" w:lastRow="0" w:firstColumn="0" w:lastColumn="0" w:noHBand="0" w:noVBand="0"/>
      </w:tblPr>
      <w:tblGrid>
        <w:gridCol w:w="3060"/>
        <w:gridCol w:w="7103"/>
      </w:tblGrid>
      <w:tr w:rsidR="00BD0777" w:rsidRPr="006743AE">
        <w:trPr>
          <w:cantSplit/>
        </w:trPr>
        <w:tc>
          <w:tcPr>
            <w:tcW w:w="3060" w:type="dxa"/>
            <w:tcBorders>
              <w:top w:val="nil"/>
              <w:left w:val="nil"/>
              <w:bottom w:val="nil"/>
              <w:right w:val="nil"/>
            </w:tcBorders>
          </w:tcPr>
          <w:p w:rsidR="00BD0777" w:rsidRPr="006743AE" w:rsidRDefault="001A0746">
            <w:pPr>
              <w:keepNext/>
              <w:tabs>
                <w:tab w:val="left" w:pos="720"/>
                <w:tab w:val="center" w:pos="4320"/>
                <w:tab w:val="right" w:pos="8640"/>
              </w:tabs>
              <w:rPr>
                <w:rFonts w:ascii="LindeDaxPowerPoint" w:eastAsia="MS Mincho" w:hAnsi="LindeDaxPowerPoint" w:cs="LindeDaxOffice"/>
                <w:b/>
                <w:bCs/>
                <w:sz w:val="16"/>
                <w:szCs w:val="16"/>
                <w:lang w:val="en-GB" w:eastAsia="ja-JP"/>
              </w:rPr>
            </w:pPr>
            <w:r w:rsidRPr="006743AE">
              <w:rPr>
                <w:rFonts w:ascii="LindeDaxPowerPoint" w:eastAsia="MS Mincho" w:hAnsi="LindeDaxPowerPoint" w:cs="LindeDaxOffice"/>
                <w:b/>
                <w:bCs/>
                <w:sz w:val="16"/>
                <w:szCs w:val="16"/>
              </w:rPr>
              <w:t>Training information</w:t>
            </w:r>
            <w:r w:rsidRPr="006743AE">
              <w:rPr>
                <w:rFonts w:ascii="LindeDaxPowerPoint" w:eastAsia="MS Mincho" w:hAnsi="LindeDaxPowerPoint" w:cs="LindeDaxOffice"/>
                <w:b/>
                <w:bCs/>
                <w:sz w:val="16"/>
                <w:szCs w:val="16"/>
                <w:lang w:val="en-GB" w:eastAsia="ja-JP"/>
              </w:rPr>
              <w:t>:</w:t>
            </w:r>
          </w:p>
        </w:tc>
        <w:tc>
          <w:tcPr>
            <w:tcW w:w="7103" w:type="dxa"/>
            <w:tcBorders>
              <w:top w:val="nil"/>
              <w:left w:val="nil"/>
              <w:bottom w:val="nil"/>
              <w:right w:val="nil"/>
            </w:tcBorders>
          </w:tcPr>
          <w:p w:rsidR="00BD0777" w:rsidRPr="006743AE" w:rsidRDefault="001A0746">
            <w:pPr>
              <w:tabs>
                <w:tab w:val="left" w:pos="720"/>
                <w:tab w:val="center" w:pos="4320"/>
                <w:tab w:val="right" w:pos="8640"/>
              </w:tabs>
              <w:rPr>
                <w:rFonts w:ascii="LindeDaxPowerPoint" w:hAnsi="LindeDaxPowerPoint"/>
                <w:sz w:val="16"/>
                <w:szCs w:val="16"/>
              </w:rPr>
            </w:pPr>
            <w:r w:rsidRPr="006743AE">
              <w:rPr>
                <w:rFonts w:ascii="LindeDaxPowerPoint" w:eastAsia="MS Mincho" w:hAnsi="LindeDaxPowerPoint" w:cs="LindeDaxOffice"/>
                <w:sz w:val="16"/>
                <w:szCs w:val="16"/>
              </w:rPr>
              <w:t>Users of breathing apparatus must be trained. The hazard of asphyxiation is often overlooked and must be stressed during operator training. Ensure operators understand the hazards.</w:t>
            </w:r>
          </w:p>
        </w:tc>
      </w:tr>
    </w:tbl>
    <w:p w:rsidR="00BD0777" w:rsidRPr="006743AE" w:rsidRDefault="00BD0777">
      <w:pPr>
        <w:rPr>
          <w:rFonts w:ascii="LindeDaxPowerPoint" w:hAnsi="LindeDaxPowerPoint" w:cs="LindeDaxOffice"/>
          <w:sz w:val="16"/>
          <w:szCs w:val="16"/>
          <w:lang w:val="en-GB"/>
        </w:rPr>
      </w:pPr>
    </w:p>
    <w:p w:rsidR="00BD0777" w:rsidRPr="006743AE" w:rsidRDefault="00BD0777">
      <w:pPr>
        <w:rPr>
          <w:rFonts w:ascii="LindeDaxPowerPoint" w:hAnsi="LindeDaxPowerPoint" w:cs="LindeDaxOffice"/>
          <w:vanish/>
          <w:color w:val="008000"/>
          <w:sz w:val="16"/>
          <w:szCs w:val="16"/>
          <w:lang w:val="en-GB"/>
        </w:rPr>
      </w:pPr>
    </w:p>
    <w:p w:rsidR="00BD0777" w:rsidRPr="006743AE" w:rsidRDefault="001A0746">
      <w:pPr>
        <w:keepNext/>
        <w:ind w:left="115"/>
        <w:rPr>
          <w:rFonts w:ascii="LindeDaxPowerPoint" w:hAnsi="LindeDaxPowerPoint" w:cs="LindeDaxOffice"/>
          <w:b/>
          <w:bCs/>
          <w:sz w:val="16"/>
          <w:szCs w:val="16"/>
          <w:lang w:val="en-GB"/>
        </w:rPr>
      </w:pPr>
      <w:r w:rsidRPr="006743AE">
        <w:rPr>
          <w:rFonts w:ascii="LindeDaxPowerPoint" w:hAnsi="LindeDaxPowerPoint" w:cs="LindeDaxOffice"/>
          <w:b/>
          <w:bCs/>
          <w:sz w:val="16"/>
          <w:szCs w:val="16"/>
        </w:rPr>
        <w:t>Classification according to Regulation (EC) No 1272/2008 as amended.</w:t>
      </w:r>
    </w:p>
    <w:tbl>
      <w:tblPr>
        <w:tblW w:w="7089" w:type="dxa"/>
        <w:tblInd w:w="3175" w:type="dxa"/>
        <w:tblLayout w:type="fixed"/>
        <w:tblLook w:val="0000" w:firstRow="0" w:lastRow="0" w:firstColumn="0" w:lastColumn="0" w:noHBand="0" w:noVBand="0"/>
      </w:tblPr>
      <w:tblGrid>
        <w:gridCol w:w="2880"/>
        <w:gridCol w:w="4209"/>
      </w:tblGrid>
      <w:tr w:rsidR="00BD0777" w:rsidRPr="006743AE">
        <w:trPr>
          <w:cantSplit/>
        </w:trPr>
        <w:tc>
          <w:tcPr>
            <w:tcW w:w="2880" w:type="dxa"/>
            <w:tcMar>
              <w:top w:w="58" w:type="dxa"/>
              <w:left w:w="115" w:type="dxa"/>
              <w:bottom w:w="0" w:type="dxa"/>
              <w:right w:w="115" w:type="dxa"/>
            </w:tcMar>
          </w:tcPr>
          <w:p w:rsidR="00BD0777" w:rsidRPr="006743AE" w:rsidRDefault="001A0746">
            <w:pPr>
              <w:keepNext/>
              <w:rPr>
                <w:rFonts w:ascii="LindeDaxPowerPoint" w:hAnsi="LindeDaxPowerPoint" w:cs="LindeDaxOffice"/>
                <w:sz w:val="16"/>
                <w:szCs w:val="16"/>
                <w:lang w:val="en-GB"/>
              </w:rPr>
            </w:pPr>
            <w:r w:rsidRPr="006743AE">
              <w:rPr>
                <w:rFonts w:ascii="LindeDaxPowerPoint" w:hAnsi="LindeDaxPowerPoint" w:cs="LindeDaxOffice"/>
                <w:sz w:val="16"/>
                <w:szCs w:val="16"/>
              </w:rPr>
              <w:t>Press. Gas</w:t>
            </w: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Compr. Gas</w:t>
            </w:r>
            <w:r w:rsidRPr="006743AE">
              <w:rPr>
                <w:rFonts w:ascii="LindeDaxPowerPoint" w:hAnsi="LindeDaxPowerPoint" w:cs="LindeDaxOffice"/>
                <w:sz w:val="16"/>
                <w:szCs w:val="16"/>
                <w:lang w:val="en-GB"/>
              </w:rPr>
              <w:t xml:space="preserve">, </w:t>
            </w:r>
            <w:r w:rsidRPr="006743AE">
              <w:rPr>
                <w:rFonts w:ascii="LindeDaxPowerPoint" w:hAnsi="LindeDaxPowerPoint" w:cs="LindeDaxOffice"/>
                <w:sz w:val="16"/>
                <w:szCs w:val="16"/>
              </w:rPr>
              <w:t>H280</w:t>
            </w:r>
          </w:p>
        </w:tc>
        <w:tc>
          <w:tcPr>
            <w:tcW w:w="4209" w:type="dxa"/>
            <w:tcMar>
              <w:top w:w="58" w:type="dxa"/>
              <w:left w:w="115" w:type="dxa"/>
              <w:bottom w:w="0" w:type="dxa"/>
              <w:right w:w="115" w:type="dxa"/>
            </w:tcMar>
          </w:tcPr>
          <w:p w:rsidR="00BD0777" w:rsidRPr="006743AE" w:rsidRDefault="00BD0777">
            <w:pPr>
              <w:keepNext/>
              <w:ind w:left="-115"/>
              <w:rPr>
                <w:rFonts w:ascii="LindeDaxPowerPoint" w:hAnsi="LindeDaxPowerPoint" w:cs="LindeDaxOffice"/>
                <w:sz w:val="16"/>
                <w:szCs w:val="16"/>
                <w:lang w:val="en-GB"/>
              </w:rPr>
            </w:pPr>
          </w:p>
        </w:tc>
      </w:tr>
    </w:tbl>
    <w:p w:rsidR="00BD0777" w:rsidRPr="006743AE" w:rsidRDefault="00BD0777">
      <w:pPr>
        <w:rPr>
          <w:rFonts w:ascii="LindeDaxPowerPoint" w:hAnsi="LindeDaxPowerPoint" w:cs="LindeDaxOffice"/>
          <w:color w:val="000000"/>
          <w:sz w:val="16"/>
          <w:szCs w:val="16"/>
          <w:lang w:val="de-DE"/>
        </w:rPr>
      </w:pPr>
    </w:p>
    <w:tbl>
      <w:tblPr>
        <w:tblW w:w="10163" w:type="dxa"/>
        <w:tblInd w:w="108" w:type="dxa"/>
        <w:tblLayout w:type="fixed"/>
        <w:tblLook w:val="0000" w:firstRow="0" w:lastRow="0" w:firstColumn="0" w:lastColumn="0" w:noHBand="0" w:noVBand="0"/>
      </w:tblPr>
      <w:tblGrid>
        <w:gridCol w:w="3060"/>
        <w:gridCol w:w="7103"/>
      </w:tblGrid>
      <w:tr w:rsidR="00BD0777" w:rsidRPr="006743AE">
        <w:tc>
          <w:tcPr>
            <w:tcW w:w="3060" w:type="dxa"/>
            <w:tcBorders>
              <w:top w:val="nil"/>
              <w:left w:val="nil"/>
              <w:bottom w:val="nil"/>
              <w:right w:val="nil"/>
            </w:tcBorders>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b/>
                <w:bCs/>
                <w:sz w:val="16"/>
                <w:szCs w:val="16"/>
              </w:rPr>
              <w:t>Other information</w:t>
            </w:r>
            <w:r w:rsidRPr="006743AE">
              <w:rPr>
                <w:rFonts w:ascii="LindeDaxPowerPoint" w:hAnsi="LindeDaxPowerPoint" w:cs="LindeDaxOffice"/>
                <w:b/>
                <w:bCs/>
                <w:sz w:val="16"/>
                <w:szCs w:val="16"/>
                <w:lang w:val="en-GB"/>
              </w:rPr>
              <w:t>:</w:t>
            </w:r>
          </w:p>
        </w:tc>
        <w:tc>
          <w:tcPr>
            <w:tcW w:w="7103" w:type="dxa"/>
            <w:tcBorders>
              <w:top w:val="nil"/>
              <w:left w:val="nil"/>
              <w:bottom w:val="nil"/>
              <w:right w:val="nil"/>
            </w:tcBorders>
          </w:tcPr>
          <w:p w:rsidR="00BD0777" w:rsidRPr="006743AE" w:rsidRDefault="001A0746">
            <w:pPr>
              <w:tabs>
                <w:tab w:val="left" w:pos="720"/>
                <w:tab w:val="center" w:pos="4320"/>
                <w:tab w:val="right" w:pos="8640"/>
              </w:tabs>
              <w:rPr>
                <w:rFonts w:ascii="LindeDaxPowerPoint" w:hAnsi="LindeDaxPowerPoint"/>
                <w:sz w:val="16"/>
                <w:szCs w:val="16"/>
              </w:rPr>
            </w:pPr>
            <w:r w:rsidRPr="006743AE">
              <w:rPr>
                <w:rFonts w:ascii="LindeDaxPowerPoint" w:eastAsia="MS Mincho" w:hAnsi="LindeDaxPowerPoint" w:cs="LindeDaxOffice"/>
                <w:sz w:val="16"/>
                <w:szCs w:val="16"/>
              </w:rPr>
              <w:t>Before using this product in any new process or experiment, a thorough material compatibility and safety study should be carried out. Ensure adequate air ventilation. Ensure all national/local regulations are observed. Whilst proper care has been taken in the preparation of this document, no liability for injury or damage resulting from its use can be accepted.</w:t>
            </w:r>
            <w:r w:rsidRPr="006743AE">
              <w:rPr>
                <w:rFonts w:ascii="LindeDaxPowerPoint" w:eastAsia="MS Mincho" w:hAnsi="LindeDaxPowerPoint" w:cs="LindeDaxOffice"/>
                <w:color w:val="000000"/>
                <w:sz w:val="16"/>
                <w:szCs w:val="16"/>
                <w:lang w:val="de-DE" w:eastAsia="ja-JP"/>
              </w:rPr>
              <w:t xml:space="preserve"> </w:t>
            </w:r>
          </w:p>
        </w:tc>
      </w:tr>
    </w:tbl>
    <w:p w:rsidR="00BD0777" w:rsidRPr="006743AE" w:rsidRDefault="00BD0777">
      <w:pPr>
        <w:tabs>
          <w:tab w:val="left" w:pos="720"/>
          <w:tab w:val="center" w:pos="4320"/>
          <w:tab w:val="right" w:pos="8640"/>
        </w:tabs>
        <w:rPr>
          <w:rFonts w:ascii="LindeDaxPowerPoint" w:eastAsia="MS Mincho" w:hAnsi="LindeDaxPowerPoint" w:cs="LindeDaxOffice"/>
          <w:sz w:val="16"/>
          <w:szCs w:val="16"/>
          <w:lang w:val="en-GB" w:eastAsia="ja-JP"/>
        </w:rPr>
      </w:pPr>
    </w:p>
    <w:tbl>
      <w:tblPr>
        <w:tblW w:w="10163" w:type="dxa"/>
        <w:tblInd w:w="108" w:type="dxa"/>
        <w:tblLayout w:type="fixed"/>
        <w:tblLook w:val="0000" w:firstRow="0" w:lastRow="0" w:firstColumn="0" w:lastColumn="0" w:noHBand="0" w:noVBand="0"/>
      </w:tblPr>
      <w:tblGrid>
        <w:gridCol w:w="3060"/>
        <w:gridCol w:w="7103"/>
      </w:tblGrid>
      <w:tr w:rsidR="00BD0777" w:rsidRPr="006743AE">
        <w:trPr>
          <w:cantSplit/>
        </w:trPr>
        <w:tc>
          <w:tcPr>
            <w:tcW w:w="3060" w:type="dxa"/>
            <w:tcBorders>
              <w:top w:val="nil"/>
              <w:left w:val="nil"/>
              <w:bottom w:val="nil"/>
              <w:right w:val="nil"/>
            </w:tcBorders>
          </w:tcPr>
          <w:p w:rsidR="00BD0777" w:rsidRPr="006743AE" w:rsidRDefault="001A0746">
            <w:pPr>
              <w:keepNext/>
              <w:tabs>
                <w:tab w:val="left" w:pos="720"/>
                <w:tab w:val="center" w:pos="4320"/>
                <w:tab w:val="right" w:pos="8640"/>
              </w:tabs>
              <w:rPr>
                <w:rFonts w:ascii="LindeDaxPowerPoint" w:eastAsia="MS Mincho" w:hAnsi="LindeDaxPowerPoint" w:cs="LindeDaxOffice"/>
                <w:b/>
                <w:bCs/>
                <w:vanish/>
                <w:sz w:val="16"/>
                <w:szCs w:val="16"/>
                <w:lang w:val="en-GB" w:eastAsia="ja-JP"/>
              </w:rPr>
            </w:pPr>
            <w:r w:rsidRPr="006743AE">
              <w:rPr>
                <w:rFonts w:ascii="LindeDaxPowerPoint" w:eastAsia="MS Mincho" w:hAnsi="LindeDaxPowerPoint" w:cs="LindeDaxOffice"/>
                <w:b/>
                <w:bCs/>
                <w:sz w:val="16"/>
                <w:szCs w:val="16"/>
              </w:rPr>
              <w:t>Last revised date</w:t>
            </w:r>
            <w:r w:rsidRPr="006743AE">
              <w:rPr>
                <w:rFonts w:ascii="LindeDaxPowerPoint" w:eastAsia="MS Mincho" w:hAnsi="LindeDaxPowerPoint" w:cs="LindeDaxOffice"/>
                <w:b/>
                <w:bCs/>
                <w:sz w:val="16"/>
                <w:szCs w:val="16"/>
                <w:lang w:val="en-GB" w:eastAsia="ja-JP"/>
              </w:rPr>
              <w:t>:</w:t>
            </w:r>
          </w:p>
        </w:tc>
        <w:tc>
          <w:tcPr>
            <w:tcW w:w="7103" w:type="dxa"/>
            <w:tcBorders>
              <w:top w:val="nil"/>
              <w:left w:val="nil"/>
              <w:bottom w:val="nil"/>
              <w:right w:val="nil"/>
            </w:tcBorders>
          </w:tcPr>
          <w:p w:rsidR="00BD0777" w:rsidRPr="006743AE" w:rsidRDefault="007E1698">
            <w:pPr>
              <w:tabs>
                <w:tab w:val="left" w:pos="720"/>
                <w:tab w:val="center" w:pos="4320"/>
                <w:tab w:val="right" w:pos="8640"/>
              </w:tabs>
              <w:rPr>
                <w:rFonts w:ascii="LindeDaxPowerPoint" w:eastAsia="MS Mincho" w:hAnsi="LindeDaxPowerPoint" w:cs="LindeDaxOffice"/>
                <w:sz w:val="16"/>
                <w:szCs w:val="16"/>
                <w:lang w:val="en-GB" w:eastAsia="ja-JP"/>
              </w:rPr>
            </w:pPr>
            <w:r>
              <w:rPr>
                <w:rFonts w:ascii="LindeDaxPowerPoint" w:eastAsia="MS Mincho" w:hAnsi="LindeDaxPowerPoint" w:cs="LindeDaxOffice"/>
                <w:sz w:val="16"/>
                <w:szCs w:val="16"/>
              </w:rPr>
              <w:t>31.03.2015</w:t>
            </w:r>
          </w:p>
        </w:tc>
      </w:tr>
      <w:tr w:rsidR="00BD0777" w:rsidRPr="006743AE">
        <w:trPr>
          <w:cantSplit/>
        </w:trPr>
        <w:tc>
          <w:tcPr>
            <w:tcW w:w="3060" w:type="dxa"/>
            <w:tcBorders>
              <w:top w:val="nil"/>
              <w:left w:val="nil"/>
              <w:bottom w:val="nil"/>
              <w:right w:val="nil"/>
            </w:tcBorders>
          </w:tcPr>
          <w:p w:rsidR="00BD0777" w:rsidRPr="006743AE" w:rsidRDefault="001A0746">
            <w:pPr>
              <w:keepNext/>
              <w:rPr>
                <w:rFonts w:ascii="LindeDaxPowerPoint" w:hAnsi="LindeDaxPowerPoint" w:cs="LindeDaxOffice"/>
                <w:b/>
                <w:bCs/>
                <w:sz w:val="16"/>
                <w:szCs w:val="16"/>
                <w:lang w:val="en-GB"/>
              </w:rPr>
            </w:pPr>
            <w:r w:rsidRPr="006743AE">
              <w:rPr>
                <w:rFonts w:ascii="LindeDaxPowerPoint" w:hAnsi="LindeDaxPowerPoint" w:cs="LindeDaxOffice"/>
                <w:b/>
                <w:bCs/>
                <w:sz w:val="16"/>
                <w:szCs w:val="16"/>
              </w:rPr>
              <w:t>Disclaimer</w:t>
            </w:r>
            <w:r w:rsidRPr="006743AE">
              <w:rPr>
                <w:rFonts w:ascii="LindeDaxPowerPoint" w:hAnsi="LindeDaxPowerPoint" w:cs="LindeDaxOffice"/>
                <w:b/>
                <w:bCs/>
                <w:sz w:val="16"/>
                <w:szCs w:val="16"/>
                <w:lang w:val="en-GB"/>
              </w:rPr>
              <w:t>:</w:t>
            </w:r>
          </w:p>
        </w:tc>
        <w:tc>
          <w:tcPr>
            <w:tcW w:w="7103" w:type="dxa"/>
            <w:tcBorders>
              <w:top w:val="nil"/>
              <w:left w:val="nil"/>
              <w:bottom w:val="nil"/>
              <w:right w:val="nil"/>
            </w:tcBorders>
          </w:tcPr>
          <w:p w:rsidR="00BD0777" w:rsidRPr="006743AE" w:rsidRDefault="001A0746">
            <w:pPr>
              <w:tabs>
                <w:tab w:val="left" w:pos="720"/>
                <w:tab w:val="center" w:pos="4320"/>
                <w:tab w:val="right" w:pos="8640"/>
              </w:tabs>
              <w:rPr>
                <w:rFonts w:ascii="LindeDaxPowerPoint" w:eastAsia="MS Mincho" w:hAnsi="LindeDaxPowerPoint" w:cs="LindeDaxOffice"/>
                <w:vanish/>
                <w:color w:val="000000"/>
                <w:sz w:val="16"/>
                <w:szCs w:val="16"/>
                <w:lang w:val="en-GB" w:eastAsia="ja-JP"/>
              </w:rPr>
            </w:pPr>
            <w:r w:rsidRPr="006743AE">
              <w:rPr>
                <w:rFonts w:ascii="LindeDaxPowerPoint" w:eastAsia="MS Mincho" w:hAnsi="LindeDaxPowerPoint" w:cs="LindeDaxOffice"/>
                <w:sz w:val="16"/>
                <w:szCs w:val="16"/>
              </w:rPr>
              <w:t>This information is provided without warranty. The information is believed to be correct.  This information should be used to make an independent determination of the methods to safeguard workers and the environment.</w:t>
            </w:r>
          </w:p>
        </w:tc>
      </w:tr>
    </w:tbl>
    <w:p w:rsidR="00BD0777" w:rsidRPr="006743AE" w:rsidRDefault="00BD0777">
      <w:pPr>
        <w:widowControl w:val="0"/>
        <w:autoSpaceDE w:val="0"/>
        <w:autoSpaceDN w:val="0"/>
        <w:adjustRightInd w:val="0"/>
        <w:rPr>
          <w:rFonts w:ascii="LindeDaxPowerPoint" w:eastAsia="MS Mincho" w:hAnsi="LindeDaxPowerPoint" w:cs="LindeDaxOffice"/>
          <w:b/>
          <w:bCs/>
          <w:sz w:val="16"/>
          <w:szCs w:val="16"/>
          <w:lang w:val="en-GB"/>
        </w:rPr>
      </w:pPr>
    </w:p>
    <w:p w:rsidR="00BD0777" w:rsidRPr="006743AE" w:rsidRDefault="00BD0777">
      <w:pPr>
        <w:rPr>
          <w:rFonts w:ascii="LindeDaxPowerPoint" w:hAnsi="LindeDaxPowerPoint" w:cs="LindeDaxOffice"/>
          <w:sz w:val="16"/>
          <w:szCs w:val="16"/>
          <w:lang w:val="en-GB"/>
        </w:rPr>
      </w:pPr>
    </w:p>
    <w:p w:rsidR="001A0746" w:rsidRPr="006743AE" w:rsidRDefault="001A0746">
      <w:pPr>
        <w:rPr>
          <w:rFonts w:ascii="LindeDaxPowerPoint" w:hAnsi="LindeDaxPowerPoint"/>
          <w:sz w:val="16"/>
          <w:szCs w:val="16"/>
          <w:lang w:val="en-GB"/>
        </w:rPr>
      </w:pPr>
    </w:p>
    <w:sectPr w:rsidR="001A0746" w:rsidRPr="006743AE">
      <w:headerReference w:type="even" r:id="rId9"/>
      <w:headerReference w:type="default" r:id="rId10"/>
      <w:footerReference w:type="even" r:id="rId11"/>
      <w:footerReference w:type="default" r:id="rId12"/>
      <w:headerReference w:type="first" r:id="rId13"/>
      <w:footerReference w:type="first" r:id="rId14"/>
      <w:pgSz w:w="11909" w:h="16834" w:code="9"/>
      <w:pgMar w:top="864" w:right="864" w:bottom="864" w:left="864" w:header="562"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1B0F" w:rsidRDefault="007B1B0F">
      <w:r>
        <w:separator/>
      </w:r>
    </w:p>
  </w:endnote>
  <w:endnote w:type="continuationSeparator" w:id="0">
    <w:p w:rsidR="007B1B0F" w:rsidRDefault="007B1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LindeDaxPowerPoint">
    <w:altName w:val="Calibri"/>
    <w:charset w:val="00"/>
    <w:family w:val="swiss"/>
    <w:pitch w:val="variable"/>
    <w:sig w:usb0="800000AF" w:usb1="4000206A" w:usb2="00000000" w:usb3="00000000" w:csb0="00000093" w:csb1="00000000"/>
  </w:font>
  <w:font w:name="LindeDaxOffice">
    <w:altName w:val="Calibri"/>
    <w:charset w:val="00"/>
    <w:family w:val="swiss"/>
    <w:pitch w:val="variable"/>
    <w:sig w:usb0="800000AF" w:usb1="4000206A"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DaxLindeOffice">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D8" w:rsidRDefault="00DE29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Look w:val="0000" w:firstRow="0" w:lastRow="0" w:firstColumn="0" w:lastColumn="0" w:noHBand="0" w:noVBand="0"/>
    </w:tblPr>
    <w:tblGrid>
      <w:gridCol w:w="5145"/>
      <w:gridCol w:w="5025"/>
    </w:tblGrid>
    <w:tr w:rsidR="006743AE">
      <w:tc>
        <w:tcPr>
          <w:tcW w:w="5145" w:type="dxa"/>
          <w:tcBorders>
            <w:top w:val="nil"/>
            <w:left w:val="nil"/>
            <w:bottom w:val="nil"/>
            <w:right w:val="nil"/>
          </w:tcBorders>
        </w:tcPr>
        <w:p w:rsidR="006743AE" w:rsidRDefault="006743AE" w:rsidP="006743AE">
          <w:pPr>
            <w:pStyle w:val="Footer"/>
            <w:rPr>
              <w:rStyle w:val="PageNumber"/>
              <w:rFonts w:ascii="LindeDaxOffice" w:hAnsi="LindeDaxOffice"/>
            </w:rPr>
          </w:pPr>
          <w:r>
            <w:rPr>
              <w:rStyle w:val="PageNumber"/>
              <w:rFonts w:ascii="LindeDaxOffice" w:hAnsi="LindeDaxOffice"/>
            </w:rPr>
            <w:t>SDS_</w:t>
          </w:r>
          <w:r>
            <w:rPr>
              <w:rFonts w:ascii="LindeDaxOffice" w:hAnsi="LindeDaxOffice"/>
              <w:lang w:eastAsia="en-US"/>
            </w:rPr>
            <w:t>MY</w:t>
          </w:r>
          <w:r>
            <w:rPr>
              <w:rStyle w:val="PageNumber"/>
              <w:rFonts w:ascii="LindeDaxOffice" w:hAnsi="LindeDaxOffice"/>
            </w:rPr>
            <w:t xml:space="preserve"> - </w:t>
          </w:r>
          <w:r>
            <w:rPr>
              <w:rFonts w:ascii="LindeDaxOffice" w:hAnsi="LindeDaxOffice"/>
              <w:lang w:eastAsia="en-US"/>
            </w:rPr>
            <w:t>000010025725</w:t>
          </w:r>
        </w:p>
      </w:tc>
      <w:tc>
        <w:tcPr>
          <w:tcW w:w="5025" w:type="dxa"/>
          <w:tcBorders>
            <w:top w:val="nil"/>
            <w:left w:val="nil"/>
            <w:bottom w:val="nil"/>
            <w:right w:val="nil"/>
          </w:tcBorders>
        </w:tcPr>
        <w:p w:rsidR="006743AE" w:rsidRDefault="006743AE">
          <w:pPr>
            <w:pStyle w:val="Footer"/>
            <w:jc w:val="right"/>
            <w:rPr>
              <w:rStyle w:val="PageNumber"/>
            </w:rPr>
          </w:pPr>
        </w:p>
      </w:tc>
    </w:tr>
  </w:tbl>
  <w:p w:rsidR="006743AE" w:rsidRDefault="006743AE">
    <w:pPr>
      <w:rPr>
        <w:sz w:val="20"/>
        <w:szCs w:val="20"/>
      </w:rPr>
    </w:pPr>
  </w:p>
  <w:p w:rsidR="006743AE" w:rsidRDefault="006743A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D8" w:rsidRDefault="00DE2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1B0F" w:rsidRDefault="007B1B0F">
      <w:r>
        <w:separator/>
      </w:r>
    </w:p>
  </w:footnote>
  <w:footnote w:type="continuationSeparator" w:id="0">
    <w:p w:rsidR="007B1B0F" w:rsidRDefault="007B1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D8" w:rsidRDefault="00DE29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3AE" w:rsidRDefault="006743AE">
    <w:pPr>
      <w:jc w:val="right"/>
      <w:rPr>
        <w:rFonts w:ascii="LindeDaxOffice" w:hAnsi="LindeDaxOffice" w:cs="LindeDaxOffice"/>
        <w:vanish/>
        <w:color w:val="008000"/>
        <w:lang w:val="en-GB"/>
      </w:rPr>
    </w:pPr>
  </w:p>
  <w:p w:rsidR="006743AE" w:rsidRDefault="006743AE">
    <w:pPr>
      <w:jc w:val="right"/>
      <w:rPr>
        <w:rFonts w:ascii="LindeDaxOffice" w:hAnsi="LindeDaxOffice" w:cs="LindeDaxOffice"/>
        <w:lang w:val="en-GB"/>
      </w:rPr>
    </w:pPr>
  </w:p>
  <w:tbl>
    <w:tblPr>
      <w:tblW w:w="0" w:type="auto"/>
      <w:tblInd w:w="108" w:type="dxa"/>
      <w:tblBorders>
        <w:bottom w:val="single" w:sz="4" w:space="0" w:color="auto"/>
      </w:tblBorders>
      <w:tblLayout w:type="fixed"/>
      <w:tblLook w:val="0000" w:firstRow="0" w:lastRow="0" w:firstColumn="0" w:lastColumn="0" w:noHBand="0" w:noVBand="0"/>
    </w:tblPr>
    <w:tblGrid>
      <w:gridCol w:w="2340"/>
      <w:gridCol w:w="1440"/>
      <w:gridCol w:w="3960"/>
      <w:gridCol w:w="2475"/>
    </w:tblGrid>
    <w:tr w:rsidR="006743AE">
      <w:tc>
        <w:tcPr>
          <w:tcW w:w="10215" w:type="dxa"/>
          <w:gridSpan w:val="4"/>
          <w:tcBorders>
            <w:top w:val="nil"/>
            <w:left w:val="nil"/>
            <w:bottom w:val="nil"/>
            <w:right w:val="nil"/>
          </w:tcBorders>
        </w:tcPr>
        <w:p w:rsidR="006743AE" w:rsidRPr="006743AE" w:rsidRDefault="006743AE">
          <w:pPr>
            <w:pStyle w:val="Header"/>
            <w:spacing w:before="120"/>
            <w:jc w:val="center"/>
            <w:rPr>
              <w:rFonts w:ascii="LindeDaxPowerPoint" w:hAnsi="LindeDaxPowerPoint" w:cs="LindeDaxOffice"/>
              <w:b/>
              <w:bCs/>
              <w:sz w:val="22"/>
              <w:szCs w:val="22"/>
            </w:rPr>
          </w:pPr>
          <w:r w:rsidRPr="006743AE">
            <w:rPr>
              <w:rFonts w:ascii="LindeDaxPowerPoint" w:hAnsi="LindeDaxPowerPoint" w:cs="LindeDaxOffice"/>
              <w:b/>
              <w:bCs/>
              <w:sz w:val="22"/>
              <w:szCs w:val="22"/>
              <w:lang w:eastAsia="en-US"/>
            </w:rPr>
            <w:t>SAFETY DATA SHEET</w:t>
          </w:r>
        </w:p>
        <w:p w:rsidR="006743AE" w:rsidRPr="006743AE" w:rsidRDefault="006743AE" w:rsidP="006743AE">
          <w:pPr>
            <w:pStyle w:val="Header"/>
            <w:spacing w:before="60" w:after="60"/>
            <w:jc w:val="center"/>
            <w:rPr>
              <w:rFonts w:ascii="LindeDaxPowerPoint" w:hAnsi="LindeDaxPowerPoint" w:cs="LindeDaxOffice"/>
              <w:b/>
              <w:bCs/>
              <w:sz w:val="22"/>
              <w:szCs w:val="22"/>
            </w:rPr>
          </w:pPr>
          <w:r w:rsidRPr="006743AE">
            <w:rPr>
              <w:rFonts w:ascii="LindeDaxPowerPoint" w:hAnsi="LindeDaxPowerPoint" w:cs="LindeDaxOffice"/>
              <w:b/>
              <w:bCs/>
              <w:sz w:val="22"/>
              <w:szCs w:val="22"/>
              <w:lang w:eastAsia="en-US"/>
            </w:rPr>
            <w:t>C</w:t>
          </w:r>
          <w:r>
            <w:rPr>
              <w:rFonts w:ascii="LindeDaxPowerPoint" w:hAnsi="LindeDaxPowerPoint" w:cs="LindeDaxOffice"/>
              <w:b/>
              <w:bCs/>
              <w:sz w:val="22"/>
              <w:szCs w:val="22"/>
              <w:lang w:eastAsia="en-US"/>
            </w:rPr>
            <w:t>arbon Dioxide</w:t>
          </w:r>
          <w:r w:rsidRPr="006743AE">
            <w:rPr>
              <w:rFonts w:ascii="LindeDaxPowerPoint" w:hAnsi="LindeDaxPowerPoint" w:cs="LindeDaxOffice"/>
              <w:b/>
              <w:bCs/>
              <w:sz w:val="22"/>
              <w:szCs w:val="22"/>
              <w:lang w:eastAsia="en-US"/>
            </w:rPr>
            <w:t xml:space="preserve"> 23 %</w:t>
          </w:r>
          <w:r>
            <w:rPr>
              <w:rFonts w:ascii="LindeDaxPowerPoint" w:hAnsi="LindeDaxPowerPoint" w:cs="LindeDaxOffice"/>
              <w:b/>
              <w:bCs/>
              <w:sz w:val="22"/>
              <w:szCs w:val="22"/>
              <w:lang w:eastAsia="en-US"/>
            </w:rPr>
            <w:t xml:space="preserve"> balance </w:t>
          </w:r>
          <w:r w:rsidRPr="006743AE">
            <w:rPr>
              <w:rFonts w:ascii="LindeDaxPowerPoint" w:hAnsi="LindeDaxPowerPoint" w:cs="LindeDaxOffice"/>
              <w:b/>
              <w:bCs/>
              <w:sz w:val="22"/>
              <w:szCs w:val="22"/>
              <w:lang w:eastAsia="en-US"/>
            </w:rPr>
            <w:t>Ar</w:t>
          </w:r>
          <w:r>
            <w:rPr>
              <w:rFonts w:ascii="LindeDaxPowerPoint" w:hAnsi="LindeDaxPowerPoint" w:cs="LindeDaxOffice"/>
              <w:b/>
              <w:bCs/>
              <w:sz w:val="22"/>
              <w:szCs w:val="22"/>
              <w:lang w:eastAsia="en-US"/>
            </w:rPr>
            <w:t>gon</w:t>
          </w:r>
        </w:p>
      </w:tc>
    </w:tr>
    <w:tr w:rsidR="006743AE" w:rsidRPr="006743AE">
      <w:tc>
        <w:tcPr>
          <w:tcW w:w="2340" w:type="dxa"/>
          <w:tcBorders>
            <w:top w:val="nil"/>
            <w:left w:val="nil"/>
            <w:bottom w:val="single" w:sz="4" w:space="0" w:color="auto"/>
            <w:right w:val="nil"/>
          </w:tcBorders>
        </w:tcPr>
        <w:p w:rsidR="006743AE" w:rsidRPr="006743AE" w:rsidRDefault="006743AE">
          <w:pPr>
            <w:pStyle w:val="Header"/>
            <w:rPr>
              <w:rFonts w:ascii="LindeDaxPowerPoint" w:hAnsi="LindeDaxPowerPoint" w:cs="LindeDaxOffice"/>
              <w:sz w:val="16"/>
              <w:szCs w:val="16"/>
              <w:lang w:val="da-DK"/>
            </w:rPr>
          </w:pPr>
          <w:r w:rsidRPr="006743AE">
            <w:rPr>
              <w:rFonts w:ascii="LindeDaxPowerPoint" w:hAnsi="LindeDaxPowerPoint" w:cs="LindeDaxOffice"/>
              <w:sz w:val="16"/>
              <w:szCs w:val="16"/>
              <w:lang w:eastAsia="en-US"/>
            </w:rPr>
            <w:t>Issue Date</w:t>
          </w:r>
          <w:r w:rsidRPr="006743AE">
            <w:rPr>
              <w:rFonts w:ascii="LindeDaxPowerPoint" w:hAnsi="LindeDaxPowerPoint" w:cs="LindeDaxOffice"/>
              <w:sz w:val="16"/>
              <w:szCs w:val="16"/>
            </w:rPr>
            <w:t>:</w:t>
          </w:r>
        </w:p>
        <w:p w:rsidR="006743AE" w:rsidRPr="006743AE" w:rsidRDefault="006743AE">
          <w:pPr>
            <w:pStyle w:val="Header"/>
            <w:rPr>
              <w:rFonts w:ascii="LindeDaxPowerPoint" w:hAnsi="LindeDaxPowerPoint" w:cs="LindeDaxOffice"/>
              <w:i/>
              <w:iCs/>
              <w:sz w:val="16"/>
              <w:szCs w:val="16"/>
            </w:rPr>
          </w:pPr>
          <w:r w:rsidRPr="006743AE">
            <w:rPr>
              <w:rFonts w:ascii="LindeDaxPowerPoint" w:hAnsi="LindeDaxPowerPoint" w:cs="LindeDaxOffice"/>
              <w:sz w:val="16"/>
              <w:szCs w:val="16"/>
              <w:lang w:eastAsia="en-US"/>
            </w:rPr>
            <w:t>Last revised date</w:t>
          </w:r>
          <w:r w:rsidRPr="006743AE">
            <w:rPr>
              <w:rFonts w:ascii="LindeDaxPowerPoint" w:hAnsi="LindeDaxPowerPoint" w:cs="LindeDaxOffice"/>
              <w:sz w:val="16"/>
              <w:szCs w:val="16"/>
            </w:rPr>
            <w:t>:</w:t>
          </w:r>
        </w:p>
      </w:tc>
      <w:tc>
        <w:tcPr>
          <w:tcW w:w="1440" w:type="dxa"/>
          <w:tcBorders>
            <w:top w:val="nil"/>
            <w:left w:val="nil"/>
            <w:bottom w:val="single" w:sz="4" w:space="0" w:color="auto"/>
            <w:right w:val="nil"/>
          </w:tcBorders>
        </w:tcPr>
        <w:p w:rsidR="006743AE" w:rsidRPr="006743AE" w:rsidRDefault="006743AE">
          <w:pPr>
            <w:pStyle w:val="Header"/>
            <w:rPr>
              <w:rFonts w:ascii="LindeDaxPowerPoint" w:hAnsi="LindeDaxPowerPoint" w:cs="LindeDaxOffice"/>
              <w:sz w:val="16"/>
              <w:szCs w:val="16"/>
            </w:rPr>
          </w:pPr>
          <w:r w:rsidRPr="006743AE">
            <w:rPr>
              <w:rFonts w:ascii="LindeDaxPowerPoint" w:hAnsi="LindeDaxPowerPoint" w:cs="LindeDaxOffice"/>
              <w:sz w:val="16"/>
              <w:szCs w:val="16"/>
              <w:lang w:eastAsia="en-US"/>
            </w:rPr>
            <w:t>09.07.201</w:t>
          </w:r>
          <w:r w:rsidR="00DE29D8">
            <w:rPr>
              <w:rFonts w:ascii="LindeDaxPowerPoint" w:hAnsi="LindeDaxPowerPoint" w:cs="LindeDaxOffice"/>
              <w:sz w:val="16"/>
              <w:szCs w:val="16"/>
              <w:lang w:eastAsia="en-US"/>
            </w:rPr>
            <w:t>6</w:t>
          </w:r>
        </w:p>
        <w:p w:rsidR="006743AE" w:rsidRPr="006743AE" w:rsidRDefault="006743AE">
          <w:pPr>
            <w:pStyle w:val="Header"/>
            <w:rPr>
              <w:rFonts w:ascii="LindeDaxPowerPoint" w:hAnsi="LindeDaxPowerPoint" w:cs="LindeDaxOffice"/>
              <w:i/>
              <w:iCs/>
              <w:sz w:val="16"/>
              <w:szCs w:val="16"/>
            </w:rPr>
          </w:pPr>
          <w:r w:rsidRPr="006743AE">
            <w:rPr>
              <w:rFonts w:ascii="LindeDaxPowerPoint" w:hAnsi="LindeDaxPowerPoint" w:cs="LindeDaxOffice"/>
              <w:sz w:val="16"/>
              <w:szCs w:val="16"/>
              <w:lang w:eastAsia="en-US"/>
            </w:rPr>
            <w:t>31.03.201</w:t>
          </w:r>
          <w:r w:rsidR="00DE29D8">
            <w:rPr>
              <w:rFonts w:ascii="LindeDaxPowerPoint" w:hAnsi="LindeDaxPowerPoint" w:cs="LindeDaxOffice"/>
              <w:sz w:val="16"/>
              <w:szCs w:val="16"/>
              <w:lang w:eastAsia="en-US"/>
            </w:rPr>
            <w:t>6</w:t>
          </w:r>
          <w:bookmarkStart w:id="0" w:name="_GoBack"/>
          <w:bookmarkEnd w:id="0"/>
        </w:p>
      </w:tc>
      <w:tc>
        <w:tcPr>
          <w:tcW w:w="3960" w:type="dxa"/>
          <w:tcBorders>
            <w:top w:val="nil"/>
            <w:left w:val="nil"/>
            <w:bottom w:val="single" w:sz="4" w:space="0" w:color="auto"/>
            <w:right w:val="nil"/>
          </w:tcBorders>
        </w:tcPr>
        <w:p w:rsidR="006743AE" w:rsidRPr="006743AE" w:rsidRDefault="006743AE">
          <w:pPr>
            <w:pStyle w:val="Header"/>
            <w:jc w:val="center"/>
            <w:rPr>
              <w:rFonts w:ascii="LindeDaxPowerPoint" w:hAnsi="LindeDaxPowerPoint" w:cs="LindeDaxOffice"/>
              <w:vanish/>
              <w:color w:val="008000"/>
              <w:sz w:val="16"/>
              <w:szCs w:val="16"/>
              <w:lang w:val="da-DK"/>
            </w:rPr>
          </w:pPr>
          <w:r w:rsidRPr="006743AE">
            <w:rPr>
              <w:rFonts w:ascii="LindeDaxPowerPoint" w:hAnsi="LindeDaxPowerPoint" w:cs="LindeDaxOffice"/>
              <w:sz w:val="16"/>
              <w:szCs w:val="16"/>
              <w:lang w:eastAsia="en-US"/>
            </w:rPr>
            <w:t>Version</w:t>
          </w:r>
          <w:r w:rsidRPr="006743AE">
            <w:rPr>
              <w:rFonts w:ascii="LindeDaxPowerPoint" w:hAnsi="LindeDaxPowerPoint" w:cs="LindeDaxOffice"/>
              <w:sz w:val="16"/>
              <w:szCs w:val="16"/>
              <w:lang w:val="da-DK"/>
            </w:rPr>
            <w:t xml:space="preserve">: </w:t>
          </w:r>
          <w:r w:rsidRPr="006743AE">
            <w:rPr>
              <w:rFonts w:ascii="LindeDaxPowerPoint" w:hAnsi="LindeDaxPowerPoint" w:cs="LindeDaxOffice"/>
              <w:sz w:val="16"/>
              <w:szCs w:val="16"/>
              <w:lang w:eastAsia="en-US"/>
            </w:rPr>
            <w:t>0</w:t>
          </w:r>
          <w:r w:rsidRPr="006743AE">
            <w:rPr>
              <w:rFonts w:ascii="LindeDaxPowerPoint" w:hAnsi="LindeDaxPowerPoint" w:cs="LindeDaxOffice"/>
              <w:sz w:val="16"/>
              <w:szCs w:val="16"/>
              <w:lang w:val="da-DK"/>
            </w:rPr>
            <w:t>.</w:t>
          </w:r>
          <w:r w:rsidRPr="006743AE">
            <w:rPr>
              <w:rFonts w:ascii="LindeDaxPowerPoint" w:hAnsi="LindeDaxPowerPoint" w:cs="LindeDaxOffice"/>
              <w:sz w:val="16"/>
              <w:szCs w:val="16"/>
              <w:lang w:eastAsia="en-US"/>
            </w:rPr>
            <w:t>0</w:t>
          </w:r>
        </w:p>
      </w:tc>
      <w:tc>
        <w:tcPr>
          <w:tcW w:w="2475" w:type="dxa"/>
          <w:tcBorders>
            <w:top w:val="nil"/>
            <w:left w:val="nil"/>
            <w:bottom w:val="single" w:sz="4" w:space="0" w:color="auto"/>
            <w:right w:val="nil"/>
          </w:tcBorders>
        </w:tcPr>
        <w:p w:rsidR="006743AE" w:rsidRPr="006743AE" w:rsidRDefault="006743AE">
          <w:pPr>
            <w:pStyle w:val="Header"/>
            <w:ind w:left="123"/>
            <w:jc w:val="right"/>
            <w:rPr>
              <w:rStyle w:val="PageNumber"/>
              <w:rFonts w:ascii="LindeDaxPowerPoint" w:hAnsi="LindeDaxPowerPoint" w:cs="LindeDaxOffice"/>
              <w:sz w:val="16"/>
              <w:szCs w:val="16"/>
            </w:rPr>
          </w:pPr>
          <w:r w:rsidRPr="006743AE">
            <w:rPr>
              <w:rStyle w:val="PageNumber"/>
              <w:rFonts w:ascii="LindeDaxPowerPoint" w:hAnsi="LindeDaxPowerPoint" w:cs="LindeDaxOffice"/>
              <w:sz w:val="16"/>
              <w:szCs w:val="16"/>
              <w:lang w:eastAsia="en-US"/>
            </w:rPr>
            <w:t>SDS No.</w:t>
          </w:r>
          <w:r w:rsidRPr="006743AE">
            <w:rPr>
              <w:rStyle w:val="PageNumber"/>
              <w:rFonts w:ascii="LindeDaxPowerPoint" w:hAnsi="LindeDaxPowerPoint" w:cs="LindeDaxOffice"/>
              <w:sz w:val="16"/>
              <w:szCs w:val="16"/>
            </w:rPr>
            <w:t>:</w:t>
          </w:r>
          <w:r w:rsidRPr="006743AE">
            <w:rPr>
              <w:rStyle w:val="PageNumber"/>
              <w:rFonts w:ascii="LindeDaxPowerPoint" w:hAnsi="LindeDaxPowerPoint" w:cs="LindeDaxOffice"/>
              <w:color w:val="808080"/>
              <w:sz w:val="16"/>
              <w:szCs w:val="16"/>
            </w:rPr>
            <w:t xml:space="preserve"> </w:t>
          </w:r>
          <w:r w:rsidRPr="006743AE">
            <w:rPr>
              <w:rFonts w:ascii="LindeDaxPowerPoint" w:hAnsi="LindeDaxPowerPoint" w:cs="LindeDaxOffice"/>
              <w:sz w:val="16"/>
              <w:szCs w:val="16"/>
              <w:lang w:eastAsia="en-US"/>
            </w:rPr>
            <w:t>000010025725</w:t>
          </w:r>
        </w:p>
        <w:p w:rsidR="006743AE" w:rsidRPr="006743AE" w:rsidRDefault="006743AE">
          <w:pPr>
            <w:pStyle w:val="Header"/>
            <w:ind w:left="123"/>
            <w:jc w:val="right"/>
            <w:rPr>
              <w:rFonts w:ascii="LindeDaxPowerPoint" w:hAnsi="LindeDaxPowerPoint" w:cs="LindeDaxOffice"/>
              <w:sz w:val="16"/>
              <w:szCs w:val="16"/>
            </w:rPr>
          </w:pPr>
          <w:r w:rsidRPr="006743AE">
            <w:rPr>
              <w:rStyle w:val="PageNumber"/>
              <w:rFonts w:ascii="LindeDaxPowerPoint" w:hAnsi="LindeDaxPowerPoint" w:cs="LindeDaxOffice"/>
              <w:sz w:val="16"/>
              <w:szCs w:val="16"/>
            </w:rPr>
            <w:fldChar w:fldCharType="begin"/>
          </w:r>
          <w:r w:rsidRPr="006743AE">
            <w:rPr>
              <w:rStyle w:val="PageNumber"/>
              <w:rFonts w:ascii="LindeDaxPowerPoint" w:hAnsi="LindeDaxPowerPoint" w:cs="LindeDaxOffice"/>
              <w:sz w:val="16"/>
              <w:szCs w:val="16"/>
            </w:rPr>
            <w:instrText xml:space="preserve"> PAGE </w:instrText>
          </w:r>
          <w:r w:rsidRPr="006743AE">
            <w:rPr>
              <w:rStyle w:val="PageNumber"/>
              <w:rFonts w:ascii="LindeDaxPowerPoint" w:hAnsi="LindeDaxPowerPoint" w:cs="LindeDaxOffice"/>
              <w:sz w:val="16"/>
              <w:szCs w:val="16"/>
            </w:rPr>
            <w:fldChar w:fldCharType="separate"/>
          </w:r>
          <w:r w:rsidR="00FB71DF">
            <w:rPr>
              <w:rStyle w:val="PageNumber"/>
              <w:rFonts w:ascii="LindeDaxPowerPoint" w:hAnsi="LindeDaxPowerPoint" w:cs="LindeDaxOffice"/>
              <w:noProof/>
              <w:sz w:val="16"/>
              <w:szCs w:val="16"/>
            </w:rPr>
            <w:t>1</w:t>
          </w:r>
          <w:r w:rsidRPr="006743AE">
            <w:rPr>
              <w:rStyle w:val="PageNumber"/>
              <w:rFonts w:ascii="LindeDaxPowerPoint" w:hAnsi="LindeDaxPowerPoint" w:cs="LindeDaxOffice"/>
              <w:sz w:val="16"/>
              <w:szCs w:val="16"/>
            </w:rPr>
            <w:fldChar w:fldCharType="end"/>
          </w:r>
          <w:r w:rsidRPr="006743AE">
            <w:rPr>
              <w:rStyle w:val="PageNumber"/>
              <w:rFonts w:ascii="LindeDaxPowerPoint" w:hAnsi="LindeDaxPowerPoint" w:cs="LindeDaxOffice"/>
              <w:sz w:val="16"/>
              <w:szCs w:val="16"/>
            </w:rPr>
            <w:t>/</w:t>
          </w:r>
          <w:r w:rsidRPr="006743AE">
            <w:rPr>
              <w:rStyle w:val="PageNumber"/>
              <w:rFonts w:ascii="LindeDaxPowerPoint" w:hAnsi="LindeDaxPowerPoint" w:cs="LindeDaxOffice"/>
              <w:sz w:val="16"/>
              <w:szCs w:val="16"/>
            </w:rPr>
            <w:fldChar w:fldCharType="begin"/>
          </w:r>
          <w:r w:rsidRPr="006743AE">
            <w:rPr>
              <w:rStyle w:val="PageNumber"/>
              <w:rFonts w:ascii="LindeDaxPowerPoint" w:hAnsi="LindeDaxPowerPoint" w:cs="LindeDaxOffice"/>
              <w:sz w:val="16"/>
              <w:szCs w:val="16"/>
            </w:rPr>
            <w:instrText xml:space="preserve"> NUMPAGES </w:instrText>
          </w:r>
          <w:r w:rsidRPr="006743AE">
            <w:rPr>
              <w:rStyle w:val="PageNumber"/>
              <w:rFonts w:ascii="LindeDaxPowerPoint" w:hAnsi="LindeDaxPowerPoint" w:cs="LindeDaxOffice"/>
              <w:sz w:val="16"/>
              <w:szCs w:val="16"/>
            </w:rPr>
            <w:fldChar w:fldCharType="separate"/>
          </w:r>
          <w:r w:rsidR="00FB71DF">
            <w:rPr>
              <w:rStyle w:val="PageNumber"/>
              <w:rFonts w:ascii="LindeDaxPowerPoint" w:hAnsi="LindeDaxPowerPoint" w:cs="LindeDaxOffice"/>
              <w:noProof/>
              <w:sz w:val="16"/>
              <w:szCs w:val="16"/>
            </w:rPr>
            <w:t>8</w:t>
          </w:r>
          <w:r w:rsidRPr="006743AE">
            <w:rPr>
              <w:rStyle w:val="PageNumber"/>
              <w:rFonts w:ascii="LindeDaxPowerPoint" w:hAnsi="LindeDaxPowerPoint" w:cs="LindeDaxOffice"/>
              <w:sz w:val="16"/>
              <w:szCs w:val="16"/>
            </w:rPr>
            <w:fldChar w:fldCharType="end"/>
          </w:r>
        </w:p>
      </w:tc>
    </w:tr>
  </w:tbl>
  <w:p w:rsidR="006743AE" w:rsidRPr="006743AE" w:rsidRDefault="006743AE">
    <w:pPr>
      <w:rPr>
        <w:rFonts w:ascii="DaxLindeOffice" w:hAnsi="DaxLindeOffice"/>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9D8" w:rsidRDefault="00DE29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782461A"/>
    <w:lvl w:ilvl="0">
      <w:start w:val="1"/>
      <w:numFmt w:val="decimal"/>
      <w:lvlText w:val="%1."/>
      <w:lvlJc w:val="left"/>
      <w:pPr>
        <w:tabs>
          <w:tab w:val="num" w:pos="1800"/>
        </w:tabs>
        <w:ind w:left="1800" w:hanging="360"/>
      </w:pPr>
      <w:rPr>
        <w:rFonts w:ascii="Times New Roman" w:hAnsi="Times New Roman" w:cs="Times New Roman"/>
      </w:rPr>
    </w:lvl>
  </w:abstractNum>
  <w:abstractNum w:abstractNumId="1" w15:restartNumberingAfterBreak="0">
    <w:nsid w:val="FFFFFF7D"/>
    <w:multiLevelType w:val="singleLevel"/>
    <w:tmpl w:val="1A9403CA"/>
    <w:lvl w:ilvl="0">
      <w:start w:val="1"/>
      <w:numFmt w:val="decimal"/>
      <w:lvlText w:val="%1."/>
      <w:lvlJc w:val="left"/>
      <w:pPr>
        <w:tabs>
          <w:tab w:val="num" w:pos="1440"/>
        </w:tabs>
        <w:ind w:left="1440" w:hanging="360"/>
      </w:pPr>
      <w:rPr>
        <w:rFonts w:ascii="Times New Roman" w:hAnsi="Times New Roman" w:cs="Times New Roman"/>
      </w:rPr>
    </w:lvl>
  </w:abstractNum>
  <w:abstractNum w:abstractNumId="2" w15:restartNumberingAfterBreak="0">
    <w:nsid w:val="FFFFFF7E"/>
    <w:multiLevelType w:val="singleLevel"/>
    <w:tmpl w:val="62E0A970"/>
    <w:lvl w:ilvl="0">
      <w:start w:val="1"/>
      <w:numFmt w:val="decimal"/>
      <w:lvlText w:val="%1."/>
      <w:lvlJc w:val="left"/>
      <w:pPr>
        <w:tabs>
          <w:tab w:val="num" w:pos="1080"/>
        </w:tabs>
        <w:ind w:left="1080" w:hanging="360"/>
      </w:pPr>
      <w:rPr>
        <w:rFonts w:ascii="Times New Roman" w:hAnsi="Times New Roman" w:cs="Times New Roman"/>
      </w:rPr>
    </w:lvl>
  </w:abstractNum>
  <w:abstractNum w:abstractNumId="3" w15:restartNumberingAfterBreak="0">
    <w:nsid w:val="FFFFFF7F"/>
    <w:multiLevelType w:val="singleLevel"/>
    <w:tmpl w:val="807EFE82"/>
    <w:lvl w:ilvl="0">
      <w:start w:val="1"/>
      <w:numFmt w:val="decimal"/>
      <w:lvlText w:val="%1."/>
      <w:lvlJc w:val="left"/>
      <w:pPr>
        <w:tabs>
          <w:tab w:val="num" w:pos="720"/>
        </w:tabs>
        <w:ind w:left="720" w:hanging="360"/>
      </w:pPr>
      <w:rPr>
        <w:rFonts w:ascii="Times New Roman" w:hAnsi="Times New Roman" w:cs="Times New Roman"/>
      </w:rPr>
    </w:lvl>
  </w:abstractNum>
  <w:abstractNum w:abstractNumId="4" w15:restartNumberingAfterBreak="0">
    <w:nsid w:val="FFFFFF80"/>
    <w:multiLevelType w:val="singleLevel"/>
    <w:tmpl w:val="4148EB5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E2683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96E29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E0FD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DBE4668"/>
    <w:lvl w:ilvl="0">
      <w:start w:val="1"/>
      <w:numFmt w:val="decimal"/>
      <w:lvlText w:val="%1."/>
      <w:lvlJc w:val="left"/>
      <w:pPr>
        <w:tabs>
          <w:tab w:val="num" w:pos="360"/>
        </w:tabs>
        <w:ind w:left="360" w:hanging="360"/>
      </w:pPr>
      <w:rPr>
        <w:rFonts w:ascii="Times New Roman" w:hAnsi="Times New Roman" w:cs="Times New Roman"/>
      </w:rPr>
    </w:lvl>
  </w:abstractNum>
  <w:abstractNum w:abstractNumId="9" w15:restartNumberingAfterBreak="0">
    <w:nsid w:val="FFFFFF89"/>
    <w:multiLevelType w:val="singleLevel"/>
    <w:tmpl w:val="2FF643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3E7FAF"/>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1C4778C4"/>
    <w:multiLevelType w:val="multilevel"/>
    <w:tmpl w:val="0407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2E6C2BD3"/>
    <w:multiLevelType w:val="multilevel"/>
    <w:tmpl w:val="04090023"/>
    <w:styleLink w:val="ArticleSection"/>
    <w:lvl w:ilvl="0">
      <w:start w:val="1"/>
      <w:numFmt w:val="upperRoman"/>
      <w:lvlText w:val="Article %1."/>
      <w:lvlJc w:val="left"/>
      <w:pPr>
        <w:tabs>
          <w:tab w:val="num" w:pos="1440"/>
        </w:tabs>
      </w:pPr>
      <w:rPr>
        <w:rFonts w:ascii="Arial" w:hAnsi="Arial" w:cs="Arial"/>
      </w:rPr>
    </w:lvl>
    <w:lvl w:ilvl="1">
      <w:start w:val="1"/>
      <w:numFmt w:val="decimalZero"/>
      <w:isLgl/>
      <w:lvlText w:val="Section %1.%2"/>
      <w:lvlJc w:val="left"/>
      <w:pPr>
        <w:tabs>
          <w:tab w:val="num" w:pos="1440"/>
        </w:tabs>
      </w:pPr>
      <w:rPr>
        <w:rFonts w:ascii="Arial" w:hAnsi="Arial" w:cs="Arial"/>
      </w:rPr>
    </w:lvl>
    <w:lvl w:ilvl="2">
      <w:start w:val="1"/>
      <w:numFmt w:val="lowerLetter"/>
      <w:lvlText w:val="(%3)"/>
      <w:lvlJc w:val="left"/>
      <w:pPr>
        <w:tabs>
          <w:tab w:val="num" w:pos="720"/>
        </w:tabs>
        <w:ind w:left="720" w:hanging="432"/>
      </w:pPr>
      <w:rPr>
        <w:rFonts w:ascii="Arial" w:hAnsi="Arial" w:cs="Arial"/>
      </w:rPr>
    </w:lvl>
    <w:lvl w:ilvl="3">
      <w:start w:val="1"/>
      <w:numFmt w:val="lowerRoman"/>
      <w:lvlText w:val="(%4)"/>
      <w:lvlJc w:val="right"/>
      <w:pPr>
        <w:tabs>
          <w:tab w:val="num" w:pos="864"/>
        </w:tabs>
        <w:ind w:left="864" w:hanging="144"/>
      </w:pPr>
      <w:rPr>
        <w:rFonts w:ascii="Arial" w:hAnsi="Arial" w:cs="Arial"/>
      </w:rPr>
    </w:lvl>
    <w:lvl w:ilvl="4">
      <w:start w:val="1"/>
      <w:numFmt w:val="decimal"/>
      <w:lvlText w:val="%5)"/>
      <w:lvlJc w:val="left"/>
      <w:pPr>
        <w:tabs>
          <w:tab w:val="num" w:pos="1008"/>
        </w:tabs>
        <w:ind w:left="1008" w:hanging="432"/>
      </w:pPr>
      <w:rPr>
        <w:rFonts w:ascii="Arial" w:hAnsi="Arial" w:cs="Arial"/>
      </w:rPr>
    </w:lvl>
    <w:lvl w:ilvl="5">
      <w:start w:val="1"/>
      <w:numFmt w:val="lowerLetter"/>
      <w:lvlText w:val="%6)"/>
      <w:lvlJc w:val="left"/>
      <w:pPr>
        <w:tabs>
          <w:tab w:val="num" w:pos="1152"/>
        </w:tabs>
        <w:ind w:left="1152" w:hanging="432"/>
      </w:pPr>
      <w:rPr>
        <w:rFonts w:ascii="Arial" w:hAnsi="Arial" w:cs="Arial"/>
      </w:rPr>
    </w:lvl>
    <w:lvl w:ilvl="6">
      <w:start w:val="1"/>
      <w:numFmt w:val="lowerRoman"/>
      <w:lvlText w:val="%7)"/>
      <w:lvlJc w:val="right"/>
      <w:pPr>
        <w:tabs>
          <w:tab w:val="num" w:pos="1296"/>
        </w:tabs>
        <w:ind w:left="1296" w:hanging="288"/>
      </w:pPr>
      <w:rPr>
        <w:rFonts w:ascii="Arial" w:hAnsi="Arial" w:cs="Arial"/>
      </w:rPr>
    </w:lvl>
    <w:lvl w:ilvl="7">
      <w:start w:val="1"/>
      <w:numFmt w:val="lowerLetter"/>
      <w:lvlText w:val="%8."/>
      <w:lvlJc w:val="left"/>
      <w:pPr>
        <w:tabs>
          <w:tab w:val="num" w:pos="1440"/>
        </w:tabs>
        <w:ind w:left="1440" w:hanging="432"/>
      </w:pPr>
      <w:rPr>
        <w:rFonts w:ascii="Arial" w:hAnsi="Arial" w:cs="Arial"/>
      </w:rPr>
    </w:lvl>
    <w:lvl w:ilvl="8">
      <w:start w:val="1"/>
      <w:numFmt w:val="lowerRoman"/>
      <w:lvlText w:val="%9."/>
      <w:lvlJc w:val="right"/>
      <w:pPr>
        <w:tabs>
          <w:tab w:val="num" w:pos="1584"/>
        </w:tabs>
        <w:ind w:left="1584" w:hanging="144"/>
      </w:pPr>
      <w:rPr>
        <w:rFonts w:ascii="Arial" w:hAnsi="Arial" w:cs="Arial"/>
      </w:rPr>
    </w:lvl>
  </w:abstractNum>
  <w:abstractNum w:abstractNumId="13" w15:restartNumberingAfterBreak="0">
    <w:nsid w:val="2E843BBA"/>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14" w15:restartNumberingAfterBreak="0">
    <w:nsid w:val="333D5FCA"/>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DCE271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2"/>
  </w:num>
  <w:num w:numId="14">
    <w:abstractNumId w:val="14"/>
  </w:num>
  <w:num w:numId="15">
    <w:abstractNumId w:val="11"/>
  </w:num>
  <w:num w:numId="16">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HSRelease" w:val="2005"/>
    <w:docVar w:name="METACOLOUR" w:val="1"/>
    <w:docVar w:name="RGROUP" w:val="004"/>
  </w:docVars>
  <w:rsids>
    <w:rsidRoot w:val="008D7676"/>
    <w:rsid w:val="001A0746"/>
    <w:rsid w:val="002C5046"/>
    <w:rsid w:val="00427C33"/>
    <w:rsid w:val="004E7726"/>
    <w:rsid w:val="0065484A"/>
    <w:rsid w:val="006743AE"/>
    <w:rsid w:val="007B1B0F"/>
    <w:rsid w:val="007E1698"/>
    <w:rsid w:val="008D7676"/>
    <w:rsid w:val="00BD0777"/>
    <w:rsid w:val="00DE29D8"/>
    <w:rsid w:val="00FB71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9832EEA"/>
  <w14:defaultImageDpi w14:val="0"/>
  <w15:docId w15:val="{3F183F20-E3D5-4526-BD15-3BBD323FC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szCs w:val="24"/>
      <w:lang w:val="en-US" w:eastAsia="en-US"/>
    </w:rPr>
  </w:style>
  <w:style w:type="paragraph" w:styleId="Heading1">
    <w:name w:val="heading 1"/>
    <w:basedOn w:val="Normal"/>
    <w:next w:val="Normal"/>
    <w:link w:val="Heading1Char"/>
    <w:uiPriority w:val="9"/>
    <w:qFormat/>
    <w:pPr>
      <w:keepNext/>
      <w:numPr>
        <w:numId w:val="15"/>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pPr>
      <w:keepNext/>
      <w:numPr>
        <w:ilvl w:val="1"/>
        <w:numId w:val="15"/>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pPr>
      <w:keepNext/>
      <w:numPr>
        <w:ilvl w:val="2"/>
        <w:numId w:val="15"/>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pPr>
      <w:keepNext/>
      <w:numPr>
        <w:ilvl w:val="3"/>
        <w:numId w:val="15"/>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pPr>
      <w:numPr>
        <w:ilvl w:val="4"/>
        <w:numId w:val="15"/>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semiHidden/>
    <w:unhideWhenUsed/>
    <w:qFormat/>
    <w:pPr>
      <w:numPr>
        <w:ilvl w:val="5"/>
        <w:numId w:val="15"/>
      </w:numPr>
      <w:spacing w:before="240"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uiPriority w:val="9"/>
    <w:semiHidden/>
    <w:unhideWhenUsed/>
    <w:qFormat/>
    <w:pPr>
      <w:numPr>
        <w:ilvl w:val="6"/>
        <w:numId w:val="15"/>
      </w:numPr>
      <w:spacing w:before="240" w:after="60"/>
      <w:outlineLvl w:val="6"/>
    </w:pPr>
    <w:rPr>
      <w:rFonts w:asciiTheme="minorHAnsi" w:eastAsiaTheme="minorEastAsia" w:hAnsiTheme="minorHAnsi" w:cstheme="minorBidi"/>
    </w:rPr>
  </w:style>
  <w:style w:type="paragraph" w:styleId="Heading8">
    <w:name w:val="heading 8"/>
    <w:basedOn w:val="Normal"/>
    <w:next w:val="Normal"/>
    <w:link w:val="Heading8Char"/>
    <w:uiPriority w:val="9"/>
    <w:semiHidden/>
    <w:unhideWhenUsed/>
    <w:qFormat/>
    <w:pPr>
      <w:numPr>
        <w:ilvl w:val="7"/>
        <w:numId w:val="15"/>
      </w:numPr>
      <w:spacing w:before="240" w:after="60"/>
      <w:outlineLvl w:val="7"/>
    </w:pPr>
    <w:rPr>
      <w:rFonts w:asciiTheme="minorHAnsi" w:eastAsiaTheme="minorEastAsia" w:hAnsiTheme="minorHAnsi" w:cstheme="minorBidi"/>
      <w:i/>
      <w:iCs/>
    </w:rPr>
  </w:style>
  <w:style w:type="paragraph" w:styleId="Heading9">
    <w:name w:val="heading 9"/>
    <w:basedOn w:val="Normal"/>
    <w:next w:val="Normal"/>
    <w:link w:val="Heading9Char"/>
    <w:uiPriority w:val="9"/>
    <w:semiHidden/>
    <w:unhideWhenUsed/>
    <w:qFormat/>
    <w:pPr>
      <w:numPr>
        <w:ilvl w:val="8"/>
        <w:numId w:val="15"/>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rPr>
      <w:rFonts w:ascii="Arial" w:eastAsia="MS Mincho" w:hAnsi="Arial" w:cs="Arial"/>
      <w:sz w:val="20"/>
      <w:szCs w:val="20"/>
      <w:lang w:eastAsia="ja-JP"/>
    </w:rPr>
  </w:style>
  <w:style w:type="character" w:customStyle="1" w:styleId="FooterChar">
    <w:name w:val="Footer Char"/>
    <w:basedOn w:val="DefaultParagraphFont"/>
    <w:link w:val="Footer"/>
    <w:uiPriority w:val="99"/>
    <w:semiHidden/>
    <w:rPr>
      <w:sz w:val="24"/>
      <w:szCs w:val="24"/>
      <w:lang w:val="en-US" w:eastAsia="en-US"/>
    </w:rPr>
  </w:style>
  <w:style w:type="paragraph" w:styleId="Header">
    <w:name w:val="header"/>
    <w:basedOn w:val="Normal"/>
    <w:link w:val="HeaderChar"/>
    <w:uiPriority w:val="99"/>
    <w:pPr>
      <w:tabs>
        <w:tab w:val="center" w:pos="4320"/>
        <w:tab w:val="right" w:pos="8640"/>
      </w:tabs>
    </w:pPr>
    <w:rPr>
      <w:rFonts w:ascii="Arial" w:eastAsia="MS Mincho" w:hAnsi="Arial" w:cs="Arial"/>
      <w:sz w:val="20"/>
      <w:szCs w:val="20"/>
      <w:lang w:eastAsia="ja-JP"/>
    </w:rPr>
  </w:style>
  <w:style w:type="character" w:customStyle="1" w:styleId="HeaderChar">
    <w:name w:val="Header Char"/>
    <w:basedOn w:val="DefaultParagraphFont"/>
    <w:link w:val="Header"/>
    <w:uiPriority w:val="99"/>
    <w:semiHidden/>
    <w:rPr>
      <w:sz w:val="24"/>
      <w:szCs w:val="24"/>
      <w:lang w:val="en-US" w:eastAsia="en-US"/>
    </w:rPr>
  </w:style>
  <w:style w:type="paragraph" w:customStyle="1" w:styleId="Normal0">
    <w:name w:val="[Normal]"/>
    <w:uiPriority w:val="99"/>
    <w:pPr>
      <w:widowControl w:val="0"/>
      <w:autoSpaceDE w:val="0"/>
      <w:autoSpaceDN w:val="0"/>
      <w:adjustRightInd w:val="0"/>
      <w:spacing w:after="0" w:line="240" w:lineRule="auto"/>
    </w:pPr>
    <w:rPr>
      <w:rFonts w:ascii="Arial" w:eastAsia="MS Mincho" w:hAnsi="Arial" w:cs="Arial"/>
      <w:sz w:val="20"/>
      <w:szCs w:val="20"/>
      <w:lang w:val="en-US" w:eastAsia="en-US"/>
    </w:rPr>
  </w:style>
  <w:style w:type="character" w:styleId="PageNumber">
    <w:name w:val="page number"/>
    <w:basedOn w:val="DefaultParagraphFont"/>
    <w:uiPriority w:val="99"/>
    <w:rPr>
      <w:rFonts w:ascii="Times New Roman" w:hAnsi="Times New Roman" w:cs="Times New Roman"/>
    </w:rPr>
  </w:style>
  <w:style w:type="numbering" w:styleId="1ai">
    <w:name w:val="Outline List 1"/>
    <w:basedOn w:val="NoList"/>
    <w:uiPriority w:val="99"/>
    <w:semiHidden/>
    <w:unhideWhenUsed/>
    <w:pPr>
      <w:numPr>
        <w:numId w:val="12"/>
      </w:numPr>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lang w:val="en-US" w:eastAsia="en-US"/>
    </w:rPr>
  </w:style>
  <w:style w:type="numbering" w:styleId="ArticleSection">
    <w:name w:val="Outline List 3"/>
    <w:basedOn w:val="NoList"/>
    <w:uiPriority w:val="99"/>
    <w:semiHidden/>
    <w:unhideWhenUsed/>
    <w:pPr>
      <w:numPr>
        <w:numId w:val="13"/>
      </w:numPr>
    </w:pPr>
  </w:style>
  <w:style w:type="numbering" w:styleId="111111">
    <w:name w:val="Outline List 2"/>
    <w:basedOn w:val="NoList"/>
    <w:uiPriority w:val="99"/>
    <w:semiHidden/>
    <w:unhideWhenUsed/>
    <w:pPr>
      <w:numPr>
        <w:numId w:val="11"/>
      </w:numPr>
    </w:pPr>
  </w:style>
  <w:style w:type="paragraph" w:styleId="BalloonText">
    <w:name w:val="Balloon Text"/>
    <w:basedOn w:val="Normal"/>
    <w:link w:val="BalloonTextChar"/>
    <w:uiPriority w:val="99"/>
    <w:semiHidden/>
    <w:unhideWhenUsed/>
    <w:rsid w:val="006743AE"/>
    <w:rPr>
      <w:rFonts w:ascii="Tahoma" w:hAnsi="Tahoma" w:cs="Tahoma"/>
      <w:sz w:val="16"/>
      <w:szCs w:val="16"/>
    </w:rPr>
  </w:style>
  <w:style w:type="character" w:customStyle="1" w:styleId="BalloonTextChar">
    <w:name w:val="Balloon Text Char"/>
    <w:basedOn w:val="DefaultParagraphFont"/>
    <w:link w:val="BalloonText"/>
    <w:uiPriority w:val="99"/>
    <w:semiHidden/>
    <w:rsid w:val="006743AE"/>
    <w:rPr>
      <w:rFonts w:ascii="Tahoma" w:hAnsi="Tahoma" w:cs="Tahoma"/>
      <w:sz w:val="16"/>
      <w:szCs w:val="16"/>
      <w:lang w:val="en-US" w:eastAsia="en-US"/>
    </w:rPr>
  </w:style>
  <w:style w:type="character" w:styleId="Hyperlink">
    <w:name w:val="Hyperlink"/>
    <w:rsid w:val="006743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csc.lg.my@linde.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3039</Words>
  <Characters>17326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SECTION 1: Identification of the substance/mixture and the company/undertaking</vt:lpstr>
    </vt:vector>
  </TitlesOfParts>
  <Company>The Linde Group</Company>
  <LinksUpToDate>false</LinksUpToDate>
  <CharactersWithSpaces>20325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 Identification of the substance/mixture and the company/undertaking</dc:title>
  <dc:creator>exde288e</dc:creator>
  <cp:lastModifiedBy>IZZUL ASYRAF BIN ZULKIFLI</cp:lastModifiedBy>
  <cp:revision>10</cp:revision>
  <cp:lastPrinted>2015-10-05T03:05:00Z</cp:lastPrinted>
  <dcterms:created xsi:type="dcterms:W3CDTF">2015-07-31T03:05:00Z</dcterms:created>
  <dcterms:modified xsi:type="dcterms:W3CDTF">2020-06-29T14:47:00Z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wires32">
    <vt:lpwstr>2005,110,130,378</vt:lpwstr>
  </property>
</Properties>
</file>