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Nguyễn Xuân Tùng (B25CHHT119) · Nhóm 8 · Tìm kiếm và Truy xuất thông tin · Đề tài LinCIR</w:t>
      </w:r>
    </w:p>
    <w:p>
      <w:pPr>
        <w:pStyle w:val="Heading1"/>
      </w:pPr>
      <w:r>
        <w:t>1. Vai trò của bạn</w:t>
      </w:r>
    </w:p>
    <w:p>
      <w:r>
        <w:t>Tái hiện: đánh giá checkpoint chính thức, đối chiếu với bài báo; phân tích khác biệt giữa bài báo và mã nguồn (cấu trúc φ, dữ liệu huấn luyện, trích từ khóa).</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11</w:t>
            </w:r>
          </w:p>
        </w:tc>
        <w:tc>
          <w:tcPr>
            <w:tcW w:type="dxa" w:w="6236"/>
          </w:tcPr>
          <w:p>
            <w:pPr>
              <w:spacing w:after="20" w:line="264" w:lineRule="auto"/>
            </w:pPr>
            <w:r/>
            <w:r>
              <w:rPr>
                <w:sz w:val="22"/>
              </w:rPr>
              <w:t>Kết quả tái hiện</w:t>
            </w:r>
          </w:p>
        </w:tc>
        <w:tc>
          <w:tcPr>
            <w:tcW w:type="dxa" w:w="1361"/>
          </w:tcPr>
          <w:p>
            <w:pPr>
              <w:spacing w:after="20" w:line="264" w:lineRule="auto"/>
            </w:pPr>
            <w:r/>
            <w:r>
              <w:rPr>
                <w:sz w:val="22"/>
              </w:rPr>
              <w:t>0:45</w:t>
            </w:r>
          </w:p>
        </w:tc>
      </w:tr>
      <w:tr>
        <w:tc>
          <w:tcPr>
            <w:tcW w:type="dxa" w:w="907"/>
          </w:tcPr>
          <w:p>
            <w:pPr>
              <w:spacing w:after="20" w:line="264" w:lineRule="auto"/>
            </w:pPr>
            <w:r/>
            <w:r>
              <w:rPr>
                <w:sz w:val="22"/>
              </w:rPr>
              <w:t>12</w:t>
            </w:r>
          </w:p>
        </w:tc>
        <w:tc>
          <w:tcPr>
            <w:tcW w:type="dxa" w:w="6236"/>
          </w:tcPr>
          <w:p>
            <w:pPr>
              <w:spacing w:after="20" w:line="264" w:lineRule="auto"/>
            </w:pPr>
            <w:r/>
            <w:r>
              <w:rPr>
                <w:sz w:val="22"/>
              </w:rPr>
              <w:t>Kết quả chính + kiểm định</w:t>
            </w:r>
          </w:p>
        </w:tc>
        <w:tc>
          <w:tcPr>
            <w:tcW w:type="dxa" w:w="1361"/>
          </w:tcPr>
          <w:p>
            <w:pPr>
              <w:spacing w:after="20" w:line="264" w:lineRule="auto"/>
            </w:pPr>
            <w:r/>
            <w:r>
              <w:rPr>
                <w:sz w:val="22"/>
              </w:rPr>
              <w:t>1:30</w:t>
            </w:r>
          </w:p>
        </w:tc>
      </w:tr>
      <w:tr>
        <w:tc>
          <w:tcPr>
            <w:tcW w:type="dxa" w:w="907"/>
          </w:tcPr>
          <w:p>
            <w:pPr>
              <w:spacing w:after="20" w:line="264" w:lineRule="auto"/>
            </w:pPr>
            <w:r/>
            <w:r>
              <w:rPr>
                <w:sz w:val="22"/>
              </w:rPr>
              <w:t>14</w:t>
            </w:r>
          </w:p>
        </w:tc>
        <w:tc>
          <w:tcPr>
            <w:tcW w:type="dxa" w:w="6236"/>
          </w:tcPr>
          <w:p>
            <w:pPr>
              <w:spacing w:after="20" w:line="264" w:lineRule="auto"/>
            </w:pPr>
            <w:r/>
            <w:r>
              <w:rPr>
                <w:sz w:val="22"/>
              </w:rPr>
              <w:t>Kết luận &amp; hạn chế</w:t>
            </w:r>
          </w:p>
        </w:tc>
        <w:tc>
          <w:tcPr>
            <w:tcW w:type="dxa" w:w="1361"/>
          </w:tcPr>
          <w:p>
            <w:pPr>
              <w:spacing w:after="20" w:line="264" w:lineRule="auto"/>
            </w:pPr>
            <w:r/>
            <w:r>
              <w:rPr>
                <w:sz w:val="22"/>
              </w:rPr>
              <w:t>0:45</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12)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11</w:t>
            </w:r>
          </w:p>
        </w:tc>
        <w:tc>
          <w:tcPr>
            <w:tcW w:type="dxa" w:w="5102"/>
          </w:tcPr>
          <w:p>
            <w:pPr>
              <w:spacing w:after="20" w:line="264" w:lineRule="auto"/>
            </w:pPr>
            <w:r/>
            <w:r>
              <w:rPr>
                <w:sz w:val="22"/>
              </w:rPr>
              <w:t>Nhóm đánh giá lại checkpoint chính thức bằng mã đã chuyển đổi; kết quả khớp bài báo, xác nhận quy trình đánh giá đúng.</w:t>
            </w:r>
          </w:p>
        </w:tc>
        <w:tc>
          <w:tcPr>
            <w:tcW w:type="dxa" w:w="2721"/>
          </w:tcPr>
          <w:p>
            <w:pPr>
              <w:spacing w:after="20" w:line="264" w:lineRule="auto"/>
            </w:pPr>
            <w:r/>
            <w:r>
              <w:rPr>
                <w:sz w:val="22"/>
              </w:rPr>
              <w:t>Lệch lớn nhất 0,77 điểm phần trăm</w:t>
            </w:r>
          </w:p>
        </w:tc>
      </w:tr>
      <w:tr>
        <w:tc>
          <w:tcPr>
            <w:tcW w:type="dxa" w:w="680"/>
          </w:tcPr>
          <w:p>
            <w:pPr>
              <w:spacing w:after="20" w:line="264" w:lineRule="auto"/>
            </w:pPr>
            <w:r/>
            <w:r>
              <w:rPr>
                <w:sz w:val="22"/>
              </w:rPr>
              <w:t>12</w:t>
            </w:r>
          </w:p>
        </w:tc>
        <w:tc>
          <w:tcPr>
            <w:tcW w:type="dxa" w:w="5102"/>
          </w:tcPr>
          <w:p>
            <w:pPr>
              <w:spacing w:after="20" w:line="264" w:lineRule="auto"/>
            </w:pPr>
            <w:r/>
            <w:r>
              <w:rPr>
                <w:sz w:val="22"/>
              </w:rPr>
              <w:t>B cao nhất ở mọi cột và tốt hơn baseline có ý nghĩa thống kê;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14</w:t>
            </w:r>
          </w:p>
        </w:tc>
        <w:tc>
          <w:tcPr>
            <w:tcW w:type="dxa" w:w="5102"/>
          </w:tcPr>
          <w:p>
            <w:pPr>
              <w:spacing w:after="20" w:line="264" w:lineRule="auto"/>
            </w:pPr>
            <w:r/>
            <w:r>
              <w:rPr>
                <w:sz w:val="22"/>
              </w:rPr>
              <w:t>Chất lượng truy xuất phụ thuộc chủ yếu vào việc φ xử lý ảnh nhất quán với văn bản. B cải thiện điều này nên tốt hơn; A làm giảm nên kém hơn. Hạn chế chính: huấn luyện 5.000 bước và chưa quét siêu tham số.</w:t>
            </w:r>
          </w:p>
        </w:tc>
        <w:tc>
          <w:tcPr>
            <w:tcW w:type="dxa" w:w="2721"/>
          </w:tcPr>
          <w:p>
            <w:pPr>
              <w:spacing w:after="20" w:line="264" w:lineRule="auto"/>
            </w:pPr>
            <w:r/>
            <w:r>
              <w:rPr>
                <w:sz w:val="22"/>
              </w:rPr>
              <w:t>B chỉ huấn luyện 5.000 bước nhưng vượt checkpoint chính thức 20.000 bước</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Giao thức đánh giá FashionIQ</w:t>
      </w:r>
    </w:p>
    <w:p>
      <w:pPr>
        <w:pStyle w:val="ListBullet"/>
      </w:pPr>
      <w:r>
        <w:t>Tập val: dress 2.017, shirt 2.038, toptee 1.961 truy vấn; kho ảnh tương ứng 3.817 / 6.346 / 5.373. Mỗi truy vấn có hai câu điều chỉnh, ghép “c1 and c2” và “c2 and c1”, mã hóa “a photo of [$] that …” cho cả hai thứ tự rồi lấy trung bình vector.</w:t>
      </w:r>
    </w:p>
    <w:p>
      <w:pPr>
        <w:pStyle w:val="ListBullet"/>
      </w:pPr>
      <w:r>
        <w:t>Recall@K: tỷ lệ truy vấn có ảnh đích trong K kết quả đầu (K = 10, 50); báo cáo từng nhóm và trung bình (TB).</w:t>
      </w:r>
    </w:p>
    <w:p>
      <w:pPr>
        <w:pStyle w:val="Heading2"/>
      </w:pPr>
      <w:r>
        <w:t>Kết quả tái hiện (checkpoint chính thức, ViT-L)</w:t>
      </w:r>
    </w:p>
    <w:p>
      <w:pPr>
        <w:pStyle w:val="ListBullet"/>
      </w:pPr>
      <w:r>
        <w:t>Dress 21,32 / 42,19 (bài báo 20,92 / 42,44); Shirt 28,70 / 46,76 (29,10 / 46,81); Toptee 29,02 / 49,41 (28,81 / 50,18); TB 26,35 / 46,12 (26,28 / 46,49). Lệch lớn nhất 0,77 điểm.</w:t>
      </w:r>
    </w:p>
    <w:p>
      <w:pPr>
        <w:pStyle w:val="ListBullet"/>
      </w:pPr>
      <w:r>
        <w:t>Nguyên nhân lệch nhỏ: khác phiên bản thư viện/tokenizer, số học dấu phẩy động, ảnh FashionIQ từ bản sao HuggingFace (đủ 15.415/15.415 ảnh cần thiết). Đánh giá hai lần cho thứ hạng từng truy vấn giống hệt → quy trình ổn định.</w:t>
      </w:r>
    </w:p>
    <w:p>
      <w:pPr>
        <w:pStyle w:val="ListBullet"/>
      </w:pPr>
      <w:r>
        <w:t>CIRCO val: mAP@5 = 10,50, mAP@10 = 12,22. Bài báo chỉ công bố tập test (12,59 / 13,58) — tập test chấm trên máy chủ, đáp án không công khai → không so trực tiếp; số val dùng làm mốc cho các biến thể.</w:t>
      </w:r>
    </w:p>
    <w:p>
      <w:pPr>
        <w:pStyle w:val="Heading2"/>
      </w:pPr>
      <w:r>
        <w:t>Khác biệt bài báo – mã nguồn</w:t>
      </w:r>
    </w:p>
    <w:p>
      <w:pPr>
        <w:pStyle w:val="ListBullet"/>
      </w:pPr>
      <w:r>
        <w:rPr>
          <w:b/>
        </w:rPr>
        <w:t>Cấu trúc φ:</w:t>
      </w:r>
      <w:r>
        <w:t xml:space="preserve"> bài báo ghi LN–Linear–GELU–Linear–GELU–Linear–LN, nhưng mã và checkpoint công bố </w:t>
      </w:r>
      <w:r>
        <w:rPr>
          <w:b/>
        </w:rPr>
        <w:t>không có LayerNorm</w:t>
      </w:r>
      <w:r>
        <w:t xml:space="preserve"> (checkpoint nạp khớp tuyệt đối vào MLP không LN) → số liệu trong bài báo đến từ mô hình không LN.</w:t>
      </w:r>
    </w:p>
    <w:p>
      <w:pPr>
        <w:pStyle w:val="ListBullet"/>
      </w:pPr>
      <w:r>
        <w:rPr>
          <w:b/>
        </w:rPr>
        <w:t>Dữ liệu huấn luyện:</w:t>
      </w:r>
      <w:r>
        <w:t xml:space="preserve"> bài báo nêu CC3M + 2,47 triệu prompt Stable Diffusion; mã nạp thêm bộ prompt Midjourney.</w:t>
      </w:r>
    </w:p>
    <w:p>
      <w:pPr>
        <w:pStyle w:val="ListBullet"/>
      </w:pPr>
      <w:r>
        <w:rPr>
          <w:b/>
        </w:rPr>
        <w:t>Trích từ khóa:</w:t>
      </w:r>
      <w:r>
        <w:t xml:space="preserve"> mã giữ cả từ hạn định (DET, ví dụ “a”, “the”) trong cụm từ khóa.</w:t>
      </w:r>
    </w:p>
    <w:p>
      <w:pPr>
        <w:pStyle w:val="ListBullet"/>
      </w:pPr>
      <w:r>
        <w:rPr>
          <w:b/>
        </w:rPr>
        <w:t>Chọn checkpoint:</w:t>
      </w:r>
      <w:r>
        <w:t xml:space="preserve"> mã chọn theo R@1 trên CIRR dev; nhóm không có CIRR nên dùng checkpoint bước cuối cho mọi biến thể (không chọn trên tập báo cáo).</w:t>
      </w:r>
    </w:p>
    <w:p>
      <w:pPr>
        <w:pStyle w:val="ListBullet"/>
      </w:pPr>
      <w:r>
        <w:t>Nhóm giữ hành vi của mã nguồn cho baseline vì đây là cấu hình sinh ra checkpoint công bố.</w:t>
      </w:r>
    </w:p>
    <w:p>
      <w:pPr>
        <w:pStyle w:val="Heading2"/>
      </w:pPr>
      <w:r>
        <w:t>Baseline nhóm tự chạy vs checkpoint chính thức</w:t>
      </w:r>
    </w:p>
    <w:p>
      <w:pPr>
        <w:pStyle w:val="ListBullet"/>
      </w:pPr>
      <w:r>
        <w:t>Baseline của nhóm: 5.000 bước (bài báo 20.000), checkpoint bước cuối. Khoảng cách với checkpoint chính thức: FashionIQ R@10 25,90 so với 26,35 (−0,45), CIRCO mAP@5 10,47 so với 10,50 — gần như bằng. Ý nghĩa: cho biết ảnh hưởng của việc rút ngắn huấn luyện; mọi so sánh cải tiến là với baseline cùng cấu hình, không với số của bài báo.</w:t>
      </w:r>
    </w:p>
    <w:p>
      <w:pPr>
        <w:pStyle w:val="Heading2"/>
      </w:pPr>
      <w:r>
        <w:t>Tệp liên quan trong dự án</w:t>
      </w:r>
    </w:p>
    <w:p>
      <w:pPr>
        <w:pStyle w:val="ListBullet"/>
      </w:pPr>
      <w:r>
        <w:t>experiments/runs/EXP-000-official-s0/ — metrics.json, per_query_*.csv</w:t>
      </w:r>
    </w:p>
    <w:p>
      <w:pPr>
        <w:pStyle w:val="ListBullet"/>
      </w:pPr>
      <w:r>
        <w:t>scripts/eval_per_query.py — đánh giá (FashionIQ, CIRCO)</w:t>
      </w:r>
    </w:p>
    <w:p>
      <w:pPr>
        <w:pStyle w:val="ListBullet"/>
      </w:pPr>
      <w:r>
        <w:t>code/models.py (lớp Phi), code/loader.py (build_loader, extract_keywords_spacy)</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11</w:t>
            </w:r>
          </w:p>
        </w:tc>
        <w:tc>
          <w:tcPr>
            <w:tcW w:type="dxa" w:w="7597"/>
          </w:tcPr>
          <w:p>
            <w:pPr>
              <w:spacing w:after="20" w:line="264" w:lineRule="auto"/>
            </w:pPr>
            <w:r/>
            <w:r>
              <w:rPr>
                <w:sz w:val="22"/>
              </w:rPr>
              <w:t>Trước khi cải tiến phải chắc đường ống đúng: đánh giá checkpoint chính thức bằng mã đã chuyển đổi. Bảng: lệch tối đa 0,77 điểm, TB R@10 +0,07. Nêu 3 khác biệt bài báo–mã nguồn và vì sao nhóm theo mã. CIRCO val là mốc tham chiếu.</w:t>
            </w:r>
          </w:p>
        </w:tc>
      </w:tr>
      <w:tr>
        <w:tc>
          <w:tcPr>
            <w:tcW w:type="dxa" w:w="907"/>
          </w:tcPr>
          <w:p>
            <w:pPr>
              <w:spacing w:after="20" w:line="264" w:lineRule="auto"/>
            </w:pPr>
            <w:r/>
            <w:r>
              <w:rPr>
                <w:sz w:val="22"/>
              </w:rPr>
              <w:t>12</w:t>
            </w:r>
          </w:p>
        </w:tc>
        <w:tc>
          <w:tcPr>
            <w:tcW w:type="dxa" w:w="7597"/>
          </w:tcPr>
          <w:p>
            <w:pPr>
              <w:spacing w:after="20" w:line="264" w:lineRule="auto"/>
            </w:pPr>
            <w:r/>
            <w:r>
              <w:rPr>
                <w:sz w:val="22"/>
              </w:rPr>
              <w:t>So với baseline nhóm tự chạy (không so với bài báo). Bảng kết quả (mean ± std, 3 seed) và bảng kiểm định (Δ, KTC 95%, p bootstrap, p Wilcoxon). Kết luận: B tốt hơn có ý nghĩa trên FashionIQ R@10 (+0,60, p = 0,006), R@50 (+1,27, p &lt; 0,001) và CIRCO mAP@25/50; mAP@5/10 chưa đủ bằng chứng (chỉ 220 truy vấn). A và A+B kém trên CIRCO (KTC nằm dưới 0).</w:t>
            </w:r>
          </w:p>
        </w:tc>
      </w:tr>
      <w:tr>
        <w:tc>
          <w:tcPr>
            <w:tcW w:type="dxa" w:w="907"/>
          </w:tcPr>
          <w:p>
            <w:pPr>
              <w:spacing w:after="20" w:line="264" w:lineRule="auto"/>
            </w:pPr>
            <w:r/>
            <w:r>
              <w:rPr>
                <w:sz w:val="22"/>
              </w:rPr>
              <w:t>14</w:t>
            </w:r>
          </w:p>
        </w:tc>
        <w:tc>
          <w:tcPr>
            <w:tcW w:type="dxa" w:w="7597"/>
          </w:tcPr>
          <w:p>
            <w:pPr>
              <w:spacing w:after="20" w:line="264" w:lineRule="auto"/>
            </w:pPr>
            <w:r/>
            <w:r>
              <w:rPr>
                <w:sz w:val="22"/>
              </w:rPr>
              <w:t>Kết luận: H2 (B) được ủng hộ, H1 (A) và H3 (A+B) bị bác bỏ; tính nhất quán của φ qua modality gap quyết định chất lượng truy xuất. Hạn chế: 5.000 bước, không quét λ/α, không có CIRR, CIRCO chỉ val. Hướng phát triển: đủ 20.000 bước, quét tham số, CIRR + CIRCO test, hướng C (IDF).</w:t>
            </w:r>
          </w:p>
        </w:tc>
      </w:tr>
    </w:tbl>
    <w:p/>
    <w:p>
      <w:pPr>
        <w:pStyle w:val="Heading1"/>
      </w:pPr>
      <w:r>
        <w:t>6. Câu hỏi phản biện dự kiến</w:t>
      </w:r>
    </w:p>
    <w:p>
      <w:pPr>
        <w:spacing w:after="20"/>
      </w:pPr>
      <w:r>
        <w:rPr>
          <w:b/>
        </w:rPr>
        <w:t>H1. Lệch 0,77 điểm có đáng lo không?</w:t>
      </w:r>
    </w:p>
    <w:p>
      <w:pPr>
        <w:ind w:left="340"/>
      </w:pPr>
      <w:r>
        <w:t>→ Không: cùng bậc với nhiễu do khác phiên bản thư viện và ảnh bản sao; có nhóm lệch dương, nhóm lệch âm, trung bình R@10 chỉ +0,07. Quan trọng là đường ống tái lập được (chạy lại giống hệt) và khớp bài báo.</w:t>
      </w:r>
    </w:p>
    <w:p>
      <w:pPr>
        <w:spacing w:after="20"/>
      </w:pPr>
      <w:r>
        <w:rPr>
          <w:b/>
        </w:rPr>
        <w:t>H2. Ảnh FashionIQ lấy từ bản sao có đáng tin?</w:t>
      </w:r>
    </w:p>
    <w:p>
      <w:pPr>
        <w:ind w:left="340"/>
      </w:pPr>
      <w:r>
        <w:t>→ Đủ 15.415/15.415 ảnh cần cho tập val, mã ảnh khớp danh sách chính thức, và kết quả tái hiện khớp bài báo — nếu ảnh sai, R@K sẽ lệch lớn.</w:t>
      </w:r>
    </w:p>
    <w:p>
      <w:pPr>
        <w:spacing w:after="20"/>
      </w:pPr>
      <w:r>
        <w:rPr>
          <w:b/>
        </w:rPr>
        <w:t>H3. Bài báo có LayerNorm mà code không — vậy tái hiện cái nào?</w:t>
      </w:r>
    </w:p>
    <w:p>
      <w:pPr>
        <w:ind w:left="340"/>
      </w:pPr>
      <w:r>
        <w:t>→ Checkpoint công bố không có LN và cho đúng số trong bài báo → bài báo mô tả chưa chính xác. Nhóm tái hiện đúng mô hình đã tạo ra số liệu.</w:t>
      </w:r>
    </w:p>
    <w:p>
      <w:pPr>
        <w:spacing w:after="20"/>
      </w:pPr>
      <w:r>
        <w:rPr>
          <w:b/>
        </w:rPr>
        <w:t>H4. Vì sao không so CIRCO với bài báo?</w:t>
      </w:r>
    </w:p>
    <w:p>
      <w:pPr>
        <w:ind w:left="340"/>
      </w:pPr>
      <w:r>
        <w:t>→ Bài báo báo cáo tập test (chấm trên máy chủ); nhóm chỉ có đáp án tập val. Hai tập khác truy vấn nên không so trực tiếp.</w:t>
      </w:r>
    </w:p>
    <w:p>
      <w:pPr>
        <w:spacing w:after="20"/>
      </w:pPr>
      <w:r>
        <w:rPr>
          <w:b/>
        </w:rPr>
        <w:t>H5. Baseline 5.000 bước thấp hơn checkpoint chính thức thì kết luận còn giá trị?</w:t>
      </w:r>
    </w:p>
    <w:p>
      <w:pPr>
        <w:ind w:left="340"/>
      </w:pPr>
      <w:r>
        <w:t>→ Có, vì so sánh cải tiến luôn là cùng cấu hình (cùng 5.000 bước, cùng dữ liệu, cùng seed). Khoảng cách với checkpoint chính thức chỉ nói về số bước, không về cải tiến.</w:t>
      </w:r>
    </w:p>
    <w:p>
      <w:pPr>
        <w:spacing w:after="20"/>
      </w:pPr>
      <w:r>
        <w:rPr>
          <w:b/>
        </w:rPr>
        <w:t>H6. Bỏ CIRR có ảnh hưởng gì?</w:t>
      </w:r>
    </w:p>
    <w:p>
      <w:pPr>
        <w:ind w:left="340"/>
      </w:pPr>
      <w:r>
        <w:t>→ Không ảnh hưởng tính hợp lệ: vẫn có hai bộ ở hai lĩnh vực (thời trang, ảnh đời thực); bài báo cũng nhận xét CIRR nhiều nhiễu. Hạn chế là không đối chiếu được Bảng 6 của bài báo.</w:t>
      </w:r>
    </w:p>
    <w:p>
      <w:pPr>
        <w:pStyle w:val="Heading1"/>
      </w:pPr>
      <w:r>
        <w:t>7. Tự kiểm tra trước buổi thuyết trình</w:t>
      </w:r>
    </w:p>
    <w:p>
      <w:pPr>
        <w:pStyle w:val="ListBullet"/>
      </w:pPr>
      <w:r>
        <w:t>☐ Nói được bảng tái hiện từ trí nhớ (ít nhất TB R@10, R@50 và mức lệch).</w:t>
      </w:r>
    </w:p>
    <w:p>
      <w:pPr>
        <w:pStyle w:val="ListBullet"/>
      </w:pPr>
      <w:r>
        <w:t>☐ Giải thích giao thức FashionIQ (hai câu, hai thứ tự).</w:t>
      </w:r>
    </w:p>
    <w:p>
      <w:pPr>
        <w:pStyle w:val="ListBullet"/>
      </w:pPr>
      <w:r>
        <w:t>☐ Nêu đủ 3 khác biệt bài báo–mã nguồn và hệ quả.</w:t>
      </w:r>
    </w:p>
    <w:p>
      <w:pPr>
        <w:pStyle w:val="ListBullet"/>
      </w:pPr>
      <w:r>
        <w:t>☐ Phân biệt so với bài báo (tái hiện) và so với baseline (cải tiến).</w:t>
      </w:r>
    </w:p>
    <w:p>
      <w:pPr>
        <w:pStyle w:val="Heading1"/>
      </w:pPr>
      <w:r>
        <w:t>8. Đọc thêm</w:t>
      </w:r>
    </w:p>
    <w:p>
      <w:pPr>
        <w:pStyle w:val="ListBullet"/>
      </w:pPr>
      <w:r>
        <w:t>Báo cáo: mục 3.5, 5.2, 5.4, 5.5, 5.6, chương 6, Kết luận</w:t>
      </w:r>
    </w:p>
    <w:p>
      <w:pPr>
        <w:pStyle w:val="ListBullet"/>
      </w:pPr>
      <w:r>
        <w:t>Bài báo LinCIR: Bảng 3, 5, 6 và mục 4.2</w:t>
      </w:r>
    </w:p>
    <w:p>
      <w:pPr>
        <w:pStyle w:val="ListBullet"/>
      </w:pPr>
      <w:r>
        <w:t>FashionIQ (Wu 2021), CIRCO trong SEARLE (Baldrati 2023)</w:t>
      </w:r>
    </w:p>
    <w:p>
      <w:pPr>
        <w:pStyle w:val="ListBullet"/>
      </w:pPr>
      <w:r>
        <w:t>results/tables/main_results.md, significance.md (hỏi Dũng cách đọc p-value, KTC)</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