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A68"/>
          <w:sz w:val="32"/>
        </w:rPr>
        <w:t>TÀI LIỆU HỌC VÀ CHUẨN BỊ THUYẾT TRÌNH</w:t>
      </w:r>
    </w:p>
    <w:p>
      <w:pPr>
        <w:jc w:val="center"/>
      </w:pPr>
      <w:r>
        <w:rPr>
          <w:i/>
        </w:rPr>
        <w:t>Trần Quang Đức Dũng (B25CHHT088) · Nhóm 8 · Tìm kiếm và Truy xuất thông tin · Đề tài LinCIR</w:t>
      </w:r>
    </w:p>
    <w:p>
      <w:pPr>
        <w:pStyle w:val="Heading1"/>
      </w:pPr>
      <w:r>
        <w:t>1. Vai trò của bạn</w:t>
      </w:r>
    </w:p>
    <w:p>
      <w:r>
        <w:t>Thiết kế giao thức đánh giá theo truy vấn (R@K, mAP@K) và kiểm định thống kê (paired bootstrap, Wilcoxon); cài đặt cải tiến B (nhiễu có hướng) và phân tích modality gap.</w:t>
      </w:r>
    </w:p>
    <w:tbl>
      <w:tblPr>
        <w:tblStyle w:val="TableGrid"/>
        <w:tblW w:type="auto" w:w="0"/>
        <w:jc w:val="center"/>
        <w:tblLook w:firstColumn="1" w:firstRow="1" w:lastColumn="0" w:lastRow="0" w:noHBand="0" w:noVBand="1" w:val="04A0"/>
      </w:tblPr>
      <w:tblGrid>
        <w:gridCol w:w="3024"/>
        <w:gridCol w:w="3024"/>
        <w:gridCol w:w="3024"/>
      </w:tblGrid>
      <w:tr>
        <w:tc>
          <w:tcPr>
            <w:tcW w:type="dxa" w:w="907"/>
            <w:shd w:val="clear" w:fill="DCE6F2"/>
          </w:tcPr>
          <w:p>
            <w:pPr>
              <w:spacing w:after="20" w:line="264" w:lineRule="auto"/>
            </w:pPr>
            <w:r/>
            <w:r>
              <w:rPr>
                <w:b/>
                <w:sz w:val="22"/>
              </w:rPr>
              <w:t>Slide</w:t>
            </w:r>
          </w:p>
        </w:tc>
        <w:tc>
          <w:tcPr>
            <w:tcW w:type="dxa" w:w="6236"/>
            <w:shd w:val="clear" w:fill="DCE6F2"/>
          </w:tcPr>
          <w:p>
            <w:pPr>
              <w:spacing w:after="20" w:line="264" w:lineRule="auto"/>
            </w:pPr>
            <w:r/>
            <w:r>
              <w:rPr>
                <w:b/>
                <w:sz w:val="22"/>
              </w:rPr>
              <w:t>Nội dung</w:t>
            </w:r>
          </w:p>
        </w:tc>
        <w:tc>
          <w:tcPr>
            <w:tcW w:type="dxa" w:w="1361"/>
            <w:shd w:val="clear" w:fill="DCE6F2"/>
          </w:tcPr>
          <w:p>
            <w:pPr>
              <w:spacing w:after="20" w:line="264" w:lineRule="auto"/>
            </w:pPr>
            <w:r/>
            <w:r>
              <w:rPr>
                <w:b/>
                <w:sz w:val="22"/>
              </w:rPr>
              <w:t>Thời gian</w:t>
            </w:r>
          </w:p>
        </w:tc>
      </w:tr>
      <w:tr>
        <w:tc>
          <w:tcPr>
            <w:tcW w:type="dxa" w:w="907"/>
          </w:tcPr>
          <w:p>
            <w:pPr>
              <w:spacing w:after="20" w:line="264" w:lineRule="auto"/>
            </w:pPr>
            <w:r/>
            <w:r>
              <w:rPr>
                <w:sz w:val="22"/>
              </w:rPr>
              <w:t>12</w:t>
            </w:r>
          </w:p>
        </w:tc>
        <w:tc>
          <w:tcPr>
            <w:tcW w:type="dxa" w:w="6236"/>
          </w:tcPr>
          <w:p>
            <w:pPr>
              <w:spacing w:after="20" w:line="264" w:lineRule="auto"/>
            </w:pPr>
            <w:r/>
            <w:r>
              <w:rPr>
                <w:sz w:val="22"/>
              </w:rPr>
              <w:t>Cải tiến B: nhiễu có hướng</w:t>
            </w:r>
          </w:p>
        </w:tc>
        <w:tc>
          <w:tcPr>
            <w:tcW w:type="dxa" w:w="1361"/>
          </w:tcPr>
          <w:p>
            <w:pPr>
              <w:spacing w:after="20" w:line="264" w:lineRule="auto"/>
            </w:pPr>
            <w:r/>
            <w:r>
              <w:rPr>
                <w:sz w:val="22"/>
              </w:rPr>
              <w:t>0:45</w:t>
            </w:r>
          </w:p>
        </w:tc>
      </w:tr>
      <w:tr>
        <w:tc>
          <w:tcPr>
            <w:tcW w:type="dxa" w:w="907"/>
          </w:tcPr>
          <w:p>
            <w:pPr>
              <w:spacing w:after="20" w:line="264" w:lineRule="auto"/>
            </w:pPr>
            <w:r/>
            <w:r>
              <w:rPr>
                <w:sz w:val="22"/>
              </w:rPr>
              <w:t>14</w:t>
            </w:r>
          </w:p>
        </w:tc>
        <w:tc>
          <w:tcPr>
            <w:tcW w:type="dxa" w:w="6236"/>
          </w:tcPr>
          <w:p>
            <w:pPr>
              <w:spacing w:after="20" w:line="264" w:lineRule="auto"/>
            </w:pPr>
            <w:r/>
            <w:r>
              <w:rPr>
                <w:sz w:val="22"/>
              </w:rPr>
              <w:t>Kết quả chính + kiểm định</w:t>
            </w:r>
          </w:p>
        </w:tc>
        <w:tc>
          <w:tcPr>
            <w:tcW w:type="dxa" w:w="1361"/>
          </w:tcPr>
          <w:p>
            <w:pPr>
              <w:spacing w:after="20" w:line="264" w:lineRule="auto"/>
            </w:pPr>
            <w:r/>
            <w:r>
              <w:rPr>
                <w:sz w:val="22"/>
              </w:rPr>
              <w:t>1:30</w:t>
            </w:r>
          </w:p>
        </w:tc>
      </w:tr>
      <w:tr>
        <w:tc>
          <w:tcPr>
            <w:tcW w:type="dxa" w:w="907"/>
          </w:tcPr>
          <w:p>
            <w:pPr>
              <w:spacing w:after="20" w:line="264" w:lineRule="auto"/>
            </w:pPr>
            <w:r/>
            <w:r>
              <w:rPr>
                <w:sz w:val="22"/>
              </w:rPr>
              <w:t>15</w:t>
            </w:r>
          </w:p>
        </w:tc>
        <w:tc>
          <w:tcPr>
            <w:tcW w:type="dxa" w:w="6236"/>
          </w:tcPr>
          <w:p>
            <w:pPr>
              <w:spacing w:after="20" w:line="264" w:lineRule="auto"/>
            </w:pPr>
            <w:r/>
            <w:r>
              <w:rPr>
                <w:sz w:val="22"/>
              </w:rPr>
              <w:t>Vì sao tốt hơn?</w:t>
            </w:r>
          </w:p>
        </w:tc>
        <w:tc>
          <w:tcPr>
            <w:tcW w:type="dxa" w:w="1361"/>
          </w:tcPr>
          <w:p>
            <w:pPr>
              <w:spacing w:after="20" w:line="264" w:lineRule="auto"/>
            </w:pPr>
            <w:r/>
            <w:r>
              <w:rPr>
                <w:sz w:val="22"/>
              </w:rPr>
              <w:t>1:30</w:t>
            </w:r>
          </w:p>
        </w:tc>
      </w:tr>
    </w:tbl>
    <w:p/>
    <w:p>
      <w:pPr>
        <w:pStyle w:val="Heading1"/>
      </w:pPr>
      <w:r>
        <w:t>2. Bức tranh chung của đề tài (cả nhóm cần nắm)</w:t>
      </w:r>
    </w:p>
    <w:p>
      <w:r>
        <w:rPr>
          <w:b/>
        </w:rPr>
        <w:t>Bài toán.</w:t>
      </w:r>
      <w:r>
        <w:t xml:space="preserve"> Truy xuất ảnh kết hợp (Composed Image Retrieval – CIR): truy vấn gồm một ảnh tham chiếu và một câu mô tả thay đổi (“chiếc váy này nhưng màu bạc, tay ngắn hơn”); hệ thống trả về ảnh thỏa cả hai. Dữ liệu bộ ba ⟨ảnh, câu, ảnh đích⟩ đắt và nhỏ, nên hướng </w:t>
      </w:r>
      <w:r>
        <w:rPr>
          <w:b/>
        </w:rPr>
        <w:t>zero-shot</w:t>
      </w:r>
      <w:r>
        <w:t xml:space="preserve"> huấn luyện không cần bộ ba.</w:t>
      </w:r>
    </w:p>
    <w:p>
      <w:r>
        <w:rPr>
          <w:b/>
        </w:rPr>
        <w:t>Bài báo.</w:t>
      </w:r>
      <w:r>
        <w:t xml:space="preserve"> LinCIR (Gu và cộng sự, CVPR 2024) học một mạng chiếu φ (MLP 3 lớp) biến một vector thành “từ giả” [$] trong không gian token của CLIP, </w:t>
      </w:r>
      <w:r>
        <w:rPr>
          <w:b/>
        </w:rPr>
        <w:t>chỉ bằng văn bản</w:t>
      </w:r>
      <w:r>
        <w:t>: che các từ khóa của câu bằng [$] = φ(vector của câu + nhiễu) và ép câu đã che có cùng vector với câu gốc (Self-Masking Projection, mất mát MSE). Khi truy vấn, thay vector câu bằng vector ảnh: “a photo of [$] that {câu điều chỉnh}” → tìm ảnh theo cosine.</w:t>
      </w:r>
    </w:p>
    <w:p>
      <w:r>
        <w:rPr>
          <w:b/>
        </w:rPr>
        <w:t>Nhóm đã làm.</w:t>
      </w:r>
      <w:r>
        <w:t xml:space="preserve"> (1) Chuyển mã nguồn chính thức sang Python 3.13 / transformers 5.x, kiểm chứng sai lệch 0 so với mô hình gốc. (2) Tái hiện: checkpoint chính thức đạt FashionIQ R@10 = 26,35 / R@50 = 46,12 (bài báo 26,28 / 46,49). (3) Hai cải tiến: </w:t>
      </w:r>
      <w:r>
        <w:rPr>
          <w:b/>
        </w:rPr>
        <w:t>A</w:t>
      </w:r>
      <w:r>
        <w:t xml:space="preserve"> – thêm mất mát đối sánh InfoNCE; </w:t>
      </w:r>
      <w:r>
        <w:rPr>
          <w:b/>
        </w:rPr>
        <w:t>B</w:t>
      </w:r>
      <w:r>
        <w:t xml:space="preserve"> – nhiễu có hướng theo modality gap. (4) Huấn luyện baseline, A, B, A+B trên Kaggle (2 × T4), mỗi biến thể 3 seed, 5.000 bước; đánh giá FashionIQ val + CIRCO val; kiểm định thống kê theo truy vấn.</w:t>
      </w:r>
    </w:p>
    <w:p>
      <w:r>
        <w:rPr>
          <w:b/>
        </w:rPr>
        <w:t>Kết quả chính.</w:t>
      </w:r>
      <w:r>
        <w:t xml:space="preserve"> </w:t>
      </w:r>
      <w:r>
        <w:rPr>
          <w:b/>
        </w:rPr>
        <w:t>B (nhiễu có hướng) tốt hơn baseline có ý nghĩa thống kê</w:t>
      </w:r>
      <w:r>
        <w:t xml:space="preserve">: FashionIQ R@10 +0,60 (p = 0,006), R@50 +1,27 (p &lt; 0,001), CIRCO mAP@25/50 tăng có ý nghĩa; B còn vượt checkpoint chính thức 20.000 bước. </w:t>
      </w:r>
      <w:r>
        <w:rPr>
          <w:b/>
        </w:rPr>
        <w:t>A (InfoNCE) không tốt hơn</w:t>
      </w:r>
      <w:r>
        <w:t xml:space="preserve"> trên FashionIQ và </w:t>
      </w:r>
      <w:r>
        <w:rPr>
          <w:b/>
        </w:rPr>
        <w:t>kém rõ trên CIRCO</w:t>
      </w:r>
      <w:r>
        <w:t xml:space="preserve"> (mAP@5 −2,45, KTC 95% nằm dưới 0); A+B tương tự A. Giải thích: độ nhất quán của φ giữa ảnh và văn bản (cosine) B 0,84 &gt; baseline 0,80 &gt; A 0,64 — cùng thứ tự với CIRCO. Kết luận: H2 được ủng hộ, H1 và H3 bị bác bỏ.</w:t>
      </w:r>
    </w:p>
    <w:tbl>
      <w:tblPr>
        <w:tblStyle w:val="TableGrid"/>
        <w:tblW w:type="auto" w:w="0"/>
        <w:jc w:val="center"/>
        <w:tblLook w:firstColumn="1" w:firstRow="1" w:lastColumn="0" w:lastRow="0" w:noHBand="0" w:noVBand="1" w:val="04A0"/>
      </w:tblPr>
      <w:tblGrid>
        <w:gridCol w:w="4536"/>
        <w:gridCol w:w="4536"/>
      </w:tblGrid>
      <w:tr>
        <w:tc>
          <w:tcPr>
            <w:tcW w:type="dxa" w:w="1814"/>
            <w:shd w:val="clear" w:fill="DCE6F2"/>
          </w:tcPr>
          <w:p>
            <w:pPr>
              <w:spacing w:after="20" w:line="264" w:lineRule="auto"/>
            </w:pPr>
            <w:r/>
            <w:r>
              <w:rPr>
                <w:b/>
                <w:sz w:val="22"/>
              </w:rPr>
              <w:t>Hạng mục</w:t>
            </w:r>
          </w:p>
        </w:tc>
        <w:tc>
          <w:tcPr>
            <w:tcW w:type="dxa" w:w="6690"/>
            <w:shd w:val="clear" w:fill="DCE6F2"/>
          </w:tcPr>
          <w:p>
            <w:pPr>
              <w:spacing w:after="20" w:line="264" w:lineRule="auto"/>
            </w:pPr>
            <w:r/>
            <w:r>
              <w:rPr>
                <w:b/>
                <w:sz w:val="22"/>
              </w:rPr>
              <w:t>Số liệu / cấu hình</w:t>
            </w:r>
          </w:p>
        </w:tc>
      </w:tr>
      <w:tr>
        <w:tc>
          <w:tcPr>
            <w:tcW w:type="dxa" w:w="1814"/>
          </w:tcPr>
          <w:p>
            <w:pPr>
              <w:spacing w:after="20" w:line="264" w:lineRule="auto"/>
            </w:pPr>
            <w:r/>
            <w:r>
              <w:rPr>
                <w:sz w:val="22"/>
              </w:rPr>
              <w:t>Backbone</w:t>
            </w:r>
          </w:p>
        </w:tc>
        <w:tc>
          <w:tcPr>
            <w:tcW w:type="dxa" w:w="6690"/>
          </w:tcPr>
          <w:p>
            <w:pPr>
              <w:spacing w:after="20" w:line="264" w:lineRule="auto"/>
            </w:pPr>
            <w:r/>
            <w:r>
              <w:rPr>
                <w:sz w:val="22"/>
              </w:rPr>
              <w:t>CLIP ViT-L/14 (đóng băng); chỉ huấn luyện φ</w:t>
            </w:r>
          </w:p>
        </w:tc>
      </w:tr>
      <w:tr>
        <w:tc>
          <w:tcPr>
            <w:tcW w:type="dxa" w:w="1814"/>
          </w:tcPr>
          <w:p>
            <w:pPr>
              <w:spacing w:after="20" w:line="264" w:lineRule="auto"/>
            </w:pPr>
            <w:r/>
            <w:r>
              <w:rPr>
                <w:sz w:val="22"/>
              </w:rPr>
              <w:t>Huấn luyện</w:t>
            </w:r>
          </w:p>
        </w:tc>
        <w:tc>
          <w:tcPr>
            <w:tcW w:type="dxa" w:w="6690"/>
          </w:tcPr>
          <w:p>
            <w:pPr>
              <w:spacing w:after="20" w:line="264" w:lineRule="auto"/>
            </w:pPr>
            <w:r/>
            <w:r>
              <w:rPr>
                <w:sz w:val="22"/>
              </w:rPr>
              <w:t>AdamW, lr 1e-4, wd 0,01, batch 512, dropout 0,5, 5.000 bước (bài báo 20.000)</w:t>
            </w:r>
          </w:p>
        </w:tc>
      </w:tr>
      <w:tr>
        <w:tc>
          <w:tcPr>
            <w:tcW w:type="dxa" w:w="1814"/>
          </w:tcPr>
          <w:p>
            <w:pPr>
              <w:spacing w:after="20" w:line="264" w:lineRule="auto"/>
            </w:pPr>
            <w:r/>
            <w:r>
              <w:rPr>
                <w:sz w:val="22"/>
              </w:rPr>
              <w:t>Dữ liệu train</w:t>
            </w:r>
          </w:p>
        </w:tc>
        <w:tc>
          <w:tcPr>
            <w:tcW w:type="dxa" w:w="6690"/>
          </w:tcPr>
          <w:p>
            <w:pPr>
              <w:spacing w:after="20" w:line="264" w:lineRule="auto"/>
            </w:pPr>
            <w:r/>
            <w:r>
              <w:rPr>
                <w:sz w:val="22"/>
              </w:rPr>
              <w:t>Chỉ văn bản: chú thích CC3M + 2,47 triệu prompt Stable Diffusion + prompt Midjourney</w:t>
            </w:r>
          </w:p>
        </w:tc>
      </w:tr>
      <w:tr>
        <w:tc>
          <w:tcPr>
            <w:tcW w:type="dxa" w:w="1814"/>
          </w:tcPr>
          <w:p>
            <w:pPr>
              <w:spacing w:after="20" w:line="264" w:lineRule="auto"/>
            </w:pPr>
            <w:r/>
            <w:r>
              <w:rPr>
                <w:sz w:val="22"/>
              </w:rPr>
              <w:t>Đánh giá</w:t>
            </w:r>
          </w:p>
        </w:tc>
        <w:tc>
          <w:tcPr>
            <w:tcW w:type="dxa" w:w="6690"/>
          </w:tcPr>
          <w:p>
            <w:pPr>
              <w:spacing w:after="20" w:line="264" w:lineRule="auto"/>
            </w:pPr>
            <w:r/>
            <w:r>
              <w:rPr>
                <w:sz w:val="22"/>
              </w:rPr>
              <w:t>FashionIQ val (6.016 truy vấn, 3 nhóm, R@10/R@50); CIRCO val (220 truy vấn, 123.403 ảnh, mAP@K)</w:t>
            </w:r>
          </w:p>
        </w:tc>
      </w:tr>
      <w:tr>
        <w:tc>
          <w:tcPr>
            <w:tcW w:type="dxa" w:w="1814"/>
          </w:tcPr>
          <w:p>
            <w:pPr>
              <w:spacing w:after="20" w:line="264" w:lineRule="auto"/>
            </w:pPr>
            <w:r/>
            <w:r>
              <w:rPr>
                <w:sz w:val="22"/>
              </w:rPr>
              <w:t>Tái hiện</w:t>
            </w:r>
          </w:p>
        </w:tc>
        <w:tc>
          <w:tcPr>
            <w:tcW w:type="dxa" w:w="6690"/>
          </w:tcPr>
          <w:p>
            <w:pPr>
              <w:spacing w:after="20" w:line="264" w:lineRule="auto"/>
            </w:pPr>
            <w:r/>
            <w:r>
              <w:rPr>
                <w:sz w:val="22"/>
              </w:rPr>
              <w:t>Checkpoint chính thức: FIQ R@10 26,35 vs 26,28; R@50 46,12 vs 46,49 (lệch lớn nhất 0,77 điểm)</w:t>
            </w:r>
          </w:p>
        </w:tc>
      </w:tr>
      <w:tr>
        <w:tc>
          <w:tcPr>
            <w:tcW w:type="dxa" w:w="1814"/>
          </w:tcPr>
          <w:p>
            <w:pPr>
              <w:spacing w:after="20" w:line="264" w:lineRule="auto"/>
            </w:pPr>
            <w:r/>
            <w:r>
              <w:rPr>
                <w:sz w:val="22"/>
              </w:rPr>
              <w:t>Cải tiến A</w:t>
            </w:r>
          </w:p>
        </w:tc>
        <w:tc>
          <w:tcPr>
            <w:tcW w:type="dxa" w:w="6690"/>
          </w:tcPr>
          <w:p>
            <w:pPr>
              <w:spacing w:after="20" w:line="264" w:lineRule="auto"/>
            </w:pPr>
            <w:r/>
            <w:r>
              <w:rPr>
                <w:sz w:val="22"/>
              </w:rPr>
              <w:t>L = MSE + 0,5·InfoNCE (τ = 0,07, 511 mẫu âm trong batch)</w:t>
            </w:r>
          </w:p>
        </w:tc>
      </w:tr>
      <w:tr>
        <w:tc>
          <w:tcPr>
            <w:tcW w:type="dxa" w:w="1814"/>
          </w:tcPr>
          <w:p>
            <w:pPr>
              <w:spacing w:after="20" w:line="264" w:lineRule="auto"/>
            </w:pPr>
            <w:r/>
            <w:r>
              <w:rPr>
                <w:sz w:val="22"/>
              </w:rPr>
              <w:t>Cải tiến B</w:t>
            </w:r>
          </w:p>
        </w:tc>
        <w:tc>
          <w:tcPr>
            <w:tcW w:type="dxa" w:w="6690"/>
          </w:tcPr>
          <w:p>
            <w:pPr>
              <w:spacing w:after="20" w:line="264" w:lineRule="auto"/>
            </w:pPr>
            <w:r/>
            <w:r>
              <w:rPr>
                <w:sz w:val="22"/>
              </w:rPr>
              <w:t>n = 0,5·Δ + u·ε; Δ = tâm ảnh − tâm văn bản trên 5.000 cặp COCO (‖Δ‖ = 13,87)</w:t>
            </w:r>
          </w:p>
        </w:tc>
      </w:tr>
      <w:tr>
        <w:tc>
          <w:tcPr>
            <w:tcW w:type="dxa" w:w="1814"/>
          </w:tcPr>
          <w:p>
            <w:pPr>
              <w:spacing w:after="20" w:line="264" w:lineRule="auto"/>
            </w:pPr>
            <w:r/>
            <w:r>
              <w:rPr>
                <w:sz w:val="22"/>
              </w:rPr>
              <w:t>Giao thức</w:t>
            </w:r>
          </w:p>
        </w:tc>
        <w:tc>
          <w:tcPr>
            <w:tcW w:type="dxa" w:w="6690"/>
          </w:tcPr>
          <w:p>
            <w:pPr>
              <w:spacing w:after="20" w:line="264" w:lineRule="auto"/>
            </w:pPr>
            <w:r/>
            <w:r>
              <w:rPr>
                <w:sz w:val="22"/>
              </w:rPr>
              <w:t>3 seed (12345, 2024, 7), checkpoint bước cuối, paired bootstrap 10.000 lần + Wilcoxon, kết luận khi p &lt; 0,05</w:t>
            </w:r>
          </w:p>
        </w:tc>
      </w:tr>
      <w:tr>
        <w:tc>
          <w:tcPr>
            <w:tcW w:type="dxa" w:w="1814"/>
          </w:tcPr>
          <w:p>
            <w:pPr>
              <w:spacing w:after="20" w:line="264" w:lineRule="auto"/>
            </w:pPr>
            <w:r/>
            <w:r>
              <w:rPr>
                <w:sz w:val="22"/>
              </w:rPr>
              <w:t>Tài nguyên</w:t>
            </w:r>
          </w:p>
        </w:tc>
        <w:tc>
          <w:tcPr>
            <w:tcW w:type="dxa" w:w="6690"/>
          </w:tcPr>
          <w:p>
            <w:pPr>
              <w:spacing w:after="20" w:line="264" w:lineRule="auto"/>
            </w:pPr>
            <w:r/>
            <w:r>
              <w:rPr>
                <w:sz w:val="22"/>
              </w:rPr>
              <w:t>Kaggle 2 × T4 16 GB, 30 giờ GPU/tuần, giới hạn 12 giờ/phiên; 1,45 s/bước, 2,0 giờ/run</w:t>
            </w:r>
          </w:p>
        </w:tc>
      </w:tr>
      <w:tr>
        <w:tc>
          <w:tcPr>
            <w:tcW w:type="dxa" w:w="1814"/>
          </w:tcPr>
          <w:p>
            <w:pPr>
              <w:spacing w:after="20" w:line="264" w:lineRule="auto"/>
            </w:pPr>
            <w:r/>
            <w:r>
              <w:rPr>
                <w:sz w:val="22"/>
              </w:rPr>
              <w:t>Kết quả (TB 3 seed)</w:t>
            </w:r>
          </w:p>
        </w:tc>
        <w:tc>
          <w:tcPr>
            <w:tcW w:type="dxa" w:w="6690"/>
          </w:tcPr>
          <w:p>
            <w:pPr>
              <w:spacing w:after="20" w:line="264" w:lineRule="auto"/>
            </w:pPr>
            <w:r/>
            <w:r>
              <w:rPr>
                <w:sz w:val="22"/>
              </w:rPr>
              <w:t>FIQ R@10: baseline 25,90 · A 25,54 · B 26,50 · A+B 25,44; CIRCO mAP@5: 10,47 · 8,02 · 10,94 · 7,81</w:t>
            </w:r>
          </w:p>
        </w:tc>
      </w:tr>
    </w:tbl>
    <w:p/>
    <w:p>
      <w:pPr>
        <w:pStyle w:val="Heading1"/>
      </w:pPr>
      <w:r>
        <w:t>3. Trình bày rõ ràng, dễ hiểu (đọc trước khi tập)</w:t>
      </w:r>
    </w:p>
    <w:p>
      <w:pPr>
        <w:pStyle w:val="Heading2"/>
      </w:pPr>
      <w:r>
        <w:t>Mẹo thuyết trình</w:t>
      </w:r>
    </w:p>
    <w:p>
      <w:pPr>
        <w:pStyle w:val="ListBullet"/>
      </w:pPr>
      <w:r>
        <w:rPr>
          <w:b/>
        </w:rPr>
        <w:t>Mở đầu bằng mạch chính trong 3 câu:</w:t>
      </w:r>
      <w:r>
        <w:t xml:space="preserve"> (1) Truy xuất ảnh kết hợp cần dữ liệu có nhãn rất tốn kém. (2) LinCIR huấn luyện chỉ bằng văn bản nên không cần dữ liệu đó. (3) Nhóm tái hiện LinCIR, thử hai cải tiến, chứng minh bằng kiểm định rằng một cải tiến tốt hơn và giải thích vì sao cải tiến còn lại kém hơn.</w:t>
      </w:r>
    </w:p>
    <w:p>
      <w:pPr>
        <w:pStyle w:val="ListBullet"/>
      </w:pPr>
      <w:r>
        <w:rPr>
          <w:b/>
        </w:rPr>
        <w:t>Mỗi slide theo trình tự:</w:t>
      </w:r>
      <w:r>
        <w:t xml:space="preserve"> nêu ý chính (tiêu đề) → nêu một con số → giải thích con số đó có nghĩa gì → nối sang slide sau. Không đọc toàn bộ bảng; chỉ nêu dòng hoặc cột cần thiết.</w:t>
      </w:r>
    </w:p>
    <w:p>
      <w:pPr>
        <w:pStyle w:val="ListBullet"/>
      </w:pPr>
      <w:r>
        <w:rPr>
          <w:b/>
        </w:rPr>
        <w:t>Diễn giải con số ngay khi nêu:</w:t>
      </w:r>
      <w:r>
        <w:t xml:space="preserve"> R@10 = 26 nghĩa là trong 26% số truy vấn, ảnh đúng nằm trong 10 kết quả đầu tiên; tăng 0,60 điểm R@10 tương đương thêm khoảng 6 truy vấn tìm đúng trên mỗi 1.000 truy vấn.</w:t>
      </w:r>
    </w:p>
    <w:p>
      <w:pPr>
        <w:pStyle w:val="ListBullet"/>
      </w:pPr>
      <w:r>
        <w:rPr>
          <w:b/>
        </w:rPr>
        <w:t>Thuật ngữ:</w:t>
      </w:r>
      <w:r>
        <w:t xml:space="preserve"> nêu tên tiếng Việt kèm tên tiếng Anh và định nghĩa một câu ở lần xuất hiện đầu tiên; các lần sau dùng đúng một tên đó.</w:t>
      </w:r>
    </w:p>
    <w:p>
      <w:pPr>
        <w:pStyle w:val="ListBullet"/>
      </w:pPr>
      <w:r>
        <w:rPr>
          <w:b/>
        </w:rPr>
        <w:t>Khi nói, làm tròn hợp lý</w:t>
      </w:r>
      <w:r>
        <w:t xml:space="preserve"> (“khoảng 26%”, “giảm khoảng 23%”); số chính xác đã có trên slide và trong báo cáo.</w:t>
      </w:r>
    </w:p>
    <w:p>
      <w:pPr>
        <w:pStyle w:val="ListBullet"/>
      </w:pPr>
      <w:r>
        <w:rPr>
          <w:b/>
        </w:rPr>
        <w:t>Ngắt nghỉ sau kết luận chính</w:t>
      </w:r>
      <w:r>
        <w:t xml:space="preserve"> (slide 14) trước khi chuyển sang phần giải thích nguyên nhân.</w:t>
      </w:r>
    </w:p>
    <w:p>
      <w:pPr>
        <w:pStyle w:val="ListBullet"/>
      </w:pPr>
      <w:r>
        <w:rPr>
          <w:b/>
        </w:rPr>
        <w:t>Trả lời câu hỏi:</w:t>
      </w:r>
      <w:r>
        <w:t xml:space="preserve"> câu đầu nêu thẳng kết luận, câu sau nêu căn cứ (số liệu, mục trong báo cáo).</w:t>
      </w:r>
    </w:p>
    <w:p>
      <w:pPr>
        <w:pStyle w:val="Heading2"/>
      </w:pPr>
      <w:r>
        <w:t>Slide của bạn: ý chính và con số cần nêu</w:t>
      </w:r>
    </w:p>
    <w:tbl>
      <w:tblPr>
        <w:tblStyle w:val="TableGrid"/>
        <w:tblW w:type="auto" w:w="0"/>
        <w:jc w:val="center"/>
        <w:tblLook w:firstColumn="1" w:firstRow="1" w:lastColumn="0" w:lastRow="0" w:noHBand="0" w:noVBand="1" w:val="04A0"/>
      </w:tblPr>
      <w:tblGrid>
        <w:gridCol w:w="3024"/>
        <w:gridCol w:w="3024"/>
        <w:gridCol w:w="3024"/>
      </w:tblGrid>
      <w:tr>
        <w:tc>
          <w:tcPr>
            <w:tcW w:type="dxa" w:w="680"/>
            <w:shd w:val="clear" w:fill="DCE6F2"/>
          </w:tcPr>
          <w:p>
            <w:pPr>
              <w:spacing w:after="20" w:line="264" w:lineRule="auto"/>
            </w:pPr>
            <w:r/>
            <w:r>
              <w:rPr>
                <w:b/>
                <w:sz w:val="22"/>
              </w:rPr>
              <w:t>Slide</w:t>
            </w:r>
          </w:p>
        </w:tc>
        <w:tc>
          <w:tcPr>
            <w:tcW w:type="dxa" w:w="5102"/>
            <w:shd w:val="clear" w:fill="DCE6F2"/>
          </w:tcPr>
          <w:p>
            <w:pPr>
              <w:spacing w:after="20" w:line="264" w:lineRule="auto"/>
            </w:pPr>
            <w:r/>
            <w:r>
              <w:rPr>
                <w:b/>
                <w:sz w:val="22"/>
              </w:rPr>
              <w:t>Ý chính nói thành lời</w:t>
            </w:r>
          </w:p>
        </w:tc>
        <w:tc>
          <w:tcPr>
            <w:tcW w:type="dxa" w:w="2721"/>
            <w:shd w:val="clear" w:fill="DCE6F2"/>
          </w:tcPr>
          <w:p>
            <w:pPr>
              <w:spacing w:after="20" w:line="264" w:lineRule="auto"/>
            </w:pPr>
            <w:r/>
            <w:r>
              <w:rPr>
                <w:b/>
                <w:sz w:val="22"/>
              </w:rPr>
              <w:t>Một con số và ý nghĩa</w:t>
            </w:r>
          </w:p>
        </w:tc>
      </w:tr>
      <w:tr>
        <w:tc>
          <w:tcPr>
            <w:tcW w:type="dxa" w:w="680"/>
          </w:tcPr>
          <w:p>
            <w:pPr>
              <w:spacing w:after="20" w:line="264" w:lineRule="auto"/>
            </w:pPr>
            <w:r/>
            <w:r>
              <w:rPr>
                <w:sz w:val="22"/>
              </w:rPr>
              <w:t>12</w:t>
            </w:r>
          </w:p>
        </w:tc>
        <w:tc>
          <w:tcPr>
            <w:tcW w:type="dxa" w:w="5102"/>
          </w:tcPr>
          <w:p>
            <w:pPr>
              <w:spacing w:after="20" w:line="264" w:lineRule="auto"/>
            </w:pPr>
            <w:r/>
            <w:r>
              <w:rPr>
                <w:sz w:val="22"/>
              </w:rPr>
              <w:t>Cải tiến B cộng vào nhiễu vector Δ chỉ từ vùng văn bản sang vùng ảnh, để φ được huấn luyện gần với điều kiện khi suy luận.</w:t>
            </w:r>
          </w:p>
        </w:tc>
        <w:tc>
          <w:tcPr>
            <w:tcW w:type="dxa" w:w="2721"/>
          </w:tcPr>
          <w:p>
            <w:pPr>
              <w:spacing w:after="20" w:line="264" w:lineRule="auto"/>
            </w:pPr>
            <w:r/>
            <w:r>
              <w:rPr>
                <w:sz w:val="22"/>
              </w:rPr>
              <w:t>Δ tính trên 5.000 cặp COCO, độc lập với dữ liệu đánh giá</w:t>
            </w:r>
          </w:p>
        </w:tc>
      </w:tr>
      <w:tr>
        <w:tc>
          <w:tcPr>
            <w:tcW w:type="dxa" w:w="680"/>
          </w:tcPr>
          <w:p>
            <w:pPr>
              <w:spacing w:after="20" w:line="264" w:lineRule="auto"/>
            </w:pPr>
            <w:r/>
            <w:r>
              <w:rPr>
                <w:sz w:val="22"/>
              </w:rPr>
              <w:t>14</w:t>
            </w:r>
          </w:p>
        </w:tc>
        <w:tc>
          <w:tcPr>
            <w:tcW w:type="dxa" w:w="5102"/>
          </w:tcPr>
          <w:p>
            <w:pPr>
              <w:spacing w:after="20" w:line="264" w:lineRule="auto"/>
            </w:pPr>
            <w:r/>
            <w:r>
              <w:rPr>
                <w:sz w:val="22"/>
              </w:rPr>
              <w:t>B cao nhất ở mọi cột và tốt hơn baseline có ý nghĩa thống kê; A và A+B kém hơn trên CIRCO.</w:t>
            </w:r>
          </w:p>
        </w:tc>
        <w:tc>
          <w:tcPr>
            <w:tcW w:type="dxa" w:w="2721"/>
          </w:tcPr>
          <w:p>
            <w:pPr>
              <w:spacing w:after="20" w:line="264" w:lineRule="auto"/>
            </w:pPr>
            <w:r/>
            <w:r>
              <w:rPr>
                <w:sz w:val="22"/>
              </w:rPr>
              <w:t>B tăng 0,60 điểm R@10 (thêm khoảng 6 truy vấn đúng trên 1.000), p = 0,006</w:t>
            </w:r>
          </w:p>
        </w:tc>
      </w:tr>
      <w:tr>
        <w:tc>
          <w:tcPr>
            <w:tcW w:type="dxa" w:w="680"/>
          </w:tcPr>
          <w:p>
            <w:pPr>
              <w:spacing w:after="20" w:line="264" w:lineRule="auto"/>
            </w:pPr>
            <w:r/>
            <w:r>
              <w:rPr>
                <w:sz w:val="22"/>
              </w:rPr>
              <w:t>15</w:t>
            </w:r>
          </w:p>
        </w:tc>
        <w:tc>
          <w:tcPr>
            <w:tcW w:type="dxa" w:w="5102"/>
          </w:tcPr>
          <w:p>
            <w:pPr>
              <w:spacing w:after="20" w:line="264" w:lineRule="auto"/>
            </w:pPr>
            <w:r/>
            <w:r>
              <w:rPr>
                <w:sz w:val="22"/>
              </w:rPr>
              <w:t>Đo độ tương đồng giữa đầu ra của φ khi nhận ảnh và khi nhận văn bản của cùng một cặp. Thứ tự độ tương đồng trùng với thứ tự kết quả CIRCO.</w:t>
            </w:r>
          </w:p>
        </w:tc>
        <w:tc>
          <w:tcPr>
            <w:tcW w:type="dxa" w:w="2721"/>
          </w:tcPr>
          <w:p>
            <w:pPr>
              <w:spacing w:after="20" w:line="264" w:lineRule="auto"/>
            </w:pPr>
            <w:r/>
            <w:r>
              <w:rPr>
                <w:sz w:val="22"/>
              </w:rPr>
              <w:t>B 0,84, baseline 0,80, A 0,64</w:t>
            </w:r>
          </w:p>
        </w:tc>
      </w:tr>
    </w:tbl>
    <w:p/>
    <w:p>
      <w:pPr>
        <w:pStyle w:val="Heading2"/>
      </w:pPr>
      <w:r>
        <w:t>Thuật ngữ: định nghĩa ngắn</w:t>
      </w:r>
    </w:p>
    <w:tbl>
      <w:tblPr>
        <w:tblStyle w:val="TableGrid"/>
        <w:tblW w:type="auto" w:w="0"/>
        <w:jc w:val="center"/>
        <w:tblLook w:firstColumn="1" w:firstRow="1" w:lastColumn="0" w:lastRow="0" w:noHBand="0" w:noVBand="1" w:val="04A0"/>
      </w:tblPr>
      <w:tblGrid>
        <w:gridCol w:w="3024"/>
        <w:gridCol w:w="3024"/>
        <w:gridCol w:w="3024"/>
      </w:tblGrid>
      <w:tr>
        <w:tc>
          <w:tcPr>
            <w:tcW w:type="dxa" w:w="2154"/>
            <w:shd w:val="clear" w:fill="DCE6F2"/>
          </w:tcPr>
          <w:p>
            <w:pPr>
              <w:spacing w:after="20" w:line="264" w:lineRule="auto"/>
            </w:pPr>
            <w:r/>
            <w:r>
              <w:rPr>
                <w:b/>
                <w:sz w:val="22"/>
              </w:rPr>
              <w:t>Thuật ngữ</w:t>
            </w:r>
          </w:p>
        </w:tc>
        <w:tc>
          <w:tcPr>
            <w:tcW w:type="dxa" w:w="3515"/>
            <w:shd w:val="clear" w:fill="DCE6F2"/>
          </w:tcPr>
          <w:p>
            <w:pPr>
              <w:spacing w:after="20" w:line="264" w:lineRule="auto"/>
            </w:pPr>
            <w:r/>
            <w:r>
              <w:rPr>
                <w:b/>
                <w:sz w:val="22"/>
              </w:rPr>
              <w:t>Định nghĩa</w:t>
            </w:r>
          </w:p>
        </w:tc>
        <w:tc>
          <w:tcPr>
            <w:tcW w:type="dxa" w:w="2835"/>
            <w:shd w:val="clear" w:fill="DCE6F2"/>
          </w:tcPr>
          <w:p>
            <w:pPr>
              <w:spacing w:after="20" w:line="264" w:lineRule="auto"/>
            </w:pPr>
            <w:r/>
            <w:r>
              <w:rPr>
                <w:b/>
                <w:sz w:val="22"/>
              </w:rPr>
              <w:t>Ví dụ trong đề tài</w:t>
            </w:r>
          </w:p>
        </w:tc>
      </w:tr>
      <w:tr>
        <w:tc>
          <w:tcPr>
            <w:tcW w:type="dxa" w:w="2154"/>
          </w:tcPr>
          <w:p>
            <w:pPr>
              <w:spacing w:after="20" w:line="264" w:lineRule="auto"/>
            </w:pPr>
            <w:r/>
            <w:r>
              <w:rPr>
                <w:sz w:val="22"/>
              </w:rPr>
              <w:t>Truy xuất ảnh kết hợp (CIR)</w:t>
            </w:r>
          </w:p>
        </w:tc>
        <w:tc>
          <w:tcPr>
            <w:tcW w:type="dxa" w:w="3515"/>
          </w:tcPr>
          <w:p>
            <w:pPr>
              <w:spacing w:after="20" w:line="264" w:lineRule="auto"/>
            </w:pPr>
            <w:r/>
            <w:r>
              <w:rPr>
                <w:sz w:val="22"/>
              </w:rPr>
              <w:t>Tìm ảnh bằng truy vấn gồm một ảnh tham chiếu và một câu mô tả thay đổi</w:t>
            </w:r>
          </w:p>
        </w:tc>
        <w:tc>
          <w:tcPr>
            <w:tcW w:type="dxa" w:w="2835"/>
          </w:tcPr>
          <w:p>
            <w:pPr>
              <w:spacing w:after="20" w:line="264" w:lineRule="auto"/>
            </w:pPr>
            <w:r/>
            <w:r>
              <w:rPr>
                <w:sz w:val="22"/>
              </w:rPr>
              <w:t>Ảnh váy hoa xanh + “màu bạc, tay ngắn hơn” → tìm ảnh váy bạc tay ngắn</w:t>
            </w:r>
          </w:p>
        </w:tc>
      </w:tr>
      <w:tr>
        <w:tc>
          <w:tcPr>
            <w:tcW w:type="dxa" w:w="2154"/>
          </w:tcPr>
          <w:p>
            <w:pPr>
              <w:spacing w:after="20" w:line="264" w:lineRule="auto"/>
            </w:pPr>
            <w:r/>
            <w:r>
              <w:rPr>
                <w:sz w:val="22"/>
              </w:rPr>
              <w:t>Zero-shot</w:t>
            </w:r>
          </w:p>
        </w:tc>
        <w:tc>
          <w:tcPr>
            <w:tcW w:type="dxa" w:w="3515"/>
          </w:tcPr>
          <w:p>
            <w:pPr>
              <w:spacing w:after="20" w:line="264" w:lineRule="auto"/>
            </w:pPr>
            <w:r/>
            <w:r>
              <w:rPr>
                <w:sz w:val="22"/>
              </w:rPr>
              <w:t>Mô hình không được huấn luyện trên dữ liệu có nhãn của bài toán đích, được đánh giá trực tiếp</w:t>
            </w:r>
          </w:p>
        </w:tc>
        <w:tc>
          <w:tcPr>
            <w:tcW w:type="dxa" w:w="2835"/>
          </w:tcPr>
          <w:p>
            <w:pPr>
              <w:spacing w:after="20" w:line="264" w:lineRule="auto"/>
            </w:pPr>
            <w:r/>
            <w:r>
              <w:rPr>
                <w:sz w:val="22"/>
              </w:rPr>
              <w:t>LinCIR không dùng bộ ba nào của FashionIQ hay CIRCO khi huấn luyện</w:t>
            </w:r>
          </w:p>
        </w:tc>
      </w:tr>
      <w:tr>
        <w:tc>
          <w:tcPr>
            <w:tcW w:type="dxa" w:w="2154"/>
          </w:tcPr>
          <w:p>
            <w:pPr>
              <w:spacing w:after="20" w:line="264" w:lineRule="auto"/>
            </w:pPr>
            <w:r/>
            <w:r>
              <w:rPr>
                <w:sz w:val="22"/>
              </w:rPr>
              <w:t>Bộ ba có nhãn</w:t>
            </w:r>
          </w:p>
        </w:tc>
        <w:tc>
          <w:tcPr>
            <w:tcW w:type="dxa" w:w="3515"/>
          </w:tcPr>
          <w:p>
            <w:pPr>
              <w:spacing w:after="20" w:line="264" w:lineRule="auto"/>
            </w:pPr>
            <w:r/>
            <w:r>
              <w:rPr>
                <w:sz w:val="22"/>
              </w:rPr>
              <w:t>Ảnh tham chiếu – câu điều chỉnh – ảnh đích, do người gán thủ công</w:t>
            </w:r>
          </w:p>
        </w:tc>
        <w:tc>
          <w:tcPr>
            <w:tcW w:type="dxa" w:w="2835"/>
          </w:tcPr>
          <w:p>
            <w:pPr>
              <w:spacing w:after="20" w:line="264" w:lineRule="auto"/>
            </w:pPr>
            <w:r/>
            <w:r>
              <w:rPr>
                <w:sz w:val="22"/>
              </w:rPr>
              <w:t>FashionIQ có khoảng 46,6 nghìn bộ ba huấn luyện</w:t>
            </w:r>
          </w:p>
        </w:tc>
      </w:tr>
      <w:tr>
        <w:tc>
          <w:tcPr>
            <w:tcW w:type="dxa" w:w="2154"/>
          </w:tcPr>
          <w:p>
            <w:pPr>
              <w:spacing w:after="20" w:line="264" w:lineRule="auto"/>
            </w:pPr>
            <w:r/>
            <w:r>
              <w:rPr>
                <w:sz w:val="22"/>
              </w:rPr>
              <w:t>CLIP</w:t>
            </w:r>
          </w:p>
        </w:tc>
        <w:tc>
          <w:tcPr>
            <w:tcW w:type="dxa" w:w="3515"/>
          </w:tcPr>
          <w:p>
            <w:pPr>
              <w:spacing w:after="20" w:line="264" w:lineRule="auto"/>
            </w:pPr>
            <w:r/>
            <w:r>
              <w:rPr>
                <w:sz w:val="22"/>
              </w:rPr>
              <w:t>Mô hình gồm bộ mã hóa ảnh và bộ mã hóa văn bản, đưa ảnh và câu mô tả tương ứng về gần nhau</w:t>
            </w:r>
          </w:p>
        </w:tc>
        <w:tc>
          <w:tcPr>
            <w:tcW w:type="dxa" w:w="2835"/>
          </w:tcPr>
          <w:p>
            <w:pPr>
              <w:spacing w:after="20" w:line="264" w:lineRule="auto"/>
            </w:pPr>
            <w:r/>
            <w:r>
              <w:rPr>
                <w:sz w:val="22"/>
              </w:rPr>
              <w:t>Nhóm dùng CLIP ViT-L/14, giữ nguyên không huấn luyện lại</w:t>
            </w:r>
          </w:p>
        </w:tc>
      </w:tr>
      <w:tr>
        <w:tc>
          <w:tcPr>
            <w:tcW w:type="dxa" w:w="2154"/>
          </w:tcPr>
          <w:p>
            <w:pPr>
              <w:spacing w:after="20" w:line="264" w:lineRule="auto"/>
            </w:pPr>
            <w:r/>
            <w:r>
              <w:rPr>
                <w:sz w:val="22"/>
              </w:rPr>
              <w:t>Vector nhúng</w:t>
            </w:r>
          </w:p>
        </w:tc>
        <w:tc>
          <w:tcPr>
            <w:tcW w:type="dxa" w:w="3515"/>
          </w:tcPr>
          <w:p>
            <w:pPr>
              <w:spacing w:after="20" w:line="264" w:lineRule="auto"/>
            </w:pPr>
            <w:r/>
            <w:r>
              <w:rPr>
                <w:sz w:val="22"/>
              </w:rPr>
              <w:t>Dãy số (768 chiều với ViT-L) biểu diễn nội dung của một ảnh hoặc một câu</w:t>
            </w:r>
          </w:p>
        </w:tc>
        <w:tc>
          <w:tcPr>
            <w:tcW w:type="dxa" w:w="2835"/>
          </w:tcPr>
          <w:p>
            <w:pPr>
              <w:spacing w:after="20" w:line="264" w:lineRule="auto"/>
            </w:pPr>
            <w:r/>
            <w:r>
              <w:rPr>
                <w:sz w:val="22"/>
              </w:rPr>
              <w:t>Mỗi ảnh trong kho được mã hóa thành một vector</w:t>
            </w:r>
          </w:p>
        </w:tc>
      </w:tr>
      <w:tr>
        <w:tc>
          <w:tcPr>
            <w:tcW w:type="dxa" w:w="2154"/>
          </w:tcPr>
          <w:p>
            <w:pPr>
              <w:spacing w:after="20" w:line="264" w:lineRule="auto"/>
            </w:pPr>
            <w:r/>
            <w:r>
              <w:rPr>
                <w:sz w:val="22"/>
              </w:rPr>
              <w:t>Độ tương đồng cosine</w:t>
            </w:r>
          </w:p>
        </w:tc>
        <w:tc>
          <w:tcPr>
            <w:tcW w:type="dxa" w:w="3515"/>
          </w:tcPr>
          <w:p>
            <w:pPr>
              <w:spacing w:after="20" w:line="264" w:lineRule="auto"/>
            </w:pPr>
            <w:r/>
            <w:r>
              <w:rPr>
                <w:sz w:val="22"/>
              </w:rPr>
              <w:t>Mức độ cùng hướng của hai vector, càng gần 1 càng giống</w:t>
            </w:r>
          </w:p>
        </w:tc>
        <w:tc>
          <w:tcPr>
            <w:tcW w:type="dxa" w:w="2835"/>
          </w:tcPr>
          <w:p>
            <w:pPr>
              <w:spacing w:after="20" w:line="264" w:lineRule="auto"/>
            </w:pPr>
            <w:r/>
            <w:r>
              <w:rPr>
                <w:sz w:val="22"/>
              </w:rPr>
              <w:t>Kết quả truy xuất được xếp theo cosine giữa truy vấn và từng ảnh</w:t>
            </w:r>
          </w:p>
        </w:tc>
      </w:tr>
      <w:tr>
        <w:tc>
          <w:tcPr>
            <w:tcW w:type="dxa" w:w="2154"/>
          </w:tcPr>
          <w:p>
            <w:pPr>
              <w:spacing w:after="20" w:line="264" w:lineRule="auto"/>
            </w:pPr>
            <w:r/>
            <w:r>
              <w:rPr>
                <w:sz w:val="22"/>
              </w:rPr>
              <w:t>Token giả [$]</w:t>
            </w:r>
          </w:p>
        </w:tc>
        <w:tc>
          <w:tcPr>
            <w:tcW w:type="dxa" w:w="3515"/>
          </w:tcPr>
          <w:p>
            <w:pPr>
              <w:spacing w:after="20" w:line="264" w:lineRule="auto"/>
            </w:pPr>
            <w:r/>
            <w:r>
              <w:rPr>
                <w:sz w:val="22"/>
              </w:rPr>
              <w:t>Một vector đặt vào vị trí của một từ trong câu, đại diện cho ảnh tham chiếu</w:t>
            </w:r>
          </w:p>
        </w:tc>
        <w:tc>
          <w:tcPr>
            <w:tcW w:type="dxa" w:w="2835"/>
          </w:tcPr>
          <w:p>
            <w:pPr>
              <w:spacing w:after="20" w:line="264" w:lineRule="auto"/>
            </w:pPr>
            <w:r/>
            <w:r>
              <w:rPr>
                <w:sz w:val="22"/>
              </w:rPr>
              <w:t>Câu truy vấn: “a photo of [$] that is silver with shorter sleeves”</w:t>
            </w:r>
          </w:p>
        </w:tc>
      </w:tr>
      <w:tr>
        <w:tc>
          <w:tcPr>
            <w:tcW w:type="dxa" w:w="2154"/>
          </w:tcPr>
          <w:p>
            <w:pPr>
              <w:spacing w:after="20" w:line="264" w:lineRule="auto"/>
            </w:pPr>
            <w:r/>
            <w:r>
              <w:rPr>
                <w:sz w:val="22"/>
              </w:rPr>
              <w:t>Mạng chiếu φ</w:t>
            </w:r>
          </w:p>
        </w:tc>
        <w:tc>
          <w:tcPr>
            <w:tcW w:type="dxa" w:w="3515"/>
          </w:tcPr>
          <w:p>
            <w:pPr>
              <w:spacing w:after="20" w:line="264" w:lineRule="auto"/>
            </w:pPr>
            <w:r/>
            <w:r>
              <w:rPr>
                <w:sz w:val="22"/>
              </w:rPr>
              <w:t>Mạng nơ-ron nhỏ (3 lớp) biến vector thành token giả; là thành phần duy nhất được huấn luyện</w:t>
            </w:r>
          </w:p>
        </w:tc>
        <w:tc>
          <w:tcPr>
            <w:tcW w:type="dxa" w:w="2835"/>
          </w:tcPr>
          <w:p>
            <w:pPr>
              <w:spacing w:after="20" w:line="264" w:lineRule="auto"/>
            </w:pPr>
            <w:r/>
            <w:r>
              <w:rPr>
                <w:sz w:val="22"/>
              </w:rPr>
              <w:t>Cả 4 biến thể của nhóm chỉ khác nhau ở cách huấn luyện φ</w:t>
            </w:r>
          </w:p>
        </w:tc>
      </w:tr>
      <w:tr>
        <w:tc>
          <w:tcPr>
            <w:tcW w:type="dxa" w:w="2154"/>
          </w:tcPr>
          <w:p>
            <w:pPr>
              <w:spacing w:after="20" w:line="264" w:lineRule="auto"/>
            </w:pPr>
            <w:r/>
            <w:r>
              <w:rPr>
                <w:sz w:val="22"/>
              </w:rPr>
              <w:t>Self-Masking Projection (SMP)</w:t>
            </w:r>
          </w:p>
        </w:tc>
        <w:tc>
          <w:tcPr>
            <w:tcW w:type="dxa" w:w="3515"/>
          </w:tcPr>
          <w:p>
            <w:pPr>
              <w:spacing w:after="20" w:line="264" w:lineRule="auto"/>
            </w:pPr>
            <w:r/>
            <w:r>
              <w:rPr>
                <w:sz w:val="22"/>
              </w:rPr>
              <w:t>Che các cụm tính từ – danh từ của câu bằng [$] và huấn luyện φ để câu đã che giữ nguyên vector của câu gốc</w:t>
            </w:r>
          </w:p>
        </w:tc>
        <w:tc>
          <w:tcPr>
            <w:tcW w:type="dxa" w:w="2835"/>
          </w:tcPr>
          <w:p>
            <w:pPr>
              <w:spacing w:after="20" w:line="264" w:lineRule="auto"/>
            </w:pPr>
            <w:r/>
            <w:r>
              <w:rPr>
                <w:sz w:val="22"/>
              </w:rPr>
              <w:t>“gray cat sleeps on a pillow” → “[$] sleeps on [$]”</w:t>
            </w:r>
          </w:p>
        </w:tc>
      </w:tr>
      <w:tr>
        <w:tc>
          <w:tcPr>
            <w:tcW w:type="dxa" w:w="2154"/>
          </w:tcPr>
          <w:p>
            <w:pPr>
              <w:spacing w:after="20" w:line="264" w:lineRule="auto"/>
            </w:pPr>
            <w:r/>
            <w:r>
              <w:rPr>
                <w:sz w:val="22"/>
              </w:rPr>
              <w:t>Khoảng cách ảnh – văn bản (modality gap)</w:t>
            </w:r>
          </w:p>
        </w:tc>
        <w:tc>
          <w:tcPr>
            <w:tcW w:type="dxa" w:w="3515"/>
          </w:tcPr>
          <w:p>
            <w:pPr>
              <w:spacing w:after="20" w:line="264" w:lineRule="auto"/>
            </w:pPr>
            <w:r/>
            <w:r>
              <w:rPr>
                <w:sz w:val="22"/>
              </w:rPr>
              <w:t>Vector ảnh và vector văn bản của CLIP nằm ở hai vùng tách biệt</w:t>
            </w:r>
          </w:p>
        </w:tc>
        <w:tc>
          <w:tcPr>
            <w:tcW w:type="dxa" w:w="2835"/>
          </w:tcPr>
          <w:p>
            <w:pPr>
              <w:spacing w:after="20" w:line="264" w:lineRule="auto"/>
            </w:pPr>
            <w:r/>
            <w:r>
              <w:rPr>
                <w:sz w:val="22"/>
              </w:rPr>
              <w:t>Ảnh và chú thích của chính nó chỉ có cosine trung bình 0,26 (5.000 cặp COCO)</w:t>
            </w:r>
          </w:p>
        </w:tc>
      </w:tr>
      <w:tr>
        <w:tc>
          <w:tcPr>
            <w:tcW w:type="dxa" w:w="2154"/>
          </w:tcPr>
          <w:p>
            <w:pPr>
              <w:spacing w:after="20" w:line="264" w:lineRule="auto"/>
            </w:pPr>
            <w:r/>
            <w:r>
              <w:rPr>
                <w:sz w:val="22"/>
              </w:rPr>
              <w:t>Nhiễu khi huấn luyện</w:t>
            </w:r>
          </w:p>
        </w:tc>
        <w:tc>
          <w:tcPr>
            <w:tcW w:type="dxa" w:w="3515"/>
          </w:tcPr>
          <w:p>
            <w:pPr>
              <w:spacing w:after="20" w:line="264" w:lineRule="auto"/>
            </w:pPr>
            <w:r/>
            <w:r>
              <w:rPr>
                <w:sz w:val="22"/>
              </w:rPr>
              <w:t>Thành phần ngẫu nhiên cộng vào vector văn bản để φ chịu được khác biệt giữa ảnh và văn bản</w:t>
            </w:r>
          </w:p>
        </w:tc>
        <w:tc>
          <w:tcPr>
            <w:tcW w:type="dxa" w:w="2835"/>
          </w:tcPr>
          <w:p>
            <w:pPr>
              <w:spacing w:after="20" w:line="264" w:lineRule="auto"/>
            </w:pPr>
            <w:r/>
            <w:r>
              <w:rPr>
                <w:sz w:val="22"/>
              </w:rPr>
              <w:t>LinCIR dùng n = u·ε, u ~ U(0,1), ε ~ N(0, I)</w:t>
            </w:r>
          </w:p>
        </w:tc>
      </w:tr>
      <w:tr>
        <w:tc>
          <w:tcPr>
            <w:tcW w:type="dxa" w:w="2154"/>
          </w:tcPr>
          <w:p>
            <w:pPr>
              <w:spacing w:after="20" w:line="264" w:lineRule="auto"/>
            </w:pPr>
            <w:r/>
            <w:r>
              <w:rPr>
                <w:sz w:val="22"/>
              </w:rPr>
              <w:t>Cải tiến B – nhiễu có hướng</w:t>
            </w:r>
          </w:p>
        </w:tc>
        <w:tc>
          <w:tcPr>
            <w:tcW w:type="dxa" w:w="3515"/>
          </w:tcPr>
          <w:p>
            <w:pPr>
              <w:spacing w:after="20" w:line="264" w:lineRule="auto"/>
            </w:pPr>
            <w:r/>
            <w:r>
              <w:rPr>
                <w:sz w:val="22"/>
              </w:rPr>
              <w:t>Cộng thêm vector Δ (tâm vector ảnh trừ tâm vector văn bản) vào nhiễu, đẩy đầu vào của φ về phía vùng ảnh</w:t>
            </w:r>
          </w:p>
        </w:tc>
        <w:tc>
          <w:tcPr>
            <w:tcW w:type="dxa" w:w="2835"/>
          </w:tcPr>
          <w:p>
            <w:pPr>
              <w:spacing w:after="20" w:line="264" w:lineRule="auto"/>
            </w:pPr>
            <w:r/>
            <w:r>
              <w:rPr>
                <w:sz w:val="22"/>
              </w:rPr>
              <w:t>n = 0,5·Δ + u·ε, Δ tính trên 5.000 cặp COCO</w:t>
            </w:r>
          </w:p>
        </w:tc>
      </w:tr>
      <w:tr>
        <w:tc>
          <w:tcPr>
            <w:tcW w:type="dxa" w:w="2154"/>
          </w:tcPr>
          <w:p>
            <w:pPr>
              <w:spacing w:after="20" w:line="264" w:lineRule="auto"/>
            </w:pPr>
            <w:r/>
            <w:r>
              <w:rPr>
                <w:sz w:val="22"/>
              </w:rPr>
              <w:t>Cải tiến A – InfoNCE</w:t>
            </w:r>
          </w:p>
        </w:tc>
        <w:tc>
          <w:tcPr>
            <w:tcW w:type="dxa" w:w="3515"/>
          </w:tcPr>
          <w:p>
            <w:pPr>
              <w:spacing w:after="20" w:line="264" w:lineRule="auto"/>
            </w:pPr>
            <w:r/>
            <w:r>
              <w:rPr>
                <w:sz w:val="22"/>
              </w:rPr>
              <w:t>Hàm mất mát đối sánh: mỗi câu phải gần chính nó hơn 511 câu khác trong cùng batch</w:t>
            </w:r>
          </w:p>
        </w:tc>
        <w:tc>
          <w:tcPr>
            <w:tcW w:type="dxa" w:w="2835"/>
          </w:tcPr>
          <w:p>
            <w:pPr>
              <w:spacing w:after="20" w:line="264" w:lineRule="auto"/>
            </w:pPr>
            <w:r/>
            <w:r>
              <w:rPr>
                <w:sz w:val="22"/>
              </w:rPr>
              <w:t>L = MSE + 0,5·InfoNCE</w:t>
            </w:r>
          </w:p>
        </w:tc>
      </w:tr>
      <w:tr>
        <w:tc>
          <w:tcPr>
            <w:tcW w:type="dxa" w:w="2154"/>
          </w:tcPr>
          <w:p>
            <w:pPr>
              <w:spacing w:after="20" w:line="264" w:lineRule="auto"/>
            </w:pPr>
            <w:r/>
            <w:r>
              <w:rPr>
                <w:sz w:val="22"/>
              </w:rPr>
              <w:t>Baseline</w:t>
            </w:r>
          </w:p>
        </w:tc>
        <w:tc>
          <w:tcPr>
            <w:tcW w:type="dxa" w:w="3515"/>
          </w:tcPr>
          <w:p>
            <w:pPr>
              <w:spacing w:after="20" w:line="264" w:lineRule="auto"/>
            </w:pPr>
            <w:r/>
            <w:r>
              <w:rPr>
                <w:sz w:val="22"/>
              </w:rPr>
              <w:t>LinCIR gốc do nhóm tự huấn luyện, cùng cấu hình với các biến thể, dùng làm mốc so sánh</w:t>
            </w:r>
          </w:p>
        </w:tc>
        <w:tc>
          <w:tcPr>
            <w:tcW w:type="dxa" w:w="2835"/>
          </w:tcPr>
          <w:p>
            <w:pPr>
              <w:spacing w:after="20" w:line="264" w:lineRule="auto"/>
            </w:pPr>
            <w:r/>
            <w:r>
              <w:rPr>
                <w:sz w:val="22"/>
              </w:rPr>
              <w:t>5.000 bước, 3 seed</w:t>
            </w:r>
          </w:p>
        </w:tc>
      </w:tr>
      <w:tr>
        <w:tc>
          <w:tcPr>
            <w:tcW w:type="dxa" w:w="2154"/>
          </w:tcPr>
          <w:p>
            <w:pPr>
              <w:spacing w:after="20" w:line="264" w:lineRule="auto"/>
            </w:pPr>
            <w:r/>
            <w:r>
              <w:rPr>
                <w:sz w:val="22"/>
              </w:rPr>
              <w:t>Checkpoint</w:t>
            </w:r>
          </w:p>
        </w:tc>
        <w:tc>
          <w:tcPr>
            <w:tcW w:type="dxa" w:w="3515"/>
          </w:tcPr>
          <w:p>
            <w:pPr>
              <w:spacing w:after="20" w:line="264" w:lineRule="auto"/>
            </w:pPr>
            <w:r/>
            <w:r>
              <w:rPr>
                <w:sz w:val="22"/>
              </w:rPr>
              <w:t>Trọng số của mô hình được lưu tại một thời điểm huấn luyện</w:t>
            </w:r>
          </w:p>
        </w:tc>
        <w:tc>
          <w:tcPr>
            <w:tcW w:type="dxa" w:w="2835"/>
          </w:tcPr>
          <w:p>
            <w:pPr>
              <w:spacing w:after="20" w:line="264" w:lineRule="auto"/>
            </w:pPr>
            <w:r/>
            <w:r>
              <w:rPr>
                <w:sz w:val="22"/>
              </w:rPr>
              <w:t>Checkpoint chính thức của tác giả huấn luyện 20.000 bước</w:t>
            </w:r>
          </w:p>
        </w:tc>
      </w:tr>
      <w:tr>
        <w:tc>
          <w:tcPr>
            <w:tcW w:type="dxa" w:w="2154"/>
          </w:tcPr>
          <w:p>
            <w:pPr>
              <w:spacing w:after="20" w:line="264" w:lineRule="auto"/>
            </w:pPr>
            <w:r/>
            <w:r>
              <w:rPr>
                <w:sz w:val="22"/>
              </w:rPr>
              <w:t>Bước huấn luyện</w:t>
            </w:r>
          </w:p>
        </w:tc>
        <w:tc>
          <w:tcPr>
            <w:tcW w:type="dxa" w:w="3515"/>
          </w:tcPr>
          <w:p>
            <w:pPr>
              <w:spacing w:after="20" w:line="264" w:lineRule="auto"/>
            </w:pPr>
            <w:r/>
            <w:r>
              <w:rPr>
                <w:sz w:val="22"/>
              </w:rPr>
              <w:t>Một lần cập nhật trọng số trên một batch 512 câu</w:t>
            </w:r>
          </w:p>
        </w:tc>
        <w:tc>
          <w:tcPr>
            <w:tcW w:type="dxa" w:w="2835"/>
          </w:tcPr>
          <w:p>
            <w:pPr>
              <w:spacing w:after="20" w:line="264" w:lineRule="auto"/>
            </w:pPr>
            <w:r/>
            <w:r>
              <w:rPr>
                <w:sz w:val="22"/>
              </w:rPr>
              <w:t>5.000 bước mất khoảng 2 giờ trên GPU T4</w:t>
            </w:r>
          </w:p>
        </w:tc>
      </w:tr>
      <w:tr>
        <w:tc>
          <w:tcPr>
            <w:tcW w:type="dxa" w:w="2154"/>
          </w:tcPr>
          <w:p>
            <w:pPr>
              <w:spacing w:after="20" w:line="264" w:lineRule="auto"/>
            </w:pPr>
            <w:r/>
            <w:r>
              <w:rPr>
                <w:sz w:val="22"/>
              </w:rPr>
              <w:t>Seed</w:t>
            </w:r>
          </w:p>
        </w:tc>
        <w:tc>
          <w:tcPr>
            <w:tcW w:type="dxa" w:w="3515"/>
          </w:tcPr>
          <w:p>
            <w:pPr>
              <w:spacing w:after="20" w:line="264" w:lineRule="auto"/>
            </w:pPr>
            <w:r/>
            <w:r>
              <w:rPr>
                <w:sz w:val="22"/>
              </w:rPr>
              <w:t>Giá trị khởi tạo bộ sinh số ngẫu nhiên; khác seed thì thứ tự dữ liệu và nhiễu khác nhau</w:t>
            </w:r>
          </w:p>
        </w:tc>
        <w:tc>
          <w:tcPr>
            <w:tcW w:type="dxa" w:w="2835"/>
          </w:tcPr>
          <w:p>
            <w:pPr>
              <w:spacing w:after="20" w:line="264" w:lineRule="auto"/>
            </w:pPr>
            <w:r/>
            <w:r>
              <w:rPr>
                <w:sz w:val="22"/>
              </w:rPr>
              <w:t>Mỗi biến thể chạy với 3 seed: 12345, 2024, 7</w:t>
            </w:r>
          </w:p>
        </w:tc>
      </w:tr>
      <w:tr>
        <w:tc>
          <w:tcPr>
            <w:tcW w:type="dxa" w:w="2154"/>
          </w:tcPr>
          <w:p>
            <w:pPr>
              <w:spacing w:after="20" w:line="264" w:lineRule="auto"/>
            </w:pPr>
            <w:r/>
            <w:r>
              <w:rPr>
                <w:sz w:val="22"/>
              </w:rPr>
              <w:t>Độ lệch chuẩn (±)</w:t>
            </w:r>
          </w:p>
        </w:tc>
        <w:tc>
          <w:tcPr>
            <w:tcW w:type="dxa" w:w="3515"/>
          </w:tcPr>
          <w:p>
            <w:pPr>
              <w:spacing w:after="20" w:line="264" w:lineRule="auto"/>
            </w:pPr>
            <w:r/>
            <w:r>
              <w:rPr>
                <w:sz w:val="22"/>
              </w:rPr>
              <w:t>Mức dao động của kết quả giữa các lần chạy khác seed</w:t>
            </w:r>
          </w:p>
        </w:tc>
        <w:tc>
          <w:tcPr>
            <w:tcW w:type="dxa" w:w="2835"/>
          </w:tcPr>
          <w:p>
            <w:pPr>
              <w:spacing w:after="20" w:line="264" w:lineRule="auto"/>
            </w:pPr>
            <w:r/>
            <w:r>
              <w:rPr>
                <w:sz w:val="22"/>
              </w:rPr>
              <w:t>B: R@10 = 26,50 ± 0,04 — rất ổn định</w:t>
            </w:r>
          </w:p>
        </w:tc>
      </w:tr>
      <w:tr>
        <w:tc>
          <w:tcPr>
            <w:tcW w:type="dxa" w:w="2154"/>
          </w:tcPr>
          <w:p>
            <w:pPr>
              <w:spacing w:after="20" w:line="264" w:lineRule="auto"/>
            </w:pPr>
            <w:r/>
            <w:r>
              <w:rPr>
                <w:sz w:val="22"/>
              </w:rPr>
              <w:t>R@10, R@50 (Recall@K)</w:t>
            </w:r>
          </w:p>
        </w:tc>
        <w:tc>
          <w:tcPr>
            <w:tcW w:type="dxa" w:w="3515"/>
          </w:tcPr>
          <w:p>
            <w:pPr>
              <w:spacing w:after="20" w:line="264" w:lineRule="auto"/>
            </w:pPr>
            <w:r/>
            <w:r>
              <w:rPr>
                <w:sz w:val="22"/>
              </w:rPr>
              <w:t>Tỷ lệ truy vấn có ảnh đích nằm trong K kết quả đầu</w:t>
            </w:r>
          </w:p>
        </w:tc>
        <w:tc>
          <w:tcPr>
            <w:tcW w:type="dxa" w:w="2835"/>
          </w:tcPr>
          <w:p>
            <w:pPr>
              <w:spacing w:after="20" w:line="264" w:lineRule="auto"/>
            </w:pPr>
            <w:r/>
            <w:r>
              <w:rPr>
                <w:sz w:val="22"/>
              </w:rPr>
              <w:t>FashionIQ chỉ có một ảnh đúng cho mỗi truy vấn</w:t>
            </w:r>
          </w:p>
        </w:tc>
      </w:tr>
      <w:tr>
        <w:tc>
          <w:tcPr>
            <w:tcW w:type="dxa" w:w="2154"/>
          </w:tcPr>
          <w:p>
            <w:pPr>
              <w:spacing w:after="20" w:line="264" w:lineRule="auto"/>
            </w:pPr>
            <w:r/>
            <w:r>
              <w:rPr>
                <w:sz w:val="22"/>
              </w:rPr>
              <w:t>mAP@5</w:t>
            </w:r>
          </w:p>
        </w:tc>
        <w:tc>
          <w:tcPr>
            <w:tcW w:type="dxa" w:w="3515"/>
          </w:tcPr>
          <w:p>
            <w:pPr>
              <w:spacing w:after="20" w:line="264" w:lineRule="auto"/>
            </w:pPr>
            <w:r/>
            <w:r>
              <w:rPr>
                <w:sz w:val="22"/>
              </w:rPr>
              <w:t>Trung bình độ chính xác trên K = 5 kết quả đầu, dùng khi mỗi truy vấn có nhiều ảnh đúng</w:t>
            </w:r>
          </w:p>
        </w:tc>
        <w:tc>
          <w:tcPr>
            <w:tcW w:type="dxa" w:w="2835"/>
          </w:tcPr>
          <w:p>
            <w:pPr>
              <w:spacing w:after="20" w:line="264" w:lineRule="auto"/>
            </w:pPr>
            <w:r/>
            <w:r>
              <w:rPr>
                <w:sz w:val="22"/>
              </w:rPr>
              <w:t>CIRCO có trung bình 4,16 ảnh đúng mỗi truy vấn</w:t>
            </w:r>
          </w:p>
        </w:tc>
      </w:tr>
      <w:tr>
        <w:tc>
          <w:tcPr>
            <w:tcW w:type="dxa" w:w="2154"/>
          </w:tcPr>
          <w:p>
            <w:pPr>
              <w:spacing w:after="20" w:line="264" w:lineRule="auto"/>
            </w:pPr>
            <w:r/>
            <w:r>
              <w:rPr>
                <w:sz w:val="22"/>
              </w:rPr>
              <w:t>p-value</w:t>
            </w:r>
          </w:p>
        </w:tc>
        <w:tc>
          <w:tcPr>
            <w:tcW w:type="dxa" w:w="3515"/>
          </w:tcPr>
          <w:p>
            <w:pPr>
              <w:spacing w:after="20" w:line="264" w:lineRule="auto"/>
            </w:pPr>
            <w:r/>
            <w:r>
              <w:rPr>
                <w:sz w:val="22"/>
              </w:rPr>
              <w:t>Xác suất quan sát được mức chênh lệch như vậy nếu thực tế hai phương pháp ngang nhau</w:t>
            </w:r>
          </w:p>
        </w:tc>
        <w:tc>
          <w:tcPr>
            <w:tcW w:type="dxa" w:w="2835"/>
          </w:tcPr>
          <w:p>
            <w:pPr>
              <w:spacing w:after="20" w:line="264" w:lineRule="auto"/>
            </w:pPr>
            <w:r/>
            <w:r>
              <w:rPr>
                <w:sz w:val="22"/>
              </w:rPr>
              <w:t>B so với baseline, FashionIQ R@10: p = 0,006</w:t>
            </w:r>
          </w:p>
        </w:tc>
      </w:tr>
      <w:tr>
        <w:tc>
          <w:tcPr>
            <w:tcW w:type="dxa" w:w="2154"/>
          </w:tcPr>
          <w:p>
            <w:pPr>
              <w:spacing w:after="20" w:line="264" w:lineRule="auto"/>
            </w:pPr>
            <w:r/>
            <w:r>
              <w:rPr>
                <w:sz w:val="22"/>
              </w:rPr>
              <w:t>Khoảng tin cậy 95% (KTC)</w:t>
            </w:r>
          </w:p>
        </w:tc>
        <w:tc>
          <w:tcPr>
            <w:tcW w:type="dxa" w:w="3515"/>
          </w:tcPr>
          <w:p>
            <w:pPr>
              <w:spacing w:after="20" w:line="264" w:lineRule="auto"/>
            </w:pPr>
            <w:r/>
            <w:r>
              <w:rPr>
                <w:sz w:val="22"/>
              </w:rPr>
              <w:t>Khoảng giá trị của mức chênh lệch thật với độ tin cậy 95%; nếu toàn bộ khoảng lớn hơn 0 thì cải tiến tốt hơn</w:t>
            </w:r>
          </w:p>
        </w:tc>
        <w:tc>
          <w:tcPr>
            <w:tcW w:type="dxa" w:w="2835"/>
          </w:tcPr>
          <w:p>
            <w:pPr>
              <w:spacing w:after="20" w:line="264" w:lineRule="auto"/>
            </w:pPr>
            <w:r/>
            <w:r>
              <w:rPr>
                <w:sz w:val="22"/>
              </w:rPr>
              <w:t>B, R@50: Δ = +1,27, KTC [+0,81; +1,73]</w:t>
            </w:r>
          </w:p>
        </w:tc>
      </w:tr>
      <w:tr>
        <w:tc>
          <w:tcPr>
            <w:tcW w:type="dxa" w:w="2154"/>
          </w:tcPr>
          <w:p>
            <w:pPr>
              <w:spacing w:after="20" w:line="264" w:lineRule="auto"/>
            </w:pPr>
            <w:r/>
            <w:r>
              <w:rPr>
                <w:sz w:val="22"/>
              </w:rPr>
              <w:t>Paired bootstrap</w:t>
            </w:r>
          </w:p>
        </w:tc>
        <w:tc>
          <w:tcPr>
            <w:tcW w:type="dxa" w:w="3515"/>
          </w:tcPr>
          <w:p>
            <w:pPr>
              <w:spacing w:after="20" w:line="264" w:lineRule="auto"/>
            </w:pPr>
            <w:r/>
            <w:r>
              <w:rPr>
                <w:sz w:val="22"/>
              </w:rPr>
              <w:t>Lấy mẫu lại các truy vấn 10.000 lần, tính lại mức chênh mỗi lần để ước lượng p-value và KTC</w:t>
            </w:r>
          </w:p>
        </w:tc>
        <w:tc>
          <w:tcPr>
            <w:tcW w:type="dxa" w:w="2835"/>
          </w:tcPr>
          <w:p>
            <w:pPr>
              <w:spacing w:after="20" w:line="264" w:lineRule="auto"/>
            </w:pPr>
            <w:r/>
            <w:r>
              <w:rPr>
                <w:sz w:val="22"/>
              </w:rPr>
              <w:t>So từng truy vấn của B với cùng truy vấn đó của baseline</w:t>
            </w:r>
          </w:p>
        </w:tc>
      </w:tr>
      <w:tr>
        <w:tc>
          <w:tcPr>
            <w:tcW w:type="dxa" w:w="2154"/>
          </w:tcPr>
          <w:p>
            <w:pPr>
              <w:spacing w:after="20" w:line="264" w:lineRule="auto"/>
            </w:pPr>
            <w:r/>
            <w:r>
              <w:rPr>
                <w:sz w:val="22"/>
              </w:rPr>
              <w:t>Âm tính giả</w:t>
            </w:r>
          </w:p>
        </w:tc>
        <w:tc>
          <w:tcPr>
            <w:tcW w:type="dxa" w:w="3515"/>
          </w:tcPr>
          <w:p>
            <w:pPr>
              <w:spacing w:after="20" w:line="264" w:lineRule="auto"/>
            </w:pPr>
            <w:r/>
            <w:r>
              <w:rPr>
                <w:sz w:val="22"/>
              </w:rPr>
              <w:t>Ảnh thực tế thỏa truy vấn nhưng không được gán nhãn là đáp án</w:t>
            </w:r>
          </w:p>
        </w:tc>
        <w:tc>
          <w:tcPr>
            <w:tcW w:type="dxa" w:w="2835"/>
          </w:tcPr>
          <w:p>
            <w:pPr>
              <w:spacing w:after="20" w:line="264" w:lineRule="auto"/>
            </w:pPr>
            <w:r/>
            <w:r>
              <w:rPr>
                <w:sz w:val="22"/>
              </w:rPr>
              <w:t>Lý do bài báo khuyến nghị dùng mAP và K lớn thay vì R@1</w:t>
            </w:r>
          </w:p>
        </w:tc>
      </w:tr>
      <w:tr>
        <w:tc>
          <w:tcPr>
            <w:tcW w:type="dxa" w:w="2154"/>
          </w:tcPr>
          <w:p>
            <w:pPr>
              <w:spacing w:after="20" w:line="264" w:lineRule="auto"/>
            </w:pPr>
            <w:r/>
            <w:r>
              <w:rPr>
                <w:sz w:val="22"/>
              </w:rPr>
              <w:t>Ablation</w:t>
            </w:r>
          </w:p>
        </w:tc>
        <w:tc>
          <w:tcPr>
            <w:tcW w:type="dxa" w:w="3515"/>
          </w:tcPr>
          <w:p>
            <w:pPr>
              <w:spacing w:after="20" w:line="264" w:lineRule="auto"/>
            </w:pPr>
            <w:r/>
            <w:r>
              <w:rPr>
                <w:sz w:val="22"/>
              </w:rPr>
              <w:t>So sánh các biến thể bật/tắt từng thành phần để tách đóng góp của mỗi thành phần</w:t>
            </w:r>
          </w:p>
        </w:tc>
        <w:tc>
          <w:tcPr>
            <w:tcW w:type="dxa" w:w="2835"/>
          </w:tcPr>
          <w:p>
            <w:pPr>
              <w:spacing w:after="20" w:line="264" w:lineRule="auto"/>
            </w:pPr>
            <w:r/>
            <w:r>
              <w:rPr>
                <w:sz w:val="22"/>
              </w:rPr>
              <w:t>Baseline, A, B, A+B</w:t>
            </w:r>
          </w:p>
        </w:tc>
      </w:tr>
    </w:tbl>
    <w:p/>
    <w:p>
      <w:pPr>
        <w:pStyle w:val="Heading1"/>
      </w:pPr>
      <w:r>
        <w:t>4. Kiến thức và nội dung công việc</w:t>
      </w:r>
    </w:p>
    <w:p>
      <w:pPr>
        <w:pStyle w:val="Heading2"/>
      </w:pPr>
      <w:r>
        <w:t>Độ đo</w:t>
      </w:r>
    </w:p>
    <w:p>
      <w:pPr>
        <w:pStyle w:val="ListBullet"/>
      </w:pPr>
      <w:r>
        <w:t>Recall@K (FashionIQ, 1 ảnh đúng/truy vấn): tỷ lệ truy vấn có ảnh đích trong top-K. Liên hệ chương I: Recall = |liên quan ∩ truy xuất| / |liên quan|, áp dụng cho K kết quả đầu.</w:t>
      </w:r>
    </w:p>
    <w:p>
      <w:pPr>
        <w:pStyle w:val="ListBullet"/>
      </w:pPr>
      <w:r>
        <w:t>AP@K (CIRCO, nhiều ảnh đúng, TB 4,16/truy vấn): AP@K = (1 / min(K, |G|)) · Σ_{k≤K} P@k · rel(k); mAP@K = trung bình trên truy vấn. Thưởng cho việc đặt nhiều ảnh đúng ở vị trí cao; bài báo coi mAP CIRCO là độ đo đáng tin nhất vì R@1 bị “âm tính giả”.</w:t>
      </w:r>
    </w:p>
    <w:p>
      <w:pPr>
        <w:pStyle w:val="ListBullet"/>
      </w:pPr>
      <w:r>
        <w:t xml:space="preserve">Nhóm lưu </w:t>
      </w:r>
      <w:r>
        <w:rPr>
          <w:b/>
        </w:rPr>
        <w:t>thứ hạng từng truy vấn</w:t>
      </w:r>
      <w:r>
        <w:t xml:space="preserve"> (per_query_*.csv) thay vì chỉ số tổng — điều kiện để kiểm định ghép cặp. Script mới cho mAP CIRCO trùng tuyệt đối hàm gốc của tác giả.</w:t>
      </w:r>
    </w:p>
    <w:p>
      <w:pPr>
        <w:pStyle w:val="Heading2"/>
      </w:pPr>
      <w:r>
        <w:t>Kiểm định ghép cặp theo truy vấn</w:t>
      </w:r>
    </w:p>
    <w:p>
      <w:pPr>
        <w:pStyle w:val="ListBullet"/>
      </w:pPr>
      <w:r>
        <w:t>Thiết kế ghép cặp: cùng một truy vấn được trả lời bởi baseline và biến thể → so sánh trên hiệu số từng truy vấn, loại bỏ độ khó khác nhau giữa các truy vấn. Mỗi truy vấn lấy trung bình qua 3 seed.</w:t>
      </w:r>
    </w:p>
    <w:p>
      <w:pPr>
        <w:pStyle w:val="ListBullet"/>
      </w:pPr>
      <w:r>
        <w:rPr>
          <w:b/>
        </w:rPr>
        <w:t>Paired bootstrap:</w:t>
      </w:r>
      <w:r>
        <w:t xml:space="preserve"> lấy mẫu có hoàn lại N truy vấn (10.000 lần), tính trung bình hiệu số Δ* mỗi lần; p (một phía) = tỷ lệ Δ* ≤ 0; khoảng tin cậy 95% = phân vị 2,5% và 97,5% của Δ*.</w:t>
      </w:r>
    </w:p>
    <w:p>
      <w:pPr>
        <w:pStyle w:val="ListBullet"/>
      </w:pPr>
      <w:r>
        <w:rPr>
          <w:b/>
        </w:rPr>
        <w:t>Wilcoxon có dấu:</w:t>
      </w:r>
      <w:r>
        <w:t xml:space="preserve"> kiểm định phi tham số trên hiệu số từng truy vấn (bỏ hiệu bằng 0), không giả định phân phối chuẩn; dùng làm kiểm tra chéo.</w:t>
      </w:r>
    </w:p>
    <w:p>
      <w:pPr>
        <w:pStyle w:val="ListBullet"/>
      </w:pPr>
      <w:r>
        <w:t>Kết luận “tốt hơn có ý nghĩa” khi Δ &gt; 0 và p &lt; 0,05; “chưa đủ bằng chứng” khi p ≥ 0,05; KTC 95% nằm hoàn toàn dưới 0 thì “kém hơn”.</w:t>
      </w:r>
    </w:p>
    <w:p>
      <w:pPr>
        <w:pStyle w:val="ListBullet"/>
      </w:pPr>
      <w:r>
        <w:t>Vì sao không kiểm định trên 3 seed? Chỉ 3 điểm quá ít; ghép theo hàng nghìn truy vấn mạnh hơn nhiều. Độ lệch chuẩn qua seed vẫn được báo cáo để thấy độ ổn định.</w:t>
      </w:r>
    </w:p>
    <w:p>
      <w:pPr>
        <w:pStyle w:val="Heading2"/>
      </w:pPr>
      <w:r>
        <w:t>Modality gap và cải tiến B</w:t>
      </w:r>
    </w:p>
    <w:p>
      <w:pPr>
        <w:pStyle w:val="ListBullet"/>
      </w:pPr>
      <w:r>
        <w:t>Liang và cộng sự (2022): vector ảnh và văn bản của CLIP nằm ở hai “hình nón” tách biệt; đo bằng khoảng cách giữa tâm các vector đã chuẩn hóa. Trên 5.000 cặp COCO: khoảng cách tâm 0,821, cosine cặp ảnh–chú thích trung bình chỉ 0,256.</w:t>
      </w:r>
    </w:p>
    <w:p>
      <w:pPr>
        <w:pStyle w:val="ListBullet"/>
      </w:pPr>
      <w:r>
        <w:t>Nhiễu LinCIR u·ε đẳng hướng: “làm mờ” vùng văn bản theo mọi hướng, không đưa đầu vào của φ về phía vùng ảnh. Cải tiến B: n = α·Δ + u·ε, Δ = tâm(vector ảnh) − tâm(vector văn bản) tính trên 5.000 cặp COCO val2017 (‖Δ‖ = 13,87), α = 0,5 — dịch phân phối đầu vào của φ về phía nơi nó sẽ gặp khi suy luận.</w:t>
      </w:r>
    </w:p>
    <w:p>
      <w:pPr>
        <w:pStyle w:val="ListBullet"/>
      </w:pPr>
      <w:r>
        <w:t>COCO val2017 độc lập với tập đánh giá (CIRCO dùng COCO unlabeled2017) → không rò rỉ dữ liệu.</w:t>
      </w:r>
    </w:p>
    <w:p>
      <w:pPr>
        <w:pStyle w:val="ListBullet"/>
      </w:pPr>
      <w:r>
        <w:t xml:space="preserve">Đo cơ chế: “độ nhất quán của φ” — mã hóa “a photo of [$]” với [$] = φ(vector văn bản) và [$] = φ(vector ảnh) của cùng cặp; cosine cao hơn / khoảng cách tâm nhỏ hơn nghĩa là φ xử lý ảnh giống như đã học với văn bản (results/figures/modality_gap.png). Kết quả: cosine B 0,84 &gt; chính thức 0,81 ≈ baseline 0,80 &gt; A+B 0,69 &gt; A 0,64; khoảng cách tâm B 0,25 &lt; baseline 0,29 &lt; A 0,33 — </w:t>
      </w:r>
      <w:r>
        <w:rPr>
          <w:b/>
        </w:rPr>
        <w:t>cùng thứ tự với CIRCO mAP@5</w:t>
      </w:r>
      <w:r>
        <w:t>.</w:t>
      </w:r>
    </w:p>
    <w:p>
      <w:pPr>
        <w:pStyle w:val="Heading2"/>
      </w:pPr>
      <w:r>
        <w:t>Tệp liên quan trong dự án</w:t>
      </w:r>
    </w:p>
    <w:p>
      <w:pPr>
        <w:pStyle w:val="ListBullet"/>
      </w:pPr>
      <w:r>
        <w:t>scripts/eval_per_query.py — thứ hạng từng truy vấn, mAP CIRCO</w:t>
      </w:r>
    </w:p>
    <w:p>
      <w:pPr>
        <w:pStyle w:val="ListBullet"/>
      </w:pPr>
      <w:r>
        <w:t>scripts/stats_compare.py, scripts/make_report_assets.py — kiểm định, bảng, hình</w:t>
      </w:r>
    </w:p>
    <w:p>
      <w:pPr>
        <w:pStyle w:val="ListBullet"/>
      </w:pPr>
      <w:r>
        <w:t>scripts/modality_gap.py — Δ, khoảng cách tâm, độ nhất quán φ</w:t>
      </w:r>
    </w:p>
    <w:p>
      <w:pPr>
        <w:pStyle w:val="ListBullet"/>
      </w:pPr>
      <w:r>
        <w:t>code/train_phi.py (# [NHOM8] Improvement B), configs/EXP-003, EXP-004</w:t>
      </w:r>
    </w:p>
    <w:p>
      <w:pPr>
        <w:pStyle w:val="Heading1"/>
      </w:pPr>
      <w:r>
        <w:t>5. Kịch bản trình bày chi tiết</w:t>
      </w:r>
    </w:p>
    <w:tbl>
      <w:tblPr>
        <w:tblStyle w:val="TableGrid"/>
        <w:tblW w:type="auto" w:w="0"/>
        <w:jc w:val="center"/>
        <w:tblLook w:firstColumn="1" w:firstRow="1" w:lastColumn="0" w:lastRow="0" w:noHBand="0" w:noVBand="1" w:val="04A0"/>
      </w:tblPr>
      <w:tblGrid>
        <w:gridCol w:w="4536"/>
        <w:gridCol w:w="4536"/>
      </w:tblGrid>
      <w:tr>
        <w:tc>
          <w:tcPr>
            <w:tcW w:type="dxa" w:w="907"/>
            <w:shd w:val="clear" w:fill="DCE6F2"/>
          </w:tcPr>
          <w:p>
            <w:pPr>
              <w:spacing w:after="20" w:line="264" w:lineRule="auto"/>
            </w:pPr>
            <w:r/>
            <w:r>
              <w:rPr>
                <w:b/>
                <w:sz w:val="22"/>
              </w:rPr>
              <w:t>Slide</w:t>
            </w:r>
          </w:p>
        </w:tc>
        <w:tc>
          <w:tcPr>
            <w:tcW w:type="dxa" w:w="7597"/>
            <w:shd w:val="clear" w:fill="DCE6F2"/>
          </w:tcPr>
          <w:p>
            <w:pPr>
              <w:spacing w:after="20" w:line="264" w:lineRule="auto"/>
            </w:pPr>
            <w:r/>
            <w:r>
              <w:rPr>
                <w:b/>
                <w:sz w:val="22"/>
              </w:rPr>
              <w:t>Ý chính cần nói</w:t>
            </w:r>
          </w:p>
        </w:tc>
      </w:tr>
      <w:tr>
        <w:tc>
          <w:tcPr>
            <w:tcW w:type="dxa" w:w="907"/>
          </w:tcPr>
          <w:p>
            <w:pPr>
              <w:spacing w:after="20" w:line="264" w:lineRule="auto"/>
            </w:pPr>
            <w:r/>
            <w:r>
              <w:rPr>
                <w:sz w:val="22"/>
              </w:rPr>
              <w:t>12</w:t>
            </w:r>
          </w:p>
        </w:tc>
        <w:tc>
          <w:tcPr>
            <w:tcW w:type="dxa" w:w="7597"/>
          </w:tcPr>
          <w:p>
            <w:pPr>
              <w:spacing w:after="20" w:line="264" w:lineRule="auto"/>
            </w:pPr>
            <w:r/>
            <w:r>
              <w:rPr>
                <w:sz w:val="22"/>
              </w:rPr>
              <w:t>Modality gap của CLIP: tâm ảnh và tâm văn bản cách nhau 0,82 (cosine cặp chỉ 0,26). Nhiễu của LinCIR đẳng hướng; B cộng thêm α·Δ để đưa đầu vào φ về phía vùng ảnh. Δ tính trên COCO độc lập với tập đánh giá.</w:t>
            </w:r>
          </w:p>
        </w:tc>
      </w:tr>
      <w:tr>
        <w:tc>
          <w:tcPr>
            <w:tcW w:type="dxa" w:w="907"/>
          </w:tcPr>
          <w:p>
            <w:pPr>
              <w:spacing w:after="20" w:line="264" w:lineRule="auto"/>
            </w:pPr>
            <w:r/>
            <w:r>
              <w:rPr>
                <w:sz w:val="22"/>
              </w:rPr>
              <w:t>14</w:t>
            </w:r>
          </w:p>
        </w:tc>
        <w:tc>
          <w:tcPr>
            <w:tcW w:type="dxa" w:w="7597"/>
          </w:tcPr>
          <w:p>
            <w:pPr>
              <w:spacing w:after="20" w:line="264" w:lineRule="auto"/>
            </w:pPr>
            <w:r/>
            <w:r>
              <w:rPr>
                <w:sz w:val="22"/>
              </w:rPr>
              <w:t>Bảng kết quả (mean ± std, 3 seed) và bảng kiểm định (Δ, KTC 95%, p bootstrap, p Wilcoxon). Kết luận: B tốt hơn có ý nghĩa trên FashionIQ R@10 (+0,60, p = 0,006), R@50 (+1,27, p &lt; 0,001) và CIRCO mAP@25/50; mAP@5/10 chưa đủ bằng chứng (chỉ 220 truy vấn). A và A+B kém trên CIRCO (KTC nằm dưới 0).</w:t>
            </w:r>
          </w:p>
        </w:tc>
      </w:tr>
      <w:tr>
        <w:tc>
          <w:tcPr>
            <w:tcW w:type="dxa" w:w="907"/>
          </w:tcPr>
          <w:p>
            <w:pPr>
              <w:spacing w:after="20" w:line="264" w:lineRule="auto"/>
            </w:pPr>
            <w:r/>
            <w:r>
              <w:rPr>
                <w:sz w:val="22"/>
              </w:rPr>
              <w:t>15</w:t>
            </w:r>
          </w:p>
        </w:tc>
        <w:tc>
          <w:tcPr>
            <w:tcW w:type="dxa" w:w="7597"/>
          </w:tcPr>
          <w:p>
            <w:pPr>
              <w:spacing w:after="20" w:line="264" w:lineRule="auto"/>
            </w:pPr>
            <w:r/>
            <w:r>
              <w:rPr>
                <w:sz w:val="22"/>
              </w:rPr>
              <w:t>Vì sao: (1) độ nhất quán φ ảnh–văn bản theo biến thể; (2) đường học; (3) ví dụ top-5 thành công/thất bại (Nou chuẩn bị hình): độ nhất quán φ trùng thứ tự với CIRCO mAP@5; A thấp hơn baseline ở mọi mốc; ví dụ váy dài cúp ngực B xếp đúng hạng 1.</w:t>
            </w:r>
          </w:p>
        </w:tc>
      </w:tr>
    </w:tbl>
    <w:p/>
    <w:p>
      <w:pPr>
        <w:pStyle w:val="Heading1"/>
      </w:pPr>
      <w:r>
        <w:t>6. Câu hỏi phản biện dự kiến</w:t>
      </w:r>
    </w:p>
    <w:p>
      <w:pPr>
        <w:spacing w:after="20"/>
      </w:pPr>
      <w:r>
        <w:rPr>
          <w:b/>
        </w:rPr>
        <w:t>H1. Vì sao dùng bootstrap thay vì t-test?</w:t>
      </w:r>
    </w:p>
    <w:p>
      <w:pPr>
        <w:ind w:left="340"/>
      </w:pPr>
      <w:r>
        <w:t>→ Hiệu số theo truy vấn của Recall là 0/±1 (rời rạc), của AP lệch mạnh — không chuẩn. Bootstrap không giả định phân phối; Wilcoxon là kiểm tra chéo phi tham số.</w:t>
      </w:r>
    </w:p>
    <w:p>
      <w:pPr>
        <w:spacing w:after="20"/>
      </w:pPr>
      <w:r>
        <w:rPr>
          <w:b/>
        </w:rPr>
        <w:t>H2. p-value một phía có “dễ dãi” không?</w:t>
      </w:r>
    </w:p>
    <w:p>
      <w:pPr>
        <w:ind w:left="340"/>
      </w:pPr>
      <w:r>
        <w:t>→ Giả thuyết có hướng (cải tiến tốt hơn) nên kiểm định một phía phù hợp; nhóm báo cáo thêm KTC 95% hai phía và Wilcoxon hai phía để người đọc tự đánh giá.</w:t>
      </w:r>
    </w:p>
    <w:p>
      <w:pPr>
        <w:spacing w:after="20"/>
      </w:pPr>
      <w:r>
        <w:rPr>
          <w:b/>
        </w:rPr>
        <w:t>H3. So nhiều chỉ số, nhiều biến thể — có vấn đề đa kiểm định?</w:t>
      </w:r>
    </w:p>
    <w:p>
      <w:pPr>
        <w:ind w:left="340"/>
      </w:pPr>
      <w:r>
        <w:t>→ Có. Nhóm báo cáo đầy đủ mọi phép so sánh, không chọn lọc. Với 6 phép so sánh của B (ngưỡng 0,05/6 ≈ 0,0083), hai kết quả FashionIQ (p = 0,0055 và &lt; 0,0001) vẫn có ý nghĩa; CIRCO mAP@25/50 (p = 0,028; 0,017) thì không. Nếu tính cả 18 phép (ngưỡng ≈ 0,0028), chỉ còn R@50.</w:t>
      </w:r>
    </w:p>
    <w:p>
      <w:pPr>
        <w:spacing w:after="20"/>
      </w:pPr>
      <w:r>
        <w:rPr>
          <w:b/>
        </w:rPr>
        <w:t>H4. Δ tính từ COCO, CIRCO cũng là COCO — có rò rỉ không?</w:t>
      </w:r>
    </w:p>
    <w:p>
      <w:pPr>
        <w:ind w:left="340"/>
      </w:pPr>
      <w:r>
        <w:t>→ Không: Δ dùng COCO val2017 (có chú thích), CIRCO dùng COCO unlabeled2017 (tập ảnh khác). Δ chỉ là một vector hướng trung bình, không chứa thông tin truy vấn hay đáp án.</w:t>
      </w:r>
    </w:p>
    <w:p>
      <w:pPr>
        <w:spacing w:after="20"/>
      </w:pPr>
      <w:r>
        <w:rPr>
          <w:b/>
        </w:rPr>
        <w:t>H5. α = 0,5 chọn thế nào?</w:t>
      </w:r>
    </w:p>
    <w:p>
      <w:pPr>
        <w:ind w:left="340"/>
      </w:pPr>
      <w:r>
        <w:t>→ Để phần dịch (‖0,5·Δ‖ ≈ 6,9) cùng bậc với độ lớn trung bình của nhiễu u·ε (≈ 13,9), tránh lấn át thành phần ngẫu nhiên. Không quét vì giới hạn GPU.</w:t>
      </w:r>
    </w:p>
    <w:p>
      <w:pPr>
        <w:spacing w:after="20"/>
      </w:pPr>
      <w:r>
        <w:rPr>
          <w:b/>
        </w:rPr>
        <w:t>H6. B chỉ tăng 0,6 điểm R@10 — có đáng kể không?</w:t>
      </w:r>
    </w:p>
    <w:p>
      <w:pPr>
        <w:ind w:left="340"/>
      </w:pPr>
      <w:r>
        <w:t>→ Nhỏ về tuyệt đối nhưng rất ổn định (độ lệch chuẩn qua seed 0,04) và có ý nghĩa thống kê; R@50 tăng 1,27. B vượt cả checkpoint 20.000 bước chỉ với 5.000 bước và không tăng chi phí huấn luyện.</w:t>
      </w:r>
    </w:p>
    <w:p>
      <w:pPr>
        <w:spacing w:after="20"/>
      </w:pPr>
      <w:r>
        <w:rPr>
          <w:b/>
        </w:rPr>
        <w:t>H7. Có ý nghĩa thống kê nhưng Δ rất nhỏ thì sao?</w:t>
      </w:r>
    </w:p>
    <w:p>
      <w:pPr>
        <w:ind w:left="340"/>
      </w:pPr>
      <w:r>
        <w:t>→ Phân biệt ý nghĩa thống kê và ý nghĩa thực tế: báo cáo cả độ lớn Δ, KTC 95% và so với độ lệch giữa các seed.</w:t>
      </w:r>
    </w:p>
    <w:p>
      <w:pPr>
        <w:pStyle w:val="Heading1"/>
      </w:pPr>
      <w:r>
        <w:t>7. Tự kiểm tra trước buổi thuyết trình</w:t>
      </w:r>
    </w:p>
    <w:p>
      <w:pPr>
        <w:pStyle w:val="ListBullet"/>
      </w:pPr>
      <w:r>
        <w:t>☐ Tự tay tính AP@5 cho một ví dụ nhỏ (3 ảnh đúng, danh sách 5 kết quả).</w:t>
      </w:r>
    </w:p>
    <w:p>
      <w:pPr>
        <w:pStyle w:val="ListBullet"/>
      </w:pPr>
      <w:r>
        <w:t>☐ Giải thích paired bootstrap bằng lời trong 30 giây.</w:t>
      </w:r>
    </w:p>
    <w:p>
      <w:pPr>
        <w:pStyle w:val="ListBullet"/>
      </w:pPr>
      <w:r>
        <w:t>☐ Đọc bảng kiểm định và nói kết luận cho từng biến thể.</w:t>
      </w:r>
    </w:p>
    <w:p>
      <w:pPr>
        <w:pStyle w:val="ListBullet"/>
      </w:pPr>
      <w:r>
        <w:t>☐ Giải thích Δ, α và vì sao không rò rỉ dữ liệu.</w:t>
      </w:r>
    </w:p>
    <w:p>
      <w:pPr>
        <w:pStyle w:val="Heading1"/>
      </w:pPr>
      <w:r>
        <w:t>8. Đọc thêm</w:t>
      </w:r>
    </w:p>
    <w:p>
      <w:pPr>
        <w:pStyle w:val="ListBullet"/>
      </w:pPr>
      <w:r>
        <w:t>Báo cáo: mục 2.1, 2.3, 4.3, 5.3, 5.6, 5.7</w:t>
      </w:r>
    </w:p>
    <w:p>
      <w:pPr>
        <w:pStyle w:val="ListBullet"/>
      </w:pPr>
      <w:r>
        <w:t>Liang 2022 (Mind the Gap): mục 2–3</w:t>
      </w:r>
    </w:p>
    <w:p>
      <w:pPr>
        <w:pStyle w:val="ListBullet"/>
      </w:pPr>
      <w:r>
        <w:t>Efron &amp; Tibshirani: chương về bootstrap; bài giảng chương I (Precision/Recall)</w:t>
      </w:r>
    </w:p>
    <w:sectPr w:rsidR="00FC693F" w:rsidRPr="0006063C" w:rsidSect="00034616">
      <w:footerReference w:type="default" r:id="rId9"/>
      <w:pgSz w:w="11906" w:h="16838"/>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r>
    <w:r>
      <w:instrText> PAGE </w:instrText>
    </w:r>
    <w: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Times New Roman" w:hAnsi="Times New Roman" w:eastAsia="Times New Roman"/>
      <w:b/>
      <w:bCs/>
      <w:color w:val="1F3A68"/>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1F3A68"/>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