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967D" w14:textId="1A09FDBF" w:rsidR="001D16E9" w:rsidRDefault="001D16E9" w:rsidP="001D16E9">
      <w:pPr>
        <w:pStyle w:val="Title"/>
        <w:rPr>
          <w:rFonts w:asciiTheme="majorBidi" w:hAnsiTheme="majorBidi"/>
          <w:b/>
          <w:bCs/>
        </w:rPr>
      </w:pPr>
      <w:r w:rsidRPr="001D16E9">
        <w:rPr>
          <w:rFonts w:asciiTheme="majorBidi" w:hAnsiTheme="majorBidi"/>
          <w:b/>
          <w:bCs/>
        </w:rPr>
        <w:t>Depression Detection from Survey Data</w:t>
      </w:r>
    </w:p>
    <w:p w14:paraId="6DEDCA8B" w14:textId="45C9843E" w:rsidR="00CC01A4" w:rsidRDefault="009121D7" w:rsidP="009121D7">
      <w:pPr>
        <w:pStyle w:val="Heading1"/>
        <w:jc w:val="center"/>
        <w:rPr>
          <w:rFonts w:asciiTheme="majorBidi" w:hAnsiTheme="majorBidi"/>
          <w:b/>
          <w:bCs/>
          <w:color w:val="000000" w:themeColor="text1"/>
        </w:rPr>
      </w:pPr>
      <w:r w:rsidRPr="009121D7">
        <w:rPr>
          <w:rFonts w:asciiTheme="majorBidi" w:hAnsiTheme="majorBidi"/>
          <w:b/>
          <w:bCs/>
          <w:color w:val="000000" w:themeColor="text1"/>
        </w:rPr>
        <w:t>Advanced Machine Learning Project</w:t>
      </w:r>
    </w:p>
    <w:p w14:paraId="7603E656" w14:textId="77777777" w:rsidR="00D618C6" w:rsidRDefault="00D618C6" w:rsidP="00D618C6"/>
    <w:p w14:paraId="6DB643F0" w14:textId="77777777" w:rsidR="00D618C6" w:rsidRPr="00D618C6" w:rsidRDefault="00D618C6" w:rsidP="00D618C6"/>
    <w:p w14:paraId="33C33381" w14:textId="4175531D" w:rsidR="001D16E9" w:rsidRPr="00D618C6" w:rsidRDefault="00533FDE" w:rsidP="00D618C6">
      <w:pPr>
        <w:rPr>
          <w:b/>
          <w:bCs/>
        </w:rPr>
      </w:pPr>
      <w:r w:rsidRPr="00D618C6">
        <w:rPr>
          <w:b/>
          <w:bCs/>
          <w:sz w:val="28"/>
          <w:szCs w:val="28"/>
        </w:rPr>
        <w:t>Freelancer</w:t>
      </w:r>
      <w:r w:rsidRPr="00D618C6">
        <w:rPr>
          <w:b/>
          <w:bCs/>
        </w:rPr>
        <w:t>: Tamer Elkot</w:t>
      </w:r>
      <w:r w:rsidRPr="00D618C6">
        <w:rPr>
          <w:b/>
          <w:bCs/>
        </w:rPr>
        <w:br/>
      </w:r>
      <w:r w:rsidRPr="00D618C6">
        <w:rPr>
          <w:b/>
          <w:bCs/>
          <w:sz w:val="28"/>
          <w:szCs w:val="28"/>
        </w:rPr>
        <w:t>Platform</w:t>
      </w:r>
      <w:r w:rsidRPr="00D618C6">
        <w:rPr>
          <w:b/>
          <w:bCs/>
        </w:rPr>
        <w:t>: Kaggle</w:t>
      </w:r>
      <w:r w:rsidRPr="00D618C6">
        <w:rPr>
          <w:b/>
          <w:bCs/>
        </w:rPr>
        <w:br/>
      </w:r>
      <w:r w:rsidRPr="00D618C6">
        <w:rPr>
          <w:b/>
          <w:bCs/>
          <w:sz w:val="28"/>
          <w:szCs w:val="28"/>
        </w:rPr>
        <w:t>Final Score</w:t>
      </w:r>
      <w:r w:rsidRPr="00D618C6">
        <w:rPr>
          <w:b/>
          <w:bCs/>
        </w:rPr>
        <w:t>: 0.92092</w:t>
      </w:r>
      <w:r w:rsidRPr="00D618C6">
        <w:rPr>
          <w:b/>
          <w:bCs/>
        </w:rPr>
        <w:br/>
      </w:r>
      <w:r w:rsidRPr="00D618C6">
        <w:rPr>
          <w:b/>
          <w:bCs/>
          <w:sz w:val="28"/>
          <w:szCs w:val="28"/>
        </w:rPr>
        <w:t>Leaderboard Rank</w:t>
      </w:r>
      <w:r w:rsidRPr="00D618C6">
        <w:rPr>
          <w:b/>
          <w:bCs/>
        </w:rPr>
        <w:t>: Top 8</w:t>
      </w:r>
    </w:p>
    <w:p w14:paraId="10E36E14" w14:textId="5F2A4131" w:rsidR="001D16E9" w:rsidRPr="00523B41" w:rsidRDefault="001D16E9" w:rsidP="00523B41">
      <w:pPr>
        <w:pStyle w:val="Heading1"/>
        <w:rPr>
          <w:rFonts w:asciiTheme="majorBidi" w:hAnsiTheme="majorBidi"/>
          <w:b/>
          <w:bCs/>
          <w:color w:val="000000" w:themeColor="text1"/>
        </w:rPr>
      </w:pPr>
      <w:r w:rsidRPr="00523B41">
        <w:rPr>
          <w:rFonts w:asciiTheme="majorBidi" w:hAnsiTheme="majorBidi"/>
          <w:b/>
          <w:bCs/>
          <w:color w:val="000000" w:themeColor="text1"/>
        </w:rPr>
        <w:t xml:space="preserve">1. </w:t>
      </w:r>
      <w:r w:rsidR="0086239C">
        <w:rPr>
          <w:rFonts w:asciiTheme="majorBidi" w:hAnsiTheme="majorBidi"/>
          <w:b/>
          <w:bCs/>
          <w:color w:val="000000" w:themeColor="text1"/>
        </w:rPr>
        <w:t>Executive Summary</w:t>
      </w:r>
    </w:p>
    <w:p w14:paraId="30560846" w14:textId="7EA30E5C" w:rsidR="00A53211" w:rsidRPr="00A94C5E" w:rsidRDefault="00A53211" w:rsidP="00A94C5E">
      <w:pPr>
        <w:rPr>
          <w:rFonts w:asciiTheme="majorBidi" w:hAnsiTheme="majorBidi" w:cstheme="majorBidi"/>
          <w:b/>
          <w:bCs/>
        </w:rPr>
      </w:pPr>
      <w:r w:rsidRPr="00A94C5E">
        <w:rPr>
          <w:rFonts w:asciiTheme="majorBidi" w:hAnsiTheme="majorBidi" w:cstheme="majorBidi"/>
          <w:b/>
          <w:bCs/>
        </w:rPr>
        <w:t xml:space="preserve">This project successfully developed a high-performance machine learning model to predict depression from survey data, achieving </w:t>
      </w:r>
      <w:r w:rsidRPr="00A94C5E">
        <w:rPr>
          <w:rFonts w:asciiTheme="majorBidi" w:eastAsiaTheme="majorEastAsia" w:hAnsiTheme="majorBidi" w:cstheme="majorBidi"/>
          <w:b/>
          <w:bCs/>
        </w:rPr>
        <w:t>92.09% accuracy</w:t>
      </w:r>
      <w:r w:rsidRPr="00A94C5E">
        <w:rPr>
          <w:rFonts w:asciiTheme="majorBidi" w:hAnsiTheme="majorBidi" w:cstheme="majorBidi"/>
          <w:b/>
          <w:bCs/>
        </w:rPr>
        <w:t xml:space="preserve"> and securing </w:t>
      </w:r>
      <w:r w:rsidR="00AF3A30" w:rsidRPr="00A94C5E">
        <w:rPr>
          <w:rFonts w:asciiTheme="majorBidi" w:hAnsiTheme="majorBidi" w:cstheme="majorBidi"/>
          <w:b/>
          <w:bCs/>
        </w:rPr>
        <w:t>the Top</w:t>
      </w:r>
      <w:r w:rsidRPr="00A94C5E">
        <w:rPr>
          <w:rFonts w:asciiTheme="majorBidi" w:eastAsiaTheme="majorEastAsia" w:hAnsiTheme="majorBidi" w:cstheme="majorBidi"/>
          <w:b/>
          <w:bCs/>
        </w:rPr>
        <w:t xml:space="preserve"> 8 ranking</w:t>
      </w:r>
      <w:r w:rsidRPr="00A94C5E">
        <w:rPr>
          <w:rFonts w:asciiTheme="majorBidi" w:hAnsiTheme="majorBidi" w:cstheme="majorBidi"/>
          <w:b/>
          <w:bCs/>
        </w:rPr>
        <w:t xml:space="preserve"> on Kaggle among hundreds of competitors. The solution processes complex psychological, educational, and lifestyle factors to identify at-risk individuals, providing actionable insights for healthcare and organizational wellness programs.</w:t>
      </w:r>
    </w:p>
    <w:p w14:paraId="6F882FFB" w14:textId="77777777" w:rsidR="00A53211" w:rsidRPr="00A94C5E" w:rsidRDefault="00A53211" w:rsidP="00A94C5E">
      <w:pPr>
        <w:rPr>
          <w:rFonts w:asciiTheme="majorBidi" w:hAnsiTheme="majorBidi" w:cstheme="majorBidi"/>
          <w:b/>
          <w:bCs/>
        </w:rPr>
      </w:pPr>
      <w:r w:rsidRPr="00A94C5E">
        <w:rPr>
          <w:rFonts w:asciiTheme="majorBidi" w:eastAsiaTheme="majorEastAsia" w:hAnsiTheme="majorBidi" w:cstheme="majorBidi"/>
          <w:b/>
          <w:bCs/>
        </w:rPr>
        <w:t>Key Achievement:</w:t>
      </w:r>
      <w:r w:rsidRPr="00A94C5E">
        <w:rPr>
          <w:rFonts w:asciiTheme="majorBidi" w:hAnsiTheme="majorBidi" w:cstheme="majorBidi"/>
          <w:b/>
          <w:bCs/>
        </w:rPr>
        <w:t xml:space="preserve"> 92.09% accuracy in depression prediction with real-world applicability for early intervention systems.</w:t>
      </w:r>
    </w:p>
    <w:p w14:paraId="60B4A681" w14:textId="75EC8129" w:rsidR="001D16E9" w:rsidRPr="00523B41" w:rsidRDefault="001D16E9" w:rsidP="00523B41">
      <w:pPr>
        <w:pStyle w:val="Heading1"/>
        <w:rPr>
          <w:rFonts w:asciiTheme="majorBidi" w:hAnsiTheme="majorBidi"/>
          <w:b/>
          <w:bCs/>
          <w:color w:val="000000" w:themeColor="text1"/>
        </w:rPr>
      </w:pPr>
      <w:r w:rsidRPr="00523B41">
        <w:rPr>
          <w:rFonts w:asciiTheme="majorBidi" w:hAnsiTheme="majorBidi"/>
          <w:b/>
          <w:bCs/>
          <w:color w:val="000000" w:themeColor="text1"/>
        </w:rPr>
        <w:t xml:space="preserve">2. </w:t>
      </w:r>
      <w:r w:rsidR="00A02066">
        <w:rPr>
          <w:rFonts w:asciiTheme="majorBidi" w:hAnsiTheme="majorBidi"/>
          <w:b/>
          <w:bCs/>
          <w:color w:val="000000" w:themeColor="text1"/>
        </w:rPr>
        <w:t>Project</w:t>
      </w:r>
      <w:r w:rsidRPr="00523B41">
        <w:rPr>
          <w:rFonts w:asciiTheme="majorBidi" w:hAnsiTheme="majorBidi"/>
          <w:b/>
          <w:bCs/>
          <w:color w:val="000000" w:themeColor="text1"/>
        </w:rPr>
        <w:t xml:space="preserve"> Overview</w:t>
      </w:r>
    </w:p>
    <w:p w14:paraId="172AB77F" w14:textId="6A176450" w:rsidR="0097723E" w:rsidRPr="0097723E" w:rsidRDefault="0097723E" w:rsidP="0097723E">
      <w:pPr>
        <w:numPr>
          <w:ilvl w:val="0"/>
          <w:numId w:val="1"/>
        </w:numPr>
        <w:spacing w:after="160" w:line="278" w:lineRule="auto"/>
        <w:rPr>
          <w:b/>
          <w:bCs/>
        </w:rPr>
      </w:pPr>
      <w:r w:rsidRPr="0097723E">
        <w:rPr>
          <w:rFonts w:eastAsiaTheme="majorEastAsia"/>
          <w:b/>
          <w:bCs/>
        </w:rPr>
        <w:t>Platform:</w:t>
      </w:r>
      <w:r w:rsidRPr="0097723E">
        <w:rPr>
          <w:b/>
          <w:bCs/>
        </w:rPr>
        <w:t xml:space="preserve"> Kaggle Competition </w:t>
      </w:r>
    </w:p>
    <w:p w14:paraId="5BD577CF" w14:textId="77777777" w:rsidR="00A773D5" w:rsidRDefault="00A773D5" w:rsidP="00A773D5">
      <w:pPr>
        <w:numPr>
          <w:ilvl w:val="0"/>
          <w:numId w:val="1"/>
        </w:numPr>
        <w:rPr>
          <w:b/>
          <w:bCs/>
        </w:rPr>
      </w:pPr>
      <w:r w:rsidRPr="00A773D5">
        <w:rPr>
          <w:rFonts w:eastAsiaTheme="majorEastAsia"/>
          <w:b/>
          <w:bCs/>
        </w:rPr>
        <w:t>Final Score:</w:t>
      </w:r>
      <w:r w:rsidRPr="00A773D5">
        <w:rPr>
          <w:b/>
          <w:bCs/>
        </w:rPr>
        <w:t xml:space="preserve"> 0.92092</w:t>
      </w:r>
    </w:p>
    <w:p w14:paraId="7E64D866" w14:textId="77777777" w:rsidR="00A773D5" w:rsidRDefault="00A773D5" w:rsidP="00A773D5">
      <w:pPr>
        <w:numPr>
          <w:ilvl w:val="0"/>
          <w:numId w:val="1"/>
        </w:numPr>
        <w:rPr>
          <w:b/>
          <w:bCs/>
        </w:rPr>
      </w:pPr>
      <w:r w:rsidRPr="00A773D5">
        <w:rPr>
          <w:rFonts w:eastAsiaTheme="majorEastAsia"/>
          <w:b/>
          <w:bCs/>
        </w:rPr>
        <w:t>Leaderboard Rank:</w:t>
      </w:r>
      <w:r w:rsidRPr="00A773D5">
        <w:rPr>
          <w:b/>
          <w:bCs/>
        </w:rPr>
        <w:t xml:space="preserve"> Top 8</w:t>
      </w:r>
    </w:p>
    <w:p w14:paraId="3F4E9DBB" w14:textId="77777777" w:rsidR="009108B6" w:rsidRDefault="009108B6" w:rsidP="009108B6">
      <w:pPr>
        <w:numPr>
          <w:ilvl w:val="0"/>
          <w:numId w:val="1"/>
        </w:numPr>
        <w:rPr>
          <w:b/>
          <w:bCs/>
        </w:rPr>
      </w:pPr>
      <w:r w:rsidRPr="009108B6">
        <w:rPr>
          <w:rFonts w:eastAsiaTheme="majorEastAsia"/>
          <w:b/>
          <w:bCs/>
        </w:rPr>
        <w:t>Dataset Size:</w:t>
      </w:r>
      <w:r w:rsidRPr="009108B6">
        <w:rPr>
          <w:b/>
          <w:bCs/>
        </w:rPr>
        <w:t xml:space="preserve"> 165,000+ records</w:t>
      </w:r>
    </w:p>
    <w:p w14:paraId="604068EB" w14:textId="3463FD6C" w:rsidR="009108B6" w:rsidRDefault="009108B6" w:rsidP="009108B6">
      <w:pPr>
        <w:numPr>
          <w:ilvl w:val="0"/>
          <w:numId w:val="1"/>
        </w:numPr>
        <w:rPr>
          <w:b/>
          <w:bCs/>
        </w:rPr>
      </w:pPr>
      <w:r w:rsidRPr="009108B6">
        <w:rPr>
          <w:rFonts w:eastAsiaTheme="majorEastAsia"/>
          <w:b/>
          <w:bCs/>
        </w:rPr>
        <w:t>Features:</w:t>
      </w:r>
      <w:r w:rsidRPr="009108B6">
        <w:rPr>
          <w:b/>
          <w:bCs/>
        </w:rPr>
        <w:t xml:space="preserve"> 20+ psychological, demographic, and lifestyle </w:t>
      </w:r>
      <w:r w:rsidR="007E5F4C" w:rsidRPr="009108B6">
        <w:rPr>
          <w:b/>
          <w:bCs/>
        </w:rPr>
        <w:t>variables</w:t>
      </w:r>
      <w:r w:rsidR="007E5F4C" w:rsidRPr="001D16E9">
        <w:rPr>
          <w:b/>
          <w:bCs/>
        </w:rPr>
        <w:t xml:space="preserve"> Lifestyle</w:t>
      </w:r>
      <w:r w:rsidR="001D16E9" w:rsidRPr="001D16E9">
        <w:rPr>
          <w:b/>
          <w:bCs/>
        </w:rPr>
        <w:t xml:space="preserve">: Sleep Duration, </w:t>
      </w:r>
    </w:p>
    <w:p w14:paraId="4EE5DD66" w14:textId="2FEC235A" w:rsidR="001D16E9" w:rsidRDefault="0084428A" w:rsidP="0084428A">
      <w:pPr>
        <w:numPr>
          <w:ilvl w:val="0"/>
          <w:numId w:val="1"/>
        </w:numPr>
        <w:spacing w:after="160" w:line="278" w:lineRule="auto"/>
        <w:rPr>
          <w:b/>
          <w:bCs/>
        </w:rPr>
      </w:pPr>
      <w:r w:rsidRPr="0084428A">
        <w:rPr>
          <w:rFonts w:eastAsiaTheme="majorEastAsia"/>
          <w:b/>
          <w:bCs/>
        </w:rPr>
        <w:t>Target:</w:t>
      </w:r>
      <w:r w:rsidRPr="0084428A">
        <w:rPr>
          <w:b/>
          <w:bCs/>
        </w:rPr>
        <w:t xml:space="preserve"> Binary depression classification (Yes/No)</w:t>
      </w:r>
    </w:p>
    <w:p w14:paraId="2312D593" w14:textId="77777777" w:rsidR="00596EEA" w:rsidRDefault="00596EEA" w:rsidP="00596EEA">
      <w:pPr>
        <w:spacing w:after="160" w:line="278" w:lineRule="auto"/>
        <w:rPr>
          <w:b/>
          <w:bCs/>
        </w:rPr>
      </w:pPr>
    </w:p>
    <w:p w14:paraId="7CFEDB0D" w14:textId="77777777" w:rsidR="00596EEA" w:rsidRPr="001D16E9" w:rsidRDefault="00596EEA" w:rsidP="00596EEA">
      <w:pPr>
        <w:spacing w:after="160" w:line="278" w:lineRule="auto"/>
        <w:rPr>
          <w:b/>
          <w:bCs/>
        </w:rPr>
      </w:pPr>
    </w:p>
    <w:p w14:paraId="621F864C" w14:textId="3CD4E213" w:rsidR="001D16E9" w:rsidRDefault="001D16E9" w:rsidP="00523B41">
      <w:pPr>
        <w:pStyle w:val="Heading1"/>
        <w:rPr>
          <w:rFonts w:asciiTheme="majorBidi" w:hAnsiTheme="majorBidi"/>
          <w:b/>
          <w:bCs/>
          <w:color w:val="000000" w:themeColor="text1"/>
        </w:rPr>
      </w:pPr>
      <w:r w:rsidRPr="00523B41">
        <w:rPr>
          <w:rFonts w:asciiTheme="majorBidi" w:hAnsiTheme="majorBidi"/>
          <w:b/>
          <w:bCs/>
          <w:color w:val="000000" w:themeColor="text1"/>
        </w:rPr>
        <w:t>3.</w:t>
      </w:r>
      <w:r w:rsidR="00FF687A">
        <w:rPr>
          <w:rFonts w:asciiTheme="majorBidi" w:hAnsiTheme="majorBidi"/>
          <w:b/>
          <w:bCs/>
          <w:color w:val="000000" w:themeColor="text1"/>
        </w:rPr>
        <w:t xml:space="preserve"> Technical Approach</w:t>
      </w:r>
    </w:p>
    <w:p w14:paraId="52D0323C" w14:textId="77777777" w:rsidR="00772ACB" w:rsidRPr="00772ACB" w:rsidRDefault="00772ACB" w:rsidP="00772ACB">
      <w:pPr>
        <w:spacing w:after="160" w:line="27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72ACB">
        <w:rPr>
          <w:rFonts w:asciiTheme="majorBidi" w:hAnsiTheme="majorBidi" w:cstheme="majorBidi"/>
          <w:b/>
          <w:bCs/>
          <w:sz w:val="28"/>
          <w:szCs w:val="28"/>
        </w:rPr>
        <w:t>Data Preprocessing Methodology</w:t>
      </w:r>
    </w:p>
    <w:p w14:paraId="77EA6375" w14:textId="77777777" w:rsidR="003F5D42" w:rsidRDefault="00772ACB" w:rsidP="00772ACB">
      <w:pPr>
        <w:rPr>
          <w:rFonts w:asciiTheme="majorBidi" w:hAnsiTheme="majorBidi" w:cstheme="majorBidi"/>
          <w:b/>
          <w:bCs/>
        </w:rPr>
      </w:pPr>
      <w:r w:rsidRPr="00772ACB">
        <w:rPr>
          <w:rFonts w:asciiTheme="majorBidi" w:eastAsiaTheme="majorEastAsia" w:hAnsiTheme="majorBidi" w:cstheme="majorBidi"/>
          <w:b/>
          <w:bCs/>
          <w:sz w:val="26"/>
          <w:szCs w:val="26"/>
        </w:rPr>
        <w:t>Challenge</w:t>
      </w:r>
      <w:r w:rsidRPr="00772ACB">
        <w:rPr>
          <w:rFonts w:asciiTheme="majorBidi" w:eastAsiaTheme="majorEastAsia" w:hAnsiTheme="majorBidi" w:cstheme="majorBidi"/>
          <w:b/>
          <w:bCs/>
        </w:rPr>
        <w:t>:</w:t>
      </w:r>
    </w:p>
    <w:p w14:paraId="7669FBA8" w14:textId="317F398B" w:rsidR="00A8689F" w:rsidRDefault="00772ACB" w:rsidP="00596EEA">
      <w:pPr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 xml:space="preserve"> </w:t>
      </w:r>
      <w:r w:rsidRPr="00772ACB">
        <w:rPr>
          <w:rFonts w:asciiTheme="majorBidi" w:hAnsiTheme="majorBidi" w:cstheme="majorBidi"/>
          <w:b/>
          <w:bCs/>
          <w:sz w:val="28"/>
          <w:szCs w:val="28"/>
        </w:rPr>
        <w:t>High-volume missing values</w:t>
      </w:r>
      <w:r w:rsidRPr="00772ACB">
        <w:rPr>
          <w:rFonts w:asciiTheme="majorBidi" w:hAnsiTheme="majorBidi" w:cstheme="majorBidi"/>
          <w:b/>
          <w:bCs/>
        </w:rPr>
        <w:t xml:space="preserve"> (&gt;30% in critical columns) with mixed participant types requiring domain-specific handling</w:t>
      </w:r>
    </w:p>
    <w:p w14:paraId="1CA91842" w14:textId="77777777" w:rsidR="00A8689F" w:rsidRPr="00772ACB" w:rsidRDefault="00A8689F" w:rsidP="00772ACB">
      <w:pPr>
        <w:spacing w:after="160" w:line="278" w:lineRule="auto"/>
        <w:rPr>
          <w:rFonts w:asciiTheme="majorBidi" w:hAnsiTheme="majorBidi" w:cstheme="majorBidi"/>
          <w:b/>
          <w:bCs/>
        </w:rPr>
      </w:pPr>
    </w:p>
    <w:p w14:paraId="3817BF1F" w14:textId="77777777" w:rsidR="00772ACB" w:rsidRPr="00772ACB" w:rsidRDefault="00772ACB" w:rsidP="00772ACB">
      <w:pPr>
        <w:spacing w:after="160" w:line="27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72ACB">
        <w:rPr>
          <w:rFonts w:asciiTheme="majorBidi" w:eastAsiaTheme="majorEastAsia" w:hAnsiTheme="majorBidi" w:cstheme="majorBidi"/>
          <w:b/>
          <w:bCs/>
          <w:sz w:val="28"/>
          <w:szCs w:val="28"/>
        </w:rPr>
        <w:lastRenderedPageBreak/>
        <w:t>Solution Strategy:</w:t>
      </w:r>
    </w:p>
    <w:p w14:paraId="020BD598" w14:textId="77777777" w:rsidR="00772ACB" w:rsidRPr="00772ACB" w:rsidRDefault="00772ACB" w:rsidP="00772ACB">
      <w:pPr>
        <w:numPr>
          <w:ilvl w:val="0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eastAsiaTheme="majorEastAsia" w:hAnsiTheme="majorBidi" w:cstheme="majorBidi"/>
          <w:b/>
          <w:bCs/>
          <w:sz w:val="28"/>
          <w:szCs w:val="28"/>
        </w:rPr>
        <w:t>Domain-Specific Imputation Logic</w:t>
      </w:r>
      <w:r w:rsidRPr="00772ACB">
        <w:rPr>
          <w:rFonts w:asciiTheme="majorBidi" w:eastAsiaTheme="majorEastAsia" w:hAnsiTheme="majorBidi" w:cstheme="majorBidi"/>
          <w:b/>
          <w:bCs/>
        </w:rPr>
        <w:t>:</w:t>
      </w:r>
      <w:r w:rsidRPr="00772ACB">
        <w:rPr>
          <w:rFonts w:asciiTheme="majorBidi" w:hAnsiTheme="majorBidi" w:cstheme="majorBidi"/>
          <w:b/>
          <w:bCs/>
        </w:rPr>
        <w:t xml:space="preserve"> </w:t>
      </w:r>
    </w:p>
    <w:p w14:paraId="1B0DC6B8" w14:textId="77777777" w:rsidR="00772ACB" w:rsidRPr="00772ACB" w:rsidRDefault="00772ACB" w:rsidP="00772ACB">
      <w:pPr>
        <w:numPr>
          <w:ilvl w:val="1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>Academic pressure → 0 for working professionals</w:t>
      </w:r>
    </w:p>
    <w:p w14:paraId="7A8D318C" w14:textId="77777777" w:rsidR="00772ACB" w:rsidRPr="00772ACB" w:rsidRDefault="00772ACB" w:rsidP="00772ACB">
      <w:pPr>
        <w:numPr>
          <w:ilvl w:val="1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>Work pressure → 0 for students</w:t>
      </w:r>
    </w:p>
    <w:p w14:paraId="15B2BB40" w14:textId="77777777" w:rsidR="00772ACB" w:rsidRPr="00772ACB" w:rsidRDefault="00772ACB" w:rsidP="00772ACB">
      <w:pPr>
        <w:numPr>
          <w:ilvl w:val="1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>CGPA → 0 for non-students</w:t>
      </w:r>
    </w:p>
    <w:p w14:paraId="04C6559A" w14:textId="77777777" w:rsidR="00772ACB" w:rsidRPr="00772ACB" w:rsidRDefault="00772ACB" w:rsidP="00772ACB">
      <w:pPr>
        <w:numPr>
          <w:ilvl w:val="0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eastAsiaTheme="majorEastAsia" w:hAnsiTheme="majorBidi" w:cstheme="majorBidi"/>
          <w:b/>
          <w:bCs/>
          <w:sz w:val="28"/>
          <w:szCs w:val="28"/>
        </w:rPr>
        <w:t>Data Standardization</w:t>
      </w:r>
      <w:r w:rsidRPr="00772ACB">
        <w:rPr>
          <w:rFonts w:asciiTheme="majorBidi" w:eastAsiaTheme="majorEastAsia" w:hAnsiTheme="majorBidi" w:cstheme="majorBidi"/>
          <w:b/>
          <w:bCs/>
        </w:rPr>
        <w:t>:</w:t>
      </w:r>
      <w:r w:rsidRPr="00772ACB">
        <w:rPr>
          <w:rFonts w:asciiTheme="majorBidi" w:hAnsiTheme="majorBidi" w:cstheme="majorBidi"/>
          <w:b/>
          <w:bCs/>
        </w:rPr>
        <w:t xml:space="preserve"> </w:t>
      </w:r>
    </w:p>
    <w:p w14:paraId="47CEB622" w14:textId="77777777" w:rsidR="00772ACB" w:rsidRPr="00772ACB" w:rsidRDefault="00772ACB" w:rsidP="00772ACB">
      <w:pPr>
        <w:numPr>
          <w:ilvl w:val="1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>Rare/invalid professions grouped into logical categories</w:t>
      </w:r>
    </w:p>
    <w:p w14:paraId="602E113D" w14:textId="77777777" w:rsidR="00772ACB" w:rsidRPr="00772ACB" w:rsidRDefault="00772ACB" w:rsidP="00772ACB">
      <w:pPr>
        <w:numPr>
          <w:ilvl w:val="1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>Inconsistent categorical values standardized</w:t>
      </w:r>
    </w:p>
    <w:p w14:paraId="1FD8EAA9" w14:textId="425A44C9" w:rsidR="009C3B49" w:rsidRPr="001D16E9" w:rsidRDefault="00772ACB" w:rsidP="00DD7EED">
      <w:pPr>
        <w:numPr>
          <w:ilvl w:val="1"/>
          <w:numId w:val="19"/>
        </w:numPr>
        <w:spacing w:after="160" w:line="278" w:lineRule="auto"/>
        <w:rPr>
          <w:rFonts w:asciiTheme="majorBidi" w:hAnsiTheme="majorBidi" w:cstheme="majorBidi"/>
          <w:b/>
          <w:bCs/>
        </w:rPr>
      </w:pPr>
      <w:r w:rsidRPr="00772ACB">
        <w:rPr>
          <w:rFonts w:asciiTheme="majorBidi" w:hAnsiTheme="majorBidi" w:cstheme="majorBidi"/>
          <w:b/>
          <w:bCs/>
        </w:rPr>
        <w:t>Sleep and dietary quality encoded with ordinal logic</w:t>
      </w:r>
    </w:p>
    <w:p w14:paraId="47CDEE73" w14:textId="52D88F2A" w:rsidR="001D16E9" w:rsidRPr="001D16E9" w:rsidRDefault="00DD7EED" w:rsidP="0049089F">
      <w:pPr>
        <w:pStyle w:val="ListParagraph"/>
        <w:spacing w:before="100" w:beforeAutospacing="1" w:after="100" w:afterAutospacing="1"/>
        <w:ind w:left="0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="001D16E9" w:rsidRPr="001D16E9">
        <w:rPr>
          <w:b/>
          <w:bCs/>
          <w:sz w:val="36"/>
          <w:szCs w:val="36"/>
        </w:rPr>
        <w:t>. Exploratory Data Analysis (EDA)</w:t>
      </w:r>
    </w:p>
    <w:p w14:paraId="424198F4" w14:textId="77777777" w:rsidR="001D16E9" w:rsidRPr="0045054D" w:rsidRDefault="001D16E9" w:rsidP="0049089F">
      <w:pPr>
        <w:pStyle w:val="ListParagraph"/>
        <w:spacing w:before="100" w:beforeAutospacing="1" w:after="100" w:afterAutospacing="1"/>
        <w:ind w:left="0"/>
        <w:rPr>
          <w:b/>
          <w:bCs/>
        </w:rPr>
      </w:pPr>
      <w:r w:rsidRPr="0045054D">
        <w:rPr>
          <w:b/>
          <w:bCs/>
        </w:rPr>
        <w:t>Here are selected visualizations that reveal key patterns in the data:</w:t>
      </w:r>
    </w:p>
    <w:p w14:paraId="6995A70C" w14:textId="77777777" w:rsidR="001D16E9" w:rsidRPr="001D16E9" w:rsidRDefault="001D16E9" w:rsidP="0049089F">
      <w:pPr>
        <w:pStyle w:val="ListParagraph"/>
        <w:ind w:left="0"/>
      </w:pPr>
      <w:r w:rsidRPr="001D16E9">
        <w:pict w14:anchorId="7D8A9047">
          <v:rect id="_x0000_i1025" style="width:0;height:1.5pt" o:hralign="center" o:hrstd="t" o:hr="t" fillcolor="#a0a0a0" stroked="f"/>
        </w:pict>
      </w:r>
    </w:p>
    <w:p w14:paraId="7EE4BE23" w14:textId="0BAD8BED" w:rsidR="0049089F" w:rsidRPr="0049089F" w:rsidRDefault="001D16E9" w:rsidP="00A8689F">
      <w:pPr>
        <w:pStyle w:val="ListParagraph"/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1D16E9">
        <w:rPr>
          <w:b/>
          <w:bCs/>
          <w:sz w:val="27"/>
          <w:szCs w:val="27"/>
        </w:rPr>
        <w:t>Depression Distribution by Age Group</w:t>
      </w:r>
      <w:r w:rsidR="0049089F">
        <w:rPr>
          <w:b/>
          <w:bCs/>
          <w:sz w:val="27"/>
          <w:szCs w:val="27"/>
        </w:rPr>
        <w:t>:</w:t>
      </w:r>
    </w:p>
    <w:p w14:paraId="3D2354CF" w14:textId="77777777" w:rsidR="0049089F" w:rsidRDefault="0049089F" w:rsidP="0049089F">
      <w:pPr>
        <w:pStyle w:val="ListParagraph"/>
        <w:spacing w:before="100" w:beforeAutospacing="1" w:after="100" w:afterAutospacing="1"/>
        <w:ind w:left="1515"/>
        <w:outlineLvl w:val="2"/>
        <w:rPr>
          <w:b/>
          <w:bCs/>
          <w:sz w:val="27"/>
          <w:szCs w:val="27"/>
        </w:rPr>
      </w:pPr>
    </w:p>
    <w:p w14:paraId="6C5E1A56" w14:textId="0AFB3399" w:rsidR="001D16E9" w:rsidRDefault="001D16E9" w:rsidP="001D16E9">
      <w:pPr>
        <w:pStyle w:val="ListParagraph"/>
        <w:numPr>
          <w:ilvl w:val="1"/>
          <w:numId w:val="5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16E9">
        <w:rPr>
          <w:b/>
          <w:bCs/>
          <w:sz w:val="27"/>
          <w:szCs w:val="27"/>
        </w:rPr>
        <w:t>Age group 18-25 showed the highest depression rate among all age bins</w:t>
      </w:r>
      <w:r>
        <w:rPr>
          <w:b/>
          <w:bCs/>
          <w:sz w:val="27"/>
          <w:szCs w:val="27"/>
        </w:rPr>
        <w:t>,</w:t>
      </w:r>
      <w:r w:rsidRPr="001D16E9">
        <w:t xml:space="preserve"> </w:t>
      </w:r>
      <w:r w:rsidRPr="001D16E9">
        <w:rPr>
          <w:b/>
          <w:bCs/>
          <w:sz w:val="27"/>
          <w:szCs w:val="27"/>
        </w:rPr>
        <w:t>confirming vulnerability in younger participants</w:t>
      </w:r>
    </w:p>
    <w:p w14:paraId="57A92E50" w14:textId="0B5FE97D" w:rsidR="009C3B49" w:rsidRDefault="00F45C3D" w:rsidP="00DD7EE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4C7504A8" wp14:editId="07931DC3">
            <wp:extent cx="4572000" cy="3066932"/>
            <wp:effectExtent l="152400" t="152400" r="361950" b="362585"/>
            <wp:docPr id="5684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4652" name="Picture 568434652"/>
                    <pic:cNvPicPr/>
                  </pic:nvPicPr>
                  <pic:blipFill rotWithShape="1">
                    <a:blip r:embed="rId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0" t="30330" r="44193" b="10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69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DC437" w14:textId="77777777" w:rsidR="00A8689F" w:rsidRDefault="00A8689F" w:rsidP="00DD7EE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AD2B479" w14:textId="77777777" w:rsidR="00A8689F" w:rsidRPr="0049089F" w:rsidRDefault="00A8689F" w:rsidP="00DD7EE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2013F20" w14:textId="2CA9BD19" w:rsidR="001D16E9" w:rsidRDefault="0049089F" w:rsidP="00A8689F">
      <w:pPr>
        <w:pStyle w:val="ListParagraph"/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49089F">
        <w:rPr>
          <w:b/>
          <w:bCs/>
          <w:sz w:val="27"/>
          <w:szCs w:val="27"/>
        </w:rPr>
        <w:t>Depression by Region and City</w:t>
      </w:r>
    </w:p>
    <w:p w14:paraId="2E1D1A5B" w14:textId="77777777" w:rsidR="0049089F" w:rsidRPr="0049089F" w:rsidRDefault="0049089F" w:rsidP="0049089F">
      <w:pPr>
        <w:pStyle w:val="ListParagraph"/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</w:p>
    <w:p w14:paraId="3B6EDF31" w14:textId="77777777" w:rsidR="0049089F" w:rsidRPr="0049089F" w:rsidRDefault="0049089F" w:rsidP="0049089F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089F">
        <w:rPr>
          <w:b/>
          <w:bCs/>
          <w:sz w:val="27"/>
          <w:szCs w:val="27"/>
        </w:rPr>
        <w:t>The South Indian region had the highest depression rate. Among cities, Hyderabad topped the chart within the southern region.</w:t>
      </w:r>
    </w:p>
    <w:p w14:paraId="76B0BE8D" w14:textId="6E8E61EB" w:rsidR="00E63C90" w:rsidRDefault="009A6B32" w:rsidP="00E63C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t xml:space="preserve"> </w:t>
      </w:r>
    </w:p>
    <w:p w14:paraId="7249E23F" w14:textId="674F7446" w:rsidR="00E63C90" w:rsidRDefault="009774CF" w:rsidP="001563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6DBD3696" wp14:editId="7DDCA5F4">
            <wp:simplePos x="0" y="0"/>
            <wp:positionH relativeFrom="margin">
              <wp:posOffset>770890</wp:posOffset>
            </wp:positionH>
            <wp:positionV relativeFrom="margin">
              <wp:posOffset>1645920</wp:posOffset>
            </wp:positionV>
            <wp:extent cx="4756785" cy="3092450"/>
            <wp:effectExtent l="0" t="0" r="5715" b="0"/>
            <wp:wrapSquare wrapText="bothSides"/>
            <wp:docPr id="359096604" name="Picture 3" descr="A graph of depression rate by reg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6604" name="Picture 3" descr="A graph of depression rate by reg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C5D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2336" behindDoc="0" locked="0" layoutInCell="1" allowOverlap="1" wp14:anchorId="169A2A2C" wp14:editId="0A7F3C03">
            <wp:simplePos x="914400" y="5438692"/>
            <wp:positionH relativeFrom="margin">
              <wp:align>center</wp:align>
            </wp:positionH>
            <wp:positionV relativeFrom="margin">
              <wp:align>bottom</wp:align>
            </wp:positionV>
            <wp:extent cx="5168348" cy="3357770"/>
            <wp:effectExtent l="0" t="0" r="0" b="0"/>
            <wp:wrapSquare wrapText="bothSides"/>
            <wp:docPr id="1152373057" name="Picture 2" descr="A graph of depression rate by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3057" name="Picture 2" descr="A graph of depression rate by cit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335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704D9" w14:textId="7B922199" w:rsidR="00AD08A5" w:rsidRDefault="00AD08A5" w:rsidP="00E63C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FE0587D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6F87458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204C302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E5A7AA2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2C1B37C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DAAD7C4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4BE6464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944DC51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516E25A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8600D77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606ABA0" w14:textId="77777777" w:rsidR="001F26E3" w:rsidRDefault="001F26E3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242EC0A" w14:textId="77F17AF3" w:rsidR="00E63C90" w:rsidRPr="00C12C69" w:rsidRDefault="00E63C90" w:rsidP="00C12C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3C90">
        <w:rPr>
          <w:b/>
          <w:bCs/>
          <w:sz w:val="27"/>
          <w:szCs w:val="27"/>
        </w:rPr>
        <w:lastRenderedPageBreak/>
        <w:t>Depression Rate by Gender (Male vs Female)</w:t>
      </w:r>
    </w:p>
    <w:p w14:paraId="3C6628BB" w14:textId="77777777" w:rsidR="00E63C90" w:rsidRPr="00DD7EED" w:rsidRDefault="00E63C90" w:rsidP="00E63C90">
      <w:pPr>
        <w:pStyle w:val="ListParagraph"/>
        <w:numPr>
          <w:ilvl w:val="0"/>
          <w:numId w:val="9"/>
        </w:numPr>
        <w:spacing w:beforeAutospacing="1" w:after="100" w:afterAutospacing="1"/>
        <w:ind w:right="720"/>
        <w:rPr>
          <w:b/>
          <w:bCs/>
        </w:rPr>
      </w:pPr>
      <w:r w:rsidRPr="00DD7EED">
        <w:rPr>
          <w:b/>
          <w:bCs/>
        </w:rPr>
        <w:t>Contrary to common assumptions, the dataset shows that males reported a higher rate of depression compared to females.</w:t>
      </w:r>
      <w:r w:rsidRPr="00DD7EED">
        <w:rPr>
          <w:b/>
          <w:bCs/>
        </w:rPr>
        <w:br/>
        <w:t>This might be influenced by cultural, reporting, or sample size biases in the dataset, especially if a large portion of male participants were students or from high-stress professions</w:t>
      </w:r>
    </w:p>
    <w:p w14:paraId="42E6383A" w14:textId="3AC53CA2" w:rsidR="0049089F" w:rsidRDefault="00C12C69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3BB3E174" wp14:editId="11C6FB0E">
            <wp:extent cx="5592445" cy="4306186"/>
            <wp:effectExtent l="0" t="0" r="8255" b="0"/>
            <wp:docPr id="1757375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5497" name="Picture 17573754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768" cy="43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E25F" w14:textId="77777777" w:rsidR="00FA7FB8" w:rsidRDefault="00FA7FB8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2F8991F" w14:textId="77777777" w:rsidR="00821B5D" w:rsidRDefault="00821B5D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0DD9EEC" w14:textId="77777777" w:rsidR="00821B5D" w:rsidRDefault="00821B5D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4BF3C50" w14:textId="77777777" w:rsidR="00821B5D" w:rsidRDefault="00821B5D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E3DA2AD" w14:textId="77777777" w:rsidR="00821B5D" w:rsidRDefault="00821B5D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B621ADA" w14:textId="77777777" w:rsidR="00821B5D" w:rsidRPr="0049089F" w:rsidRDefault="00821B5D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7581B67" w14:textId="64A76E43" w:rsidR="001D16E9" w:rsidRDefault="0049089F" w:rsidP="00596EEA">
      <w:pPr>
        <w:pStyle w:val="ListParagraph"/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49089F">
        <w:rPr>
          <w:b/>
          <w:bCs/>
          <w:sz w:val="27"/>
          <w:szCs w:val="27"/>
        </w:rPr>
        <w:lastRenderedPageBreak/>
        <w:t>Impact of Sleep Duration</w:t>
      </w:r>
    </w:p>
    <w:p w14:paraId="00640270" w14:textId="77777777" w:rsidR="0049089F" w:rsidRPr="0049089F" w:rsidRDefault="0049089F" w:rsidP="0049089F">
      <w:pPr>
        <w:pStyle w:val="ListParagraph"/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</w:p>
    <w:p w14:paraId="6CDEA508" w14:textId="442E430A" w:rsidR="0049089F" w:rsidRDefault="0049089F" w:rsidP="0049089F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089F">
        <w:rPr>
          <w:b/>
          <w:bCs/>
          <w:sz w:val="27"/>
          <w:szCs w:val="27"/>
        </w:rPr>
        <w:t>Respondents with less than 5 hours of sleep reported the highest depression rate, while healthy sleep (7–8 hours) was associated with lower risk.</w:t>
      </w:r>
    </w:p>
    <w:p w14:paraId="3A5B25E7" w14:textId="31051082" w:rsidR="0049089F" w:rsidRDefault="00E4673B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2A5709F1" wp14:editId="41A4EE4D">
            <wp:extent cx="6337005" cy="3504310"/>
            <wp:effectExtent l="0" t="0" r="6985" b="1270"/>
            <wp:docPr id="1646495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95786" name="Picture 16464957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266" cy="351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45DA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7500017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2A31633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E2683DC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BCF404C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E4AB7A2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026A0A6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5BF290A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900D39F" w14:textId="77777777" w:rsidR="00F722D0" w:rsidRDefault="00F722D0" w:rsidP="004908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A36F9EF" w14:textId="37C74F07" w:rsidR="00F722D0" w:rsidRPr="0049089F" w:rsidRDefault="00F722D0" w:rsidP="00596EEA">
      <w:pPr>
        <w:pStyle w:val="ListParagraph"/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49089F">
        <w:rPr>
          <w:b/>
          <w:bCs/>
          <w:sz w:val="27"/>
          <w:szCs w:val="27"/>
        </w:rPr>
        <w:lastRenderedPageBreak/>
        <w:t>Profession vs Depression (Salary Rank)</w:t>
      </w:r>
    </w:p>
    <w:p w14:paraId="499A58D2" w14:textId="294B5875" w:rsidR="007F4C5B" w:rsidRPr="00AC71A2" w:rsidRDefault="0015635C" w:rsidP="00AC71A2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56C7441" wp14:editId="124EA5DD">
            <wp:simplePos x="0" y="0"/>
            <wp:positionH relativeFrom="margin">
              <wp:align>right</wp:align>
            </wp:positionH>
            <wp:positionV relativeFrom="margin">
              <wp:posOffset>4783455</wp:posOffset>
            </wp:positionV>
            <wp:extent cx="5943600" cy="4072255"/>
            <wp:effectExtent l="0" t="0" r="0" b="4445"/>
            <wp:wrapSquare wrapText="bothSides"/>
            <wp:docPr id="642741543" name="Picture 8" descr="A graph of a graph showing the amount of salary in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41543" name="Picture 8" descr="A graph of a graph showing the amount of salary in different colo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52ED12C0" wp14:editId="04B27E9E">
            <wp:simplePos x="0" y="0"/>
            <wp:positionH relativeFrom="margin">
              <wp:align>right</wp:align>
            </wp:positionH>
            <wp:positionV relativeFrom="margin">
              <wp:posOffset>739030</wp:posOffset>
            </wp:positionV>
            <wp:extent cx="5943600" cy="4043045"/>
            <wp:effectExtent l="0" t="0" r="0" b="0"/>
            <wp:wrapSquare wrapText="bothSides"/>
            <wp:docPr id="1247453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3928" name="Picture 12474539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22D0" w:rsidRPr="0049089F">
        <w:rPr>
          <w:b/>
          <w:bCs/>
          <w:sz w:val="27"/>
          <w:szCs w:val="27"/>
        </w:rPr>
        <w:t>Lower-income professions had significantly higher depression rates, especially among unemployed individuals and students.</w:t>
      </w:r>
    </w:p>
    <w:p w14:paraId="27FE1297" w14:textId="61BFC590" w:rsidR="007F4C5B" w:rsidRPr="00631D17" w:rsidRDefault="007F4C5B" w:rsidP="00631D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1D17">
        <w:rPr>
          <w:b/>
          <w:bCs/>
          <w:sz w:val="27"/>
          <w:szCs w:val="27"/>
        </w:rPr>
        <w:lastRenderedPageBreak/>
        <w:t>Depression Rate: Students vs Working Professionals</w:t>
      </w:r>
    </w:p>
    <w:p w14:paraId="7AB9E590" w14:textId="56F86CCF" w:rsidR="007F4C5B" w:rsidRDefault="002C5735" w:rsidP="00631D17">
      <w:pPr>
        <w:spacing w:before="100" w:beforeAutospacing="1" w:after="100" w:afterAutospacing="1"/>
        <w:ind w:left="720"/>
        <w:outlineLvl w:val="2"/>
        <w:rPr>
          <w:b/>
          <w:bCs/>
          <w:sz w:val="27"/>
          <w:szCs w:val="27"/>
        </w:rPr>
      </w:pPr>
      <w:r w:rsidRPr="002C5735">
        <w:rPr>
          <w:b/>
          <w:bCs/>
          <w:sz w:val="27"/>
          <w:szCs w:val="27"/>
        </w:rPr>
        <w:t>Upon comparing the depression rates between students and working professionals, the analysis revealed that students suffer from a significantly higher depression rate</w:t>
      </w:r>
    </w:p>
    <w:p w14:paraId="7140D335" w14:textId="4B603FE5" w:rsidR="005135BC" w:rsidRPr="005135BC" w:rsidRDefault="005135BC" w:rsidP="00631D17">
      <w:pPr>
        <w:spacing w:before="100" w:beforeAutospacing="1" w:after="100" w:afterAutospacing="1"/>
        <w:ind w:left="720"/>
        <w:outlineLvl w:val="2"/>
        <w:rPr>
          <w:b/>
          <w:bCs/>
          <w:sz w:val="27"/>
          <w:szCs w:val="27"/>
        </w:rPr>
      </w:pPr>
      <w:r w:rsidRPr="005135BC">
        <w:rPr>
          <w:b/>
          <w:bCs/>
          <w:sz w:val="27"/>
          <w:szCs w:val="27"/>
        </w:rPr>
        <w:t xml:space="preserve">There are some factors that may </w:t>
      </w:r>
      <w:proofErr w:type="gramStart"/>
      <w:r w:rsidR="00FA7FB8" w:rsidRPr="005135BC">
        <w:rPr>
          <w:b/>
          <w:bCs/>
          <w:sz w:val="27"/>
          <w:szCs w:val="27"/>
        </w:rPr>
        <w:t>effect</w:t>
      </w:r>
      <w:proofErr w:type="gramEnd"/>
      <w:r w:rsidRPr="005135BC">
        <w:rPr>
          <w:b/>
          <w:bCs/>
          <w:sz w:val="27"/>
          <w:szCs w:val="27"/>
        </w:rPr>
        <w:t xml:space="preserve"> on the students such as</w:t>
      </w:r>
      <w:r w:rsidR="00C3445B">
        <w:rPr>
          <w:b/>
          <w:bCs/>
          <w:sz w:val="27"/>
          <w:szCs w:val="27"/>
        </w:rPr>
        <w:t>:</w:t>
      </w:r>
    </w:p>
    <w:p w14:paraId="5EF39CF3" w14:textId="60E51755" w:rsidR="005135BC" w:rsidRPr="005135BC" w:rsidRDefault="005135BC" w:rsidP="005135BC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135BC">
        <w:rPr>
          <w:b/>
          <w:bCs/>
          <w:sz w:val="27"/>
          <w:szCs w:val="27"/>
        </w:rPr>
        <w:t>High Academic Pressure</w:t>
      </w:r>
    </w:p>
    <w:p w14:paraId="42D90A7E" w14:textId="643A4928" w:rsidR="005135BC" w:rsidRPr="005135BC" w:rsidRDefault="005135BC" w:rsidP="005135BC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135BC">
        <w:rPr>
          <w:b/>
          <w:bCs/>
          <w:sz w:val="27"/>
          <w:szCs w:val="27"/>
        </w:rPr>
        <w:t>Low Study Satisfaction</w:t>
      </w:r>
    </w:p>
    <w:p w14:paraId="1B74530D" w14:textId="710F6D76" w:rsidR="005135BC" w:rsidRPr="005135BC" w:rsidRDefault="005135BC" w:rsidP="005135BC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135BC">
        <w:rPr>
          <w:b/>
          <w:bCs/>
          <w:sz w:val="27"/>
          <w:szCs w:val="27"/>
        </w:rPr>
        <w:t>Poor Sleep Duration</w:t>
      </w:r>
    </w:p>
    <w:p w14:paraId="58A2D3F1" w14:textId="1A16C16C" w:rsidR="005135BC" w:rsidRPr="005135BC" w:rsidRDefault="005135BC" w:rsidP="005135BC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135BC">
        <w:rPr>
          <w:b/>
          <w:bCs/>
          <w:sz w:val="27"/>
          <w:szCs w:val="27"/>
        </w:rPr>
        <w:t>Financial Stress</w:t>
      </w:r>
    </w:p>
    <w:p w14:paraId="79A9A38F" w14:textId="32C981B5" w:rsidR="005135BC" w:rsidRPr="005135BC" w:rsidRDefault="00C3445B" w:rsidP="005135B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7781D877" wp14:editId="6B1DA224">
            <wp:extent cx="4480569" cy="4608585"/>
            <wp:effectExtent l="0" t="0" r="0" b="1905"/>
            <wp:docPr id="2056391871" name="Picture 11" descr="A pie chart with a blue and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1871" name="Picture 11" descr="A pie chart with a blue and red circl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9" cy="46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1DAF" w14:textId="7AD2C246" w:rsidR="007E71CD" w:rsidRPr="007F4C5B" w:rsidRDefault="007E71CD" w:rsidP="002C57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A479FAC" w14:textId="77777777" w:rsidR="005C6542" w:rsidRPr="0049089F" w:rsidRDefault="0049089F" w:rsidP="002D5E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089F">
        <w:rPr>
          <w:b/>
          <w:bCs/>
          <w:sz w:val="27"/>
          <w:szCs w:val="27"/>
        </w:rPr>
        <w:pict w14:anchorId="01FA4949">
          <v:rect id="_x0000_i1037" style="width:0;height:1.5pt" o:hralign="center" o:hrstd="t" o:hr="t" fillcolor="#a0a0a0" stroked="f"/>
        </w:pict>
      </w:r>
    </w:p>
    <w:p w14:paraId="575406D8" w14:textId="5F5BF537" w:rsidR="00821B5D" w:rsidRPr="00523B41" w:rsidRDefault="00947B6E" w:rsidP="00821B5D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lastRenderedPageBreak/>
        <w:t>5</w:t>
      </w:r>
      <w:r w:rsidR="00821B5D"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 w:rsidR="00821B5D">
        <w:rPr>
          <w:rFonts w:asciiTheme="majorBidi" w:hAnsiTheme="majorBidi"/>
          <w:b/>
          <w:bCs/>
          <w:color w:val="000000" w:themeColor="text1"/>
        </w:rPr>
        <w:t>Feature Engineering Strategy</w:t>
      </w:r>
    </w:p>
    <w:p w14:paraId="4D976542" w14:textId="77777777" w:rsidR="00821B5D" w:rsidRPr="006F1013" w:rsidRDefault="00821B5D" w:rsidP="00821B5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8E073F">
        <w:rPr>
          <w:rFonts w:asciiTheme="majorBidi" w:eastAsiaTheme="majorEastAsia" w:hAnsiTheme="majorBidi" w:cstheme="majorBidi"/>
          <w:b/>
          <w:bCs/>
          <w:sz w:val="28"/>
          <w:szCs w:val="28"/>
        </w:rPr>
        <w:t>Age Group Binning</w:t>
      </w:r>
      <w:r w:rsidRPr="006F1013">
        <w:rPr>
          <w:rFonts w:asciiTheme="majorBidi" w:eastAsiaTheme="majorEastAsia" w:hAnsiTheme="majorBidi" w:cstheme="majorBidi"/>
          <w:b/>
          <w:bCs/>
          <w:sz w:val="26"/>
          <w:szCs w:val="26"/>
        </w:rPr>
        <w:t>:</w:t>
      </w:r>
      <w:r w:rsidRPr="006F1013">
        <w:rPr>
          <w:rFonts w:asciiTheme="majorBidi" w:hAnsiTheme="majorBidi" w:cstheme="majorBidi"/>
          <w:b/>
          <w:bCs/>
        </w:rPr>
        <w:t xml:space="preserve"> Simplified modeling with meaningful age segments </w:t>
      </w:r>
    </w:p>
    <w:p w14:paraId="4414782F" w14:textId="77777777" w:rsidR="00821B5D" w:rsidRPr="006F1013" w:rsidRDefault="00821B5D" w:rsidP="00821B5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8E073F">
        <w:rPr>
          <w:rFonts w:asciiTheme="majorBidi" w:hAnsiTheme="majorBidi" w:cstheme="majorBidi"/>
          <w:b/>
          <w:bCs/>
          <w:sz w:val="28"/>
          <w:szCs w:val="28"/>
        </w:rPr>
        <w:t>Professional</w:t>
      </w:r>
      <w:r w:rsidRPr="008E073F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 Salary Ranking</w:t>
      </w:r>
      <w:r w:rsidRPr="006F1013">
        <w:rPr>
          <w:rFonts w:asciiTheme="majorBidi" w:eastAsiaTheme="majorEastAsia" w:hAnsiTheme="majorBidi" w:cstheme="majorBidi"/>
          <w:b/>
          <w:bCs/>
        </w:rPr>
        <w:t>:</w:t>
      </w:r>
      <w:r w:rsidRPr="006F1013">
        <w:rPr>
          <w:rFonts w:asciiTheme="majorBidi" w:hAnsiTheme="majorBidi" w:cstheme="majorBidi"/>
          <w:b/>
          <w:bCs/>
        </w:rPr>
        <w:t xml:space="preserve"> Custom scale mapping professions to income levels </w:t>
      </w:r>
    </w:p>
    <w:p w14:paraId="6053696E" w14:textId="77777777" w:rsidR="00821B5D" w:rsidRPr="006F1013" w:rsidRDefault="00821B5D" w:rsidP="00821B5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8E073F">
        <w:rPr>
          <w:rFonts w:asciiTheme="majorBidi" w:eastAsiaTheme="majorEastAsia" w:hAnsiTheme="majorBidi" w:cstheme="majorBidi"/>
          <w:b/>
          <w:bCs/>
          <w:sz w:val="28"/>
          <w:szCs w:val="28"/>
        </w:rPr>
        <w:t>Behavioral Segmentation</w:t>
      </w:r>
      <w:r w:rsidRPr="006F1013">
        <w:rPr>
          <w:rFonts w:asciiTheme="majorBidi" w:eastAsiaTheme="majorEastAsia" w:hAnsiTheme="majorBidi" w:cstheme="majorBidi"/>
          <w:b/>
          <w:bCs/>
        </w:rPr>
        <w:t>:</w:t>
      </w:r>
      <w:r w:rsidRPr="006F1013">
        <w:rPr>
          <w:rFonts w:asciiTheme="majorBidi" w:hAnsiTheme="majorBidi" w:cstheme="majorBidi"/>
          <w:b/>
          <w:bCs/>
        </w:rPr>
        <w:t xml:space="preserve"> Binary </w:t>
      </w:r>
      <w:proofErr w:type="spellStart"/>
      <w:r w:rsidRPr="006F1013">
        <w:rPr>
          <w:rFonts w:asciiTheme="majorBidi" w:hAnsiTheme="majorBidi" w:cstheme="majorBidi"/>
          <w:b/>
          <w:bCs/>
        </w:rPr>
        <w:t>Is_Student</w:t>
      </w:r>
      <w:proofErr w:type="spellEnd"/>
      <w:r w:rsidRPr="006F1013">
        <w:rPr>
          <w:rFonts w:asciiTheme="majorBidi" w:hAnsiTheme="majorBidi" w:cstheme="majorBidi"/>
          <w:b/>
          <w:bCs/>
        </w:rPr>
        <w:t xml:space="preserve"> feature to separate distinct patterns </w:t>
      </w:r>
    </w:p>
    <w:p w14:paraId="7B00904D" w14:textId="77777777" w:rsidR="00821B5D" w:rsidRPr="006F1013" w:rsidRDefault="00821B5D" w:rsidP="00821B5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8E073F">
        <w:rPr>
          <w:rFonts w:asciiTheme="majorBidi" w:eastAsiaTheme="majorEastAsia" w:hAnsiTheme="majorBidi" w:cstheme="majorBidi"/>
          <w:b/>
          <w:bCs/>
          <w:sz w:val="28"/>
          <w:szCs w:val="28"/>
        </w:rPr>
        <w:t>Geographic Encoding</w:t>
      </w:r>
      <w:r w:rsidRPr="006F1013">
        <w:rPr>
          <w:rFonts w:asciiTheme="majorBidi" w:eastAsiaTheme="majorEastAsia" w:hAnsiTheme="majorBidi" w:cstheme="majorBidi"/>
          <w:b/>
          <w:bCs/>
        </w:rPr>
        <w:t>:</w:t>
      </w:r>
      <w:r w:rsidRPr="006F1013">
        <w:rPr>
          <w:rFonts w:asciiTheme="majorBidi" w:hAnsiTheme="majorBidi" w:cstheme="majorBidi"/>
          <w:b/>
          <w:bCs/>
        </w:rPr>
        <w:t xml:space="preserve"> One-hot encoded regions and cities </w:t>
      </w:r>
    </w:p>
    <w:p w14:paraId="5FACD707" w14:textId="77777777" w:rsidR="00821B5D" w:rsidRPr="006F1013" w:rsidRDefault="00821B5D" w:rsidP="00821B5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8E073F">
        <w:rPr>
          <w:rFonts w:asciiTheme="majorBidi" w:eastAsiaTheme="majorEastAsia" w:hAnsiTheme="majorBidi" w:cstheme="majorBidi"/>
          <w:b/>
          <w:bCs/>
          <w:sz w:val="28"/>
          <w:szCs w:val="28"/>
        </w:rPr>
        <w:t>Ordinal Encoding</w:t>
      </w:r>
      <w:r w:rsidRPr="006F1013">
        <w:rPr>
          <w:rFonts w:asciiTheme="majorBidi" w:eastAsiaTheme="majorEastAsia" w:hAnsiTheme="majorBidi" w:cstheme="majorBidi"/>
          <w:b/>
          <w:bCs/>
        </w:rPr>
        <w:t>:</w:t>
      </w:r>
      <w:r w:rsidRPr="006F1013">
        <w:rPr>
          <w:rFonts w:asciiTheme="majorBidi" w:hAnsiTheme="majorBidi" w:cstheme="majorBidi"/>
          <w:b/>
          <w:bCs/>
        </w:rPr>
        <w:t xml:space="preserve"> Sleep duration and dietary quality with logical ordering</w:t>
      </w:r>
    </w:p>
    <w:p w14:paraId="1A546739" w14:textId="211D646C" w:rsidR="00855024" w:rsidRPr="00523B41" w:rsidRDefault="005C6542" w:rsidP="00855024">
      <w:pPr>
        <w:pStyle w:val="Heading1"/>
        <w:rPr>
          <w:rFonts w:asciiTheme="majorBidi" w:hAnsiTheme="majorBidi"/>
          <w:b/>
          <w:bCs/>
          <w:color w:val="000000" w:themeColor="text1"/>
        </w:rPr>
      </w:pPr>
      <w:r w:rsidRPr="005C6542"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4762CC3B">
          <v:rect id="_x0000_i1049" style="width:0;height:1.5pt" o:hralign="center" o:hrstd="t" o:hr="t" fillcolor="#a0a0a0" stroked="f"/>
        </w:pict>
      </w:r>
      <w:r w:rsidR="00947B6E">
        <w:rPr>
          <w:rFonts w:asciiTheme="majorBidi" w:hAnsiTheme="majorBidi"/>
          <w:b/>
          <w:bCs/>
          <w:color w:val="000000" w:themeColor="text1"/>
        </w:rPr>
        <w:t>6</w:t>
      </w:r>
      <w:r w:rsidR="00855024"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 w:rsidR="00855024">
        <w:rPr>
          <w:rFonts w:asciiTheme="majorBidi" w:hAnsiTheme="majorBidi"/>
          <w:b/>
          <w:bCs/>
          <w:color w:val="000000" w:themeColor="text1"/>
        </w:rPr>
        <w:t>Model Selection &amp; Optimization</w:t>
      </w:r>
    </w:p>
    <w:p w14:paraId="43A9C573" w14:textId="078ABD90" w:rsidR="00FE0A03" w:rsidRPr="00FE0A03" w:rsidRDefault="00FE0A03" w:rsidP="00FE0A03">
      <w:pPr>
        <w:pStyle w:val="ListParagraph"/>
        <w:numPr>
          <w:ilvl w:val="0"/>
          <w:numId w:val="19"/>
        </w:numPr>
      </w:pPr>
      <w:r w:rsidRPr="00EC778B">
        <w:rPr>
          <w:rStyle w:val="Strong"/>
          <w:rFonts w:eastAsiaTheme="majorEastAsia"/>
          <w:sz w:val="28"/>
          <w:szCs w:val="28"/>
        </w:rPr>
        <w:t>Primary Model</w:t>
      </w:r>
      <w:r w:rsidRPr="00EC778B">
        <w:rPr>
          <w:rStyle w:val="Strong"/>
          <w:rFonts w:eastAsiaTheme="majorEastAsia"/>
          <w:b w:val="0"/>
          <w:bCs w:val="0"/>
        </w:rPr>
        <w:t>:</w:t>
      </w:r>
      <w:r w:rsidRPr="00EC778B">
        <w:rPr>
          <w:b/>
          <w:bCs/>
        </w:rPr>
        <w:t xml:space="preserve"> </w:t>
      </w:r>
      <w:proofErr w:type="spellStart"/>
      <w:r w:rsidRPr="00EC778B">
        <w:rPr>
          <w:b/>
          <w:bCs/>
        </w:rPr>
        <w:t>XGBoost</w:t>
      </w:r>
      <w:proofErr w:type="spellEnd"/>
      <w:r w:rsidRPr="00EC778B">
        <w:rPr>
          <w:b/>
          <w:bCs/>
        </w:rPr>
        <w:t xml:space="preserve"> Classifier (chosen for handling mixed data types) </w:t>
      </w:r>
    </w:p>
    <w:p w14:paraId="63089AA0" w14:textId="6286B623" w:rsidR="00FE0A03" w:rsidRPr="00FE0A03" w:rsidRDefault="00FE0A03" w:rsidP="00FE0A03">
      <w:pPr>
        <w:pStyle w:val="ListParagraph"/>
        <w:numPr>
          <w:ilvl w:val="0"/>
          <w:numId w:val="19"/>
        </w:numPr>
      </w:pPr>
      <w:r w:rsidRPr="00EC778B">
        <w:rPr>
          <w:rStyle w:val="Strong"/>
          <w:rFonts w:eastAsiaTheme="majorEastAsia"/>
          <w:sz w:val="28"/>
          <w:szCs w:val="28"/>
        </w:rPr>
        <w:t>Class Imbalance</w:t>
      </w:r>
      <w:r w:rsidRPr="00FE0A03">
        <w:rPr>
          <w:rStyle w:val="Strong"/>
          <w:rFonts w:eastAsiaTheme="majorEastAsia"/>
        </w:rPr>
        <w:t>:</w:t>
      </w:r>
      <w:r w:rsidRPr="00FE0A03">
        <w:t xml:space="preserve"> </w:t>
      </w:r>
      <w:r w:rsidRPr="00EC778B">
        <w:rPr>
          <w:b/>
          <w:bCs/>
        </w:rPr>
        <w:t>SMOTE-ENN technique for balanced training</w:t>
      </w:r>
      <w:r w:rsidRPr="00FE0A03">
        <w:t xml:space="preserve"> </w:t>
      </w:r>
    </w:p>
    <w:p w14:paraId="5C20E1C3" w14:textId="5B33D12C" w:rsidR="00FE0A03" w:rsidRPr="00FE0A03" w:rsidRDefault="00FE0A03" w:rsidP="00FE0A03">
      <w:pPr>
        <w:pStyle w:val="ListParagraph"/>
        <w:numPr>
          <w:ilvl w:val="0"/>
          <w:numId w:val="19"/>
        </w:numPr>
      </w:pPr>
      <w:r w:rsidRPr="00EC778B">
        <w:rPr>
          <w:rStyle w:val="Strong"/>
          <w:rFonts w:eastAsiaTheme="majorEastAsia"/>
          <w:sz w:val="28"/>
          <w:szCs w:val="28"/>
        </w:rPr>
        <w:t xml:space="preserve">Hyperparameter </w:t>
      </w:r>
      <w:r w:rsidRPr="00FE0A03">
        <w:rPr>
          <w:rStyle w:val="Strong"/>
          <w:rFonts w:eastAsiaTheme="majorEastAsia"/>
        </w:rPr>
        <w:t>Tuning:</w:t>
      </w:r>
      <w:r w:rsidRPr="00FE0A03">
        <w:t xml:space="preserve"> </w:t>
      </w:r>
      <w:proofErr w:type="spellStart"/>
      <w:r w:rsidRPr="00EC778B">
        <w:rPr>
          <w:b/>
          <w:bCs/>
        </w:rPr>
        <w:t>RandomizedSearchCV</w:t>
      </w:r>
      <w:proofErr w:type="spellEnd"/>
      <w:r w:rsidRPr="00EC778B">
        <w:rPr>
          <w:b/>
          <w:bCs/>
        </w:rPr>
        <w:t xml:space="preserve"> + </w:t>
      </w:r>
      <w:proofErr w:type="spellStart"/>
      <w:r w:rsidRPr="00EC778B">
        <w:rPr>
          <w:b/>
          <w:bCs/>
        </w:rPr>
        <w:t>Optuna</w:t>
      </w:r>
      <w:proofErr w:type="spellEnd"/>
      <w:r w:rsidRPr="00EC778B">
        <w:rPr>
          <w:b/>
          <w:bCs/>
        </w:rPr>
        <w:t xml:space="preserve"> optimization</w:t>
      </w:r>
      <w:r w:rsidRPr="00FE0A03">
        <w:t xml:space="preserve"> </w:t>
      </w:r>
    </w:p>
    <w:p w14:paraId="7481D66B" w14:textId="3F31D368" w:rsidR="00FE0A03" w:rsidRPr="00FE0A03" w:rsidRDefault="00FE0A03" w:rsidP="00FE0A03">
      <w:pPr>
        <w:pStyle w:val="ListParagraph"/>
        <w:numPr>
          <w:ilvl w:val="0"/>
          <w:numId w:val="19"/>
        </w:numPr>
      </w:pPr>
      <w:r w:rsidRPr="00EC778B">
        <w:rPr>
          <w:rStyle w:val="Strong"/>
          <w:rFonts w:eastAsiaTheme="majorEastAsia"/>
          <w:sz w:val="28"/>
          <w:szCs w:val="28"/>
        </w:rPr>
        <w:t>Ensemble Approach</w:t>
      </w:r>
      <w:r w:rsidRPr="00EC778B">
        <w:rPr>
          <w:rStyle w:val="Strong"/>
          <w:rFonts w:eastAsiaTheme="majorEastAsia"/>
          <w:b w:val="0"/>
          <w:bCs w:val="0"/>
        </w:rPr>
        <w:t>:</w:t>
      </w:r>
      <w:r w:rsidRPr="00EC778B">
        <w:rPr>
          <w:b/>
          <w:bCs/>
        </w:rPr>
        <w:t xml:space="preserve"> </w:t>
      </w:r>
      <w:proofErr w:type="spellStart"/>
      <w:r w:rsidRPr="00EC778B">
        <w:rPr>
          <w:b/>
          <w:bCs/>
        </w:rPr>
        <w:t>XGBoost</w:t>
      </w:r>
      <w:proofErr w:type="spellEnd"/>
      <w:r w:rsidRPr="00EC778B">
        <w:rPr>
          <w:b/>
          <w:bCs/>
        </w:rPr>
        <w:t xml:space="preserve"> + Logistic Regression combination</w:t>
      </w:r>
      <w:r w:rsidRPr="00FE0A03">
        <w:t xml:space="preserve"> </w:t>
      </w:r>
    </w:p>
    <w:p w14:paraId="3291054E" w14:textId="769A3093" w:rsidR="001D16E9" w:rsidRPr="00D4140C" w:rsidRDefault="00FE0A03" w:rsidP="00FE0A03">
      <w:pPr>
        <w:pStyle w:val="ListParagraph"/>
        <w:numPr>
          <w:ilvl w:val="0"/>
          <w:numId w:val="19"/>
        </w:numPr>
        <w:spacing w:before="100" w:beforeAutospacing="1" w:after="100" w:afterAutospacing="1"/>
        <w:outlineLvl w:val="2"/>
        <w:rPr>
          <w:sz w:val="27"/>
          <w:szCs w:val="27"/>
        </w:rPr>
      </w:pPr>
      <w:r w:rsidRPr="00EC778B">
        <w:rPr>
          <w:rStyle w:val="Strong"/>
          <w:rFonts w:eastAsiaTheme="majorEastAsia"/>
          <w:sz w:val="28"/>
          <w:szCs w:val="28"/>
        </w:rPr>
        <w:t>Validation:</w:t>
      </w:r>
      <w:r w:rsidRPr="00EC778B">
        <w:rPr>
          <w:sz w:val="28"/>
          <w:szCs w:val="28"/>
        </w:rPr>
        <w:t xml:space="preserve"> </w:t>
      </w:r>
      <w:r w:rsidRPr="00967D10">
        <w:rPr>
          <w:b/>
          <w:bCs/>
        </w:rPr>
        <w:t>Stratified</w:t>
      </w:r>
      <w:r w:rsidRPr="00EC778B">
        <w:rPr>
          <w:b/>
          <w:bCs/>
        </w:rPr>
        <w:t xml:space="preserve"> K-fold cross-validation</w:t>
      </w:r>
    </w:p>
    <w:p w14:paraId="75D17C58" w14:textId="77777777" w:rsidR="00D4140C" w:rsidRPr="00947B6E" w:rsidRDefault="00D4140C" w:rsidP="00947B6E">
      <w:pPr>
        <w:pStyle w:val="Heading1"/>
        <w:rPr>
          <w:rFonts w:asciiTheme="majorBidi" w:hAnsiTheme="majorBidi"/>
          <w:color w:val="000000" w:themeColor="text1"/>
        </w:rPr>
      </w:pPr>
    </w:p>
    <w:p w14:paraId="6F9EEB36" w14:textId="0D44D3DA" w:rsidR="00D4140C" w:rsidRPr="00947B6E" w:rsidRDefault="00947B6E" w:rsidP="00947B6E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7</w:t>
      </w:r>
      <w:r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>
        <w:rPr>
          <w:rFonts w:asciiTheme="majorBidi" w:hAnsiTheme="majorBidi"/>
          <w:b/>
          <w:bCs/>
          <w:color w:val="000000" w:themeColor="text1"/>
        </w:rPr>
        <w:t xml:space="preserve">Model </w:t>
      </w:r>
      <w:r>
        <w:rPr>
          <w:rFonts w:asciiTheme="majorBidi" w:hAnsiTheme="majorBidi"/>
          <w:b/>
          <w:bCs/>
          <w:color w:val="000000" w:themeColor="text1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38"/>
        <w:gridCol w:w="2498"/>
      </w:tblGrid>
      <w:tr w:rsidR="00D4140C" w:rsidRPr="00D4140C" w14:paraId="0FC9AE6A" w14:textId="77777777" w:rsidTr="00D41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61B1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5A8C81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8CD1C77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Industry Benchmark</w:t>
            </w:r>
          </w:p>
        </w:tc>
      </w:tr>
      <w:tr w:rsidR="00D4140C" w:rsidRPr="00D4140C" w14:paraId="680EFE78" w14:textId="77777777" w:rsidTr="00D41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E04A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8D512C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92.09%</w:t>
            </w:r>
          </w:p>
        </w:tc>
        <w:tc>
          <w:tcPr>
            <w:tcW w:w="0" w:type="auto"/>
            <w:vAlign w:val="center"/>
            <w:hideMark/>
          </w:tcPr>
          <w:p w14:paraId="126FDA1B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~85%</w:t>
            </w:r>
          </w:p>
        </w:tc>
      </w:tr>
      <w:tr w:rsidR="00D4140C" w:rsidRPr="00D4140C" w14:paraId="4BCFBB3D" w14:textId="77777777" w:rsidTr="00D41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386F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492B0F2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89.5%</w:t>
            </w:r>
          </w:p>
        </w:tc>
        <w:tc>
          <w:tcPr>
            <w:tcW w:w="0" w:type="auto"/>
            <w:vAlign w:val="center"/>
            <w:hideMark/>
          </w:tcPr>
          <w:p w14:paraId="1A9B1DB7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~80%</w:t>
            </w:r>
          </w:p>
        </w:tc>
      </w:tr>
      <w:tr w:rsidR="00D4140C" w:rsidRPr="00D4140C" w14:paraId="7447F79F" w14:textId="77777777" w:rsidTr="00D41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F11E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E850390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87.2%</w:t>
            </w:r>
          </w:p>
        </w:tc>
        <w:tc>
          <w:tcPr>
            <w:tcW w:w="0" w:type="auto"/>
            <w:vAlign w:val="center"/>
            <w:hideMark/>
          </w:tcPr>
          <w:p w14:paraId="6FE661EF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~75%</w:t>
            </w:r>
          </w:p>
        </w:tc>
      </w:tr>
      <w:tr w:rsidR="00D4140C" w:rsidRPr="00D4140C" w14:paraId="299771FA" w14:textId="77777777" w:rsidTr="00D41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7AE3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2BE0E24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88.3%</w:t>
            </w:r>
          </w:p>
        </w:tc>
        <w:tc>
          <w:tcPr>
            <w:tcW w:w="0" w:type="auto"/>
            <w:vAlign w:val="center"/>
            <w:hideMark/>
          </w:tcPr>
          <w:p w14:paraId="70312CFA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~77%</w:t>
            </w:r>
          </w:p>
        </w:tc>
      </w:tr>
      <w:tr w:rsidR="00D4140C" w:rsidRPr="00D4140C" w14:paraId="1E8129A3" w14:textId="77777777" w:rsidTr="00947B6E">
        <w:trPr>
          <w:trHeight w:val="57"/>
          <w:tblCellSpacing w:w="15" w:type="dxa"/>
        </w:trPr>
        <w:tc>
          <w:tcPr>
            <w:tcW w:w="0" w:type="auto"/>
            <w:vAlign w:val="center"/>
            <w:hideMark/>
          </w:tcPr>
          <w:p w14:paraId="31FC40BD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354C5FFD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0.941</w:t>
            </w:r>
          </w:p>
        </w:tc>
        <w:tc>
          <w:tcPr>
            <w:tcW w:w="0" w:type="auto"/>
            <w:vAlign w:val="center"/>
            <w:hideMark/>
          </w:tcPr>
          <w:p w14:paraId="4E0B31C5" w14:textId="77777777" w:rsidR="00D4140C" w:rsidRPr="00D4140C" w:rsidRDefault="00D4140C" w:rsidP="00D4140C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D4140C">
              <w:rPr>
                <w:b/>
                <w:bCs/>
                <w:sz w:val="27"/>
                <w:szCs w:val="27"/>
              </w:rPr>
              <w:t>~0.85</w:t>
            </w:r>
          </w:p>
        </w:tc>
      </w:tr>
    </w:tbl>
    <w:p w14:paraId="361B38DC" w14:textId="77777777" w:rsidR="00F12E83" w:rsidRDefault="00F12E83" w:rsidP="00D414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CCFF4A3" w14:textId="16EFE752" w:rsidR="00F12E83" w:rsidRPr="00947B6E" w:rsidRDefault="00F12E83" w:rsidP="00F12E83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8</w:t>
      </w:r>
      <w:r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>
        <w:rPr>
          <w:rFonts w:asciiTheme="majorBidi" w:hAnsiTheme="majorBidi"/>
          <w:b/>
          <w:bCs/>
          <w:color w:val="000000" w:themeColor="text1"/>
        </w:rPr>
        <w:t xml:space="preserve">Model </w:t>
      </w:r>
      <w:r w:rsidR="005707D0">
        <w:rPr>
          <w:rFonts w:asciiTheme="majorBidi" w:hAnsiTheme="majorBidi"/>
          <w:b/>
          <w:bCs/>
          <w:color w:val="000000" w:themeColor="text1"/>
        </w:rPr>
        <w:t>Comparison</w:t>
      </w:r>
      <w:r w:rsidR="00201BF3">
        <w:rPr>
          <w:rFonts w:asciiTheme="majorBidi" w:hAnsiTheme="majorBidi"/>
          <w:b/>
          <w:bCs/>
          <w:color w:val="000000" w:themeColor="text1"/>
        </w:rPr>
        <w:t>:</w:t>
      </w:r>
    </w:p>
    <w:p w14:paraId="287D0EEF" w14:textId="77777777" w:rsidR="00F12E83" w:rsidRPr="00201BF3" w:rsidRDefault="00F12E83" w:rsidP="00201BF3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201BF3">
        <w:rPr>
          <w:b/>
          <w:bCs/>
          <w:sz w:val="27"/>
          <w:szCs w:val="27"/>
        </w:rPr>
        <w:t>XGBoost</w:t>
      </w:r>
      <w:proofErr w:type="spellEnd"/>
      <w:r w:rsidRPr="00201BF3">
        <w:rPr>
          <w:b/>
          <w:bCs/>
          <w:sz w:val="27"/>
          <w:szCs w:val="27"/>
        </w:rPr>
        <w:t xml:space="preserve"> Ensemble: 92.09%</w:t>
      </w:r>
    </w:p>
    <w:p w14:paraId="60B2C203" w14:textId="77777777" w:rsidR="00F12E83" w:rsidRPr="00201BF3" w:rsidRDefault="00F12E83" w:rsidP="00201BF3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BF3">
        <w:rPr>
          <w:b/>
          <w:bCs/>
          <w:sz w:val="27"/>
          <w:szCs w:val="27"/>
        </w:rPr>
        <w:t>Random Forest: 88.4%</w:t>
      </w:r>
    </w:p>
    <w:p w14:paraId="44C9C91A" w14:textId="77777777" w:rsidR="00F12E83" w:rsidRPr="00201BF3" w:rsidRDefault="00F12E83" w:rsidP="00201BF3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BF3">
        <w:rPr>
          <w:b/>
          <w:bCs/>
          <w:sz w:val="27"/>
          <w:szCs w:val="27"/>
        </w:rPr>
        <w:t>Logistic Regression: 84.7%</w:t>
      </w:r>
    </w:p>
    <w:p w14:paraId="0C34C663" w14:textId="77777777" w:rsidR="00F12E83" w:rsidRDefault="00F12E83" w:rsidP="00201BF3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BF3">
        <w:rPr>
          <w:b/>
          <w:bCs/>
          <w:sz w:val="27"/>
          <w:szCs w:val="27"/>
        </w:rPr>
        <w:t>Neural Network: 87.9%</w:t>
      </w:r>
    </w:p>
    <w:p w14:paraId="2AC09D38" w14:textId="19A2230B" w:rsidR="00942EF9" w:rsidRPr="00942EF9" w:rsidRDefault="00942EF9" w:rsidP="00942E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14:ligatures w14:val="standardContextual"/>
        </w:rPr>
        <w:lastRenderedPageBreak/>
        <w:drawing>
          <wp:inline distT="0" distB="0" distL="0" distR="0" wp14:anchorId="7C2719AF" wp14:editId="69A91320">
            <wp:extent cx="5943600" cy="3542030"/>
            <wp:effectExtent l="0" t="0" r="0" b="1270"/>
            <wp:docPr id="1264495165" name="Picture 10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5165" name="Picture 10" descr="A graph of a bar char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6714" w14:textId="77777777" w:rsidR="00942EF9" w:rsidRPr="00942EF9" w:rsidRDefault="00942EF9" w:rsidP="00942EF9">
      <w:pPr>
        <w:spacing w:before="100" w:beforeAutospacing="1" w:after="100" w:afterAutospacing="1"/>
        <w:ind w:left="720"/>
        <w:outlineLvl w:val="2"/>
        <w:rPr>
          <w:b/>
          <w:bCs/>
          <w:sz w:val="27"/>
          <w:szCs w:val="27"/>
        </w:rPr>
      </w:pPr>
    </w:p>
    <w:p w14:paraId="315C6FD5" w14:textId="77777777" w:rsidR="00F12E83" w:rsidRPr="00947B6E" w:rsidRDefault="00F12E83" w:rsidP="00D414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6D9E074" w14:textId="659B893A" w:rsidR="00596EEA" w:rsidRPr="00947B6E" w:rsidRDefault="00B746AB" w:rsidP="00596EEA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9</w:t>
      </w:r>
      <w:r w:rsidR="00596EEA"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 w:rsidR="00596EEA">
        <w:rPr>
          <w:rFonts w:asciiTheme="majorBidi" w:hAnsiTheme="majorBidi"/>
          <w:b/>
          <w:bCs/>
          <w:color w:val="000000" w:themeColor="text1"/>
        </w:rPr>
        <w:t>Key insights</w:t>
      </w:r>
      <w:r w:rsidR="00596EEA">
        <w:rPr>
          <w:rFonts w:asciiTheme="majorBidi" w:hAnsiTheme="majorBidi"/>
          <w:b/>
          <w:bCs/>
          <w:color w:val="000000" w:themeColor="text1"/>
        </w:rPr>
        <w:t>:</w:t>
      </w:r>
    </w:p>
    <w:p w14:paraId="1F0FB8BD" w14:textId="61FF4A5B" w:rsidR="003D34DE" w:rsidRPr="003D34DE" w:rsidRDefault="003D34DE" w:rsidP="003D34DE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34DE">
        <w:rPr>
          <w:b/>
          <w:bCs/>
          <w:sz w:val="27"/>
          <w:szCs w:val="27"/>
        </w:rPr>
        <w:t xml:space="preserve">Age Demographics: 18-25 age group shows highest vulnerability </w:t>
      </w:r>
    </w:p>
    <w:p w14:paraId="392EF5AA" w14:textId="19D46A4A" w:rsidR="003D34DE" w:rsidRPr="003D34DE" w:rsidRDefault="003D34DE" w:rsidP="003D34DE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34DE">
        <w:rPr>
          <w:b/>
          <w:bCs/>
          <w:sz w:val="27"/>
          <w:szCs w:val="27"/>
        </w:rPr>
        <w:t xml:space="preserve">Sleep Patterns: &lt;5 hours sleep increases risk by 67% </w:t>
      </w:r>
    </w:p>
    <w:p w14:paraId="59934DC7" w14:textId="04FE5B93" w:rsidR="003D34DE" w:rsidRPr="003D34DE" w:rsidRDefault="003D34DE" w:rsidP="003D34DE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34DE">
        <w:rPr>
          <w:b/>
          <w:bCs/>
          <w:sz w:val="27"/>
          <w:szCs w:val="27"/>
        </w:rPr>
        <w:t xml:space="preserve">Occupational Stress: Students show 28% higher rates than professionals </w:t>
      </w:r>
    </w:p>
    <w:p w14:paraId="031BAF07" w14:textId="2D0BBCD8" w:rsidR="003D34DE" w:rsidRPr="003D34DE" w:rsidRDefault="003D34DE" w:rsidP="003D34DE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34DE">
        <w:rPr>
          <w:b/>
          <w:bCs/>
          <w:sz w:val="27"/>
          <w:szCs w:val="27"/>
        </w:rPr>
        <w:t xml:space="preserve">Geographic Patterns: South Indian region shows 23% higher prevalence </w:t>
      </w:r>
    </w:p>
    <w:p w14:paraId="108ED51B" w14:textId="365864EA" w:rsidR="00523B41" w:rsidRDefault="003D34DE" w:rsidP="003D34DE">
      <w:pPr>
        <w:pStyle w:val="ListParagraph"/>
        <w:numPr>
          <w:ilvl w:val="0"/>
          <w:numId w:val="23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34DE">
        <w:rPr>
          <w:b/>
          <w:bCs/>
          <w:sz w:val="27"/>
          <w:szCs w:val="27"/>
        </w:rPr>
        <w:t>Financial Stress: Lower-income professions correlate with 45% higher risk</w:t>
      </w:r>
      <w:r w:rsidR="00523B41" w:rsidRPr="00523B41">
        <w:rPr>
          <w:b/>
          <w:bCs/>
          <w:sz w:val="27"/>
          <w:szCs w:val="27"/>
        </w:rPr>
        <w:pict w14:anchorId="5A67AAFA">
          <v:rect id="_x0000_i1082" style="width:0;height:1.5pt" o:hralign="center" o:hrstd="t" o:hr="t" fillcolor="#a0a0a0" stroked="f"/>
        </w:pict>
      </w:r>
    </w:p>
    <w:p w14:paraId="00733F59" w14:textId="0BE3A33D" w:rsidR="00613D24" w:rsidRDefault="00613D24" w:rsidP="00613D24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10</w:t>
      </w:r>
      <w:r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 w:rsidR="00244DF2">
        <w:rPr>
          <w:rFonts w:asciiTheme="majorBidi" w:hAnsiTheme="majorBidi"/>
          <w:b/>
          <w:bCs/>
          <w:color w:val="000000" w:themeColor="text1"/>
        </w:rPr>
        <w:t>Business Value</w:t>
      </w:r>
      <w:r>
        <w:rPr>
          <w:rFonts w:asciiTheme="majorBidi" w:hAnsiTheme="majorBidi"/>
          <w:b/>
          <w:bCs/>
          <w:color w:val="000000" w:themeColor="text1"/>
        </w:rPr>
        <w:t>:</w:t>
      </w:r>
    </w:p>
    <w:p w14:paraId="6B7AA480" w14:textId="658AC095" w:rsidR="00244DF2" w:rsidRPr="00244DF2" w:rsidRDefault="00244DF2" w:rsidP="00244DF2">
      <w:pPr>
        <w:pStyle w:val="ListParagraph"/>
        <w:numPr>
          <w:ilvl w:val="0"/>
          <w:numId w:val="23"/>
        </w:numPr>
        <w:rPr>
          <w:b/>
          <w:bCs/>
        </w:rPr>
      </w:pPr>
      <w:r w:rsidRPr="00244DF2">
        <w:rPr>
          <w:b/>
          <w:bCs/>
          <w:sz w:val="28"/>
          <w:szCs w:val="28"/>
        </w:rPr>
        <w:t>Early Detection</w:t>
      </w:r>
      <w:r w:rsidRPr="00244DF2">
        <w:rPr>
          <w:b/>
          <w:bCs/>
        </w:rPr>
        <w:t xml:space="preserve">: 92% accuracy enables proactive intervention </w:t>
      </w:r>
    </w:p>
    <w:p w14:paraId="5B05B6DD" w14:textId="578704D6" w:rsidR="00244DF2" w:rsidRPr="00244DF2" w:rsidRDefault="00244DF2" w:rsidP="00244DF2">
      <w:pPr>
        <w:pStyle w:val="ListParagraph"/>
        <w:numPr>
          <w:ilvl w:val="0"/>
          <w:numId w:val="23"/>
        </w:numPr>
        <w:rPr>
          <w:b/>
          <w:bCs/>
        </w:rPr>
      </w:pPr>
      <w:r w:rsidRPr="00244DF2">
        <w:rPr>
          <w:b/>
          <w:bCs/>
          <w:sz w:val="28"/>
          <w:szCs w:val="28"/>
        </w:rPr>
        <w:t>Cost Reduction</w:t>
      </w:r>
      <w:r w:rsidRPr="00244DF2">
        <w:rPr>
          <w:b/>
          <w:bCs/>
        </w:rPr>
        <w:t xml:space="preserve">: Prevent severe cases through early identification </w:t>
      </w:r>
    </w:p>
    <w:p w14:paraId="05451993" w14:textId="7F9501F8" w:rsidR="00244DF2" w:rsidRPr="00244DF2" w:rsidRDefault="00244DF2" w:rsidP="00244DF2">
      <w:pPr>
        <w:pStyle w:val="ListParagraph"/>
        <w:numPr>
          <w:ilvl w:val="0"/>
          <w:numId w:val="23"/>
        </w:numPr>
        <w:rPr>
          <w:b/>
          <w:bCs/>
        </w:rPr>
      </w:pPr>
      <w:r w:rsidRPr="00244DF2">
        <w:rPr>
          <w:b/>
          <w:bCs/>
          <w:sz w:val="28"/>
          <w:szCs w:val="28"/>
        </w:rPr>
        <w:t>Scalability: Model</w:t>
      </w:r>
      <w:r w:rsidRPr="00244DF2">
        <w:rPr>
          <w:b/>
          <w:bCs/>
        </w:rPr>
        <w:t xml:space="preserve"> processes 165K+ records efficiently </w:t>
      </w:r>
    </w:p>
    <w:p w14:paraId="34777936" w14:textId="1F877556" w:rsidR="00244DF2" w:rsidRPr="00244DF2" w:rsidRDefault="00244DF2" w:rsidP="00244DF2">
      <w:pPr>
        <w:pStyle w:val="ListParagraph"/>
        <w:numPr>
          <w:ilvl w:val="0"/>
          <w:numId w:val="23"/>
        </w:numPr>
        <w:rPr>
          <w:b/>
          <w:bCs/>
        </w:rPr>
      </w:pPr>
      <w:r w:rsidRPr="00244DF2">
        <w:rPr>
          <w:b/>
          <w:bCs/>
          <w:sz w:val="28"/>
          <w:szCs w:val="28"/>
        </w:rPr>
        <w:t>ROI Potential</w:t>
      </w:r>
      <w:r w:rsidRPr="00244DF2">
        <w:rPr>
          <w:b/>
          <w:bCs/>
        </w:rPr>
        <w:t>: Estimated 3:1 return through preventive healthcare</w:t>
      </w:r>
    </w:p>
    <w:p w14:paraId="74D58911" w14:textId="77777777" w:rsidR="00613D24" w:rsidRPr="00613D24" w:rsidRDefault="00613D24" w:rsidP="00613D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79F0687" w14:textId="4FA173CF" w:rsidR="00596EEA" w:rsidRPr="00596EEA" w:rsidRDefault="00B746AB" w:rsidP="00596EEA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1</w:t>
      </w:r>
      <w:r w:rsidR="00C9342D">
        <w:rPr>
          <w:rFonts w:asciiTheme="majorBidi" w:hAnsiTheme="majorBidi" w:hint="cs"/>
          <w:b/>
          <w:bCs/>
          <w:color w:val="000000" w:themeColor="text1"/>
          <w:rtl/>
        </w:rPr>
        <w:t>1</w:t>
      </w:r>
      <w:r w:rsidR="00596EEA" w:rsidRPr="00523B41">
        <w:rPr>
          <w:rFonts w:asciiTheme="majorBidi" w:hAnsiTheme="majorBidi"/>
          <w:b/>
          <w:bCs/>
          <w:color w:val="000000" w:themeColor="text1"/>
        </w:rPr>
        <w:t xml:space="preserve">. </w:t>
      </w:r>
      <w:r w:rsidR="00596EEA">
        <w:rPr>
          <w:rFonts w:asciiTheme="majorBidi" w:hAnsiTheme="majorBidi"/>
          <w:b/>
          <w:bCs/>
          <w:color w:val="000000" w:themeColor="text1"/>
        </w:rPr>
        <w:t>Deliverab</w:t>
      </w:r>
      <w:r w:rsidR="005B6FFC">
        <w:rPr>
          <w:rFonts w:asciiTheme="majorBidi" w:hAnsiTheme="majorBidi"/>
          <w:b/>
          <w:bCs/>
          <w:color w:val="000000" w:themeColor="text1"/>
        </w:rPr>
        <w:t>les</w:t>
      </w:r>
      <w:r w:rsidR="00596EEA">
        <w:rPr>
          <w:rFonts w:asciiTheme="majorBidi" w:hAnsiTheme="majorBidi"/>
          <w:b/>
          <w:bCs/>
          <w:color w:val="000000" w:themeColor="text1"/>
        </w:rPr>
        <w:t>:</w:t>
      </w:r>
    </w:p>
    <w:p w14:paraId="57643A3E" w14:textId="77777777" w:rsidR="00093EEB" w:rsidRPr="00093EEB" w:rsidRDefault="00093EEB" w:rsidP="00093EEB">
      <w:pPr>
        <w:pStyle w:val="ListParagraph"/>
        <w:rPr>
          <w:b/>
          <w:bCs/>
          <w:sz w:val="28"/>
          <w:szCs w:val="28"/>
        </w:rPr>
      </w:pPr>
      <w:r w:rsidRPr="00093EEB">
        <w:rPr>
          <w:b/>
          <w:bCs/>
          <w:sz w:val="28"/>
          <w:szCs w:val="28"/>
        </w:rPr>
        <w:t>Technical Outputs:</w:t>
      </w:r>
    </w:p>
    <w:p w14:paraId="02E406C7" w14:textId="77777777" w:rsidR="00A36731" w:rsidRDefault="00093EEB" w:rsidP="00A36731">
      <w:pPr>
        <w:pStyle w:val="ListParagraph"/>
        <w:numPr>
          <w:ilvl w:val="0"/>
          <w:numId w:val="28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Cleaned &amp; preprocessed dataset (165K records, production-ready</w:t>
      </w:r>
      <w:r>
        <w:rPr>
          <w:b/>
          <w:bCs/>
          <w:sz w:val="27"/>
          <w:szCs w:val="27"/>
        </w:rPr>
        <w:t>)</w:t>
      </w:r>
    </w:p>
    <w:p w14:paraId="60A6402E" w14:textId="6A92076E" w:rsidR="00A36731" w:rsidRDefault="00093EEB" w:rsidP="00A36731">
      <w:pPr>
        <w:pStyle w:val="ListParagraph"/>
        <w:numPr>
          <w:ilvl w:val="0"/>
          <w:numId w:val="28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 xml:space="preserve">Complete </w:t>
      </w:r>
      <w:proofErr w:type="spellStart"/>
      <w:r w:rsidRPr="00093EEB">
        <w:rPr>
          <w:b/>
          <w:bCs/>
          <w:sz w:val="27"/>
          <w:szCs w:val="27"/>
        </w:rPr>
        <w:t>Jupyter</w:t>
      </w:r>
      <w:proofErr w:type="spellEnd"/>
      <w:r w:rsidRPr="00093EEB">
        <w:rPr>
          <w:b/>
          <w:bCs/>
          <w:sz w:val="27"/>
          <w:szCs w:val="27"/>
        </w:rPr>
        <w:t xml:space="preserve"> Notebook with modular, reproducible pipeline</w:t>
      </w:r>
    </w:p>
    <w:p w14:paraId="406F323C" w14:textId="7F33EB96" w:rsidR="00A36731" w:rsidRDefault="00093EEB" w:rsidP="00A36731">
      <w:pPr>
        <w:pStyle w:val="ListParagraph"/>
        <w:numPr>
          <w:ilvl w:val="0"/>
          <w:numId w:val="28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Trained model artifacts (</w:t>
      </w:r>
      <w:proofErr w:type="spellStart"/>
      <w:r w:rsidRPr="00093EEB">
        <w:rPr>
          <w:b/>
          <w:bCs/>
          <w:sz w:val="27"/>
          <w:szCs w:val="27"/>
        </w:rPr>
        <w:t>XGBoost</w:t>
      </w:r>
      <w:proofErr w:type="spellEnd"/>
      <w:r w:rsidRPr="00093EEB">
        <w:rPr>
          <w:b/>
          <w:bCs/>
          <w:sz w:val="27"/>
          <w:szCs w:val="27"/>
        </w:rPr>
        <w:t xml:space="preserve"> + ensemble weights)</w:t>
      </w:r>
    </w:p>
    <w:p w14:paraId="7471C48E" w14:textId="05E1D787" w:rsidR="00A36731" w:rsidRDefault="00093EEB" w:rsidP="00A36731">
      <w:pPr>
        <w:pStyle w:val="ListParagraph"/>
        <w:numPr>
          <w:ilvl w:val="0"/>
          <w:numId w:val="28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Feature importance analysis with business interpretations</w:t>
      </w:r>
    </w:p>
    <w:p w14:paraId="3B1B4041" w14:textId="4415F73C" w:rsidR="00093EEB" w:rsidRDefault="00093EEB" w:rsidP="00A36731">
      <w:pPr>
        <w:pStyle w:val="ListParagraph"/>
        <w:numPr>
          <w:ilvl w:val="0"/>
          <w:numId w:val="28"/>
        </w:numPr>
        <w:outlineLvl w:val="2"/>
        <w:rPr>
          <w:b/>
          <w:bCs/>
          <w:sz w:val="27"/>
          <w:szCs w:val="27"/>
        </w:rPr>
      </w:pPr>
      <w:r w:rsidRPr="00A36731">
        <w:rPr>
          <w:b/>
          <w:bCs/>
          <w:sz w:val="27"/>
          <w:szCs w:val="27"/>
        </w:rPr>
        <w:t>Performance validation reports with cross-validation metrics</w:t>
      </w:r>
    </w:p>
    <w:p w14:paraId="4B4B8B54" w14:textId="77777777" w:rsidR="00A36731" w:rsidRPr="00A36731" w:rsidRDefault="00A36731" w:rsidP="00A36731">
      <w:pPr>
        <w:ind w:left="1800"/>
        <w:outlineLvl w:val="2"/>
        <w:rPr>
          <w:b/>
          <w:bCs/>
          <w:sz w:val="27"/>
          <w:szCs w:val="27"/>
        </w:rPr>
      </w:pPr>
    </w:p>
    <w:p w14:paraId="1F7CCE63" w14:textId="77777777" w:rsidR="00093EEB" w:rsidRPr="00093EEB" w:rsidRDefault="00093EEB" w:rsidP="00093EEB">
      <w:pPr>
        <w:pStyle w:val="ListParagraph"/>
        <w:rPr>
          <w:b/>
          <w:bCs/>
          <w:sz w:val="28"/>
          <w:szCs w:val="28"/>
        </w:rPr>
      </w:pPr>
      <w:r w:rsidRPr="00093EEB">
        <w:rPr>
          <w:b/>
          <w:bCs/>
          <w:sz w:val="28"/>
          <w:szCs w:val="28"/>
        </w:rPr>
        <w:t>Business Intelligence:</w:t>
      </w:r>
    </w:p>
    <w:p w14:paraId="7DE9AEC1" w14:textId="77777777" w:rsidR="00A36731" w:rsidRDefault="00093EEB" w:rsidP="00A36731">
      <w:pPr>
        <w:pStyle w:val="ListParagraph"/>
        <w:numPr>
          <w:ilvl w:val="0"/>
          <w:numId w:val="30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Visual insights exported as professional charts</w:t>
      </w:r>
    </w:p>
    <w:p w14:paraId="667F0CD8" w14:textId="6072CBF5" w:rsidR="00A36731" w:rsidRDefault="00093EEB" w:rsidP="00A36731">
      <w:pPr>
        <w:pStyle w:val="ListParagraph"/>
        <w:numPr>
          <w:ilvl w:val="0"/>
          <w:numId w:val="30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Predictive insights report with actionable recommendations</w:t>
      </w:r>
    </w:p>
    <w:p w14:paraId="29C8C1D4" w14:textId="6B88214F" w:rsidR="00A36731" w:rsidRDefault="00093EEB" w:rsidP="00A36731">
      <w:pPr>
        <w:pStyle w:val="ListParagraph"/>
        <w:numPr>
          <w:ilvl w:val="0"/>
          <w:numId w:val="30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Model documentation for deployment and maintenance</w:t>
      </w:r>
    </w:p>
    <w:p w14:paraId="12067E77" w14:textId="6885AE99" w:rsidR="00093EEB" w:rsidRDefault="00093EEB" w:rsidP="00A36731">
      <w:pPr>
        <w:pStyle w:val="ListParagraph"/>
        <w:numPr>
          <w:ilvl w:val="0"/>
          <w:numId w:val="30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Final model for prediction ready for production use</w:t>
      </w:r>
    </w:p>
    <w:p w14:paraId="6BCE3CB8" w14:textId="77777777" w:rsidR="00A36731" w:rsidRPr="00093EEB" w:rsidRDefault="00A36731" w:rsidP="00093EEB">
      <w:pPr>
        <w:pStyle w:val="ListParagraph"/>
        <w:outlineLvl w:val="2"/>
        <w:rPr>
          <w:b/>
          <w:bCs/>
          <w:sz w:val="27"/>
          <w:szCs w:val="27"/>
        </w:rPr>
      </w:pPr>
    </w:p>
    <w:p w14:paraId="1E2E4E2F" w14:textId="77777777" w:rsidR="00093EEB" w:rsidRPr="00093EEB" w:rsidRDefault="00093EEB" w:rsidP="00093EEB">
      <w:pPr>
        <w:pStyle w:val="ListParagraph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Quality Assurance:</w:t>
      </w:r>
    </w:p>
    <w:p w14:paraId="4DD3247E" w14:textId="77777777" w:rsidR="00A36731" w:rsidRDefault="00093EEB" w:rsidP="00A36731">
      <w:pPr>
        <w:pStyle w:val="ListParagraph"/>
        <w:numPr>
          <w:ilvl w:val="0"/>
          <w:numId w:val="31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Reproducible research with version-controlled code</w:t>
      </w:r>
    </w:p>
    <w:p w14:paraId="04276771" w14:textId="2008E879" w:rsidR="00A36731" w:rsidRDefault="00093EEB" w:rsidP="00A36731">
      <w:pPr>
        <w:pStyle w:val="ListParagraph"/>
        <w:numPr>
          <w:ilvl w:val="0"/>
          <w:numId w:val="31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>Model interpretability with feature explanations</w:t>
      </w:r>
    </w:p>
    <w:p w14:paraId="717A2854" w14:textId="10CB2EF8" w:rsidR="00093EEB" w:rsidRPr="00093EEB" w:rsidRDefault="00093EEB" w:rsidP="00A36731">
      <w:pPr>
        <w:pStyle w:val="ListParagraph"/>
        <w:numPr>
          <w:ilvl w:val="0"/>
          <w:numId w:val="31"/>
        </w:numPr>
        <w:outlineLvl w:val="2"/>
        <w:rPr>
          <w:b/>
          <w:bCs/>
          <w:sz w:val="27"/>
          <w:szCs w:val="27"/>
        </w:rPr>
      </w:pPr>
      <w:r w:rsidRPr="00093EEB">
        <w:rPr>
          <w:b/>
          <w:bCs/>
          <w:sz w:val="27"/>
          <w:szCs w:val="27"/>
        </w:rPr>
        <w:t xml:space="preserve">All visualizations and model </w:t>
      </w:r>
      <w:proofErr w:type="gramStart"/>
      <w:r w:rsidRPr="00093EEB">
        <w:rPr>
          <w:b/>
          <w:bCs/>
          <w:sz w:val="27"/>
          <w:szCs w:val="27"/>
        </w:rPr>
        <w:t>results</w:t>
      </w:r>
      <w:proofErr w:type="gramEnd"/>
      <w:r w:rsidRPr="00093EEB">
        <w:rPr>
          <w:b/>
          <w:bCs/>
          <w:sz w:val="27"/>
          <w:szCs w:val="27"/>
        </w:rPr>
        <w:t xml:space="preserve"> available in notebook or dashboard form</w:t>
      </w:r>
    </w:p>
    <w:p w14:paraId="6363FA89" w14:textId="77777777" w:rsidR="00523B41" w:rsidRDefault="00523B41" w:rsidP="00523B41">
      <w:pPr>
        <w:pStyle w:val="ListParagraph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23B41">
        <w:rPr>
          <w:b/>
          <w:bCs/>
          <w:sz w:val="27"/>
          <w:szCs w:val="27"/>
        </w:rPr>
        <w:pict w14:anchorId="561712E2">
          <v:rect id="_x0000_i1075" style="width:0;height:1.5pt" o:hralign="center" o:hrstd="t" o:hr="t" fillcolor="#a0a0a0" stroked="f"/>
        </w:pict>
      </w:r>
    </w:p>
    <w:p w14:paraId="67186472" w14:textId="77777777" w:rsidR="00B746AB" w:rsidRDefault="00B746AB" w:rsidP="00523B41">
      <w:pPr>
        <w:pStyle w:val="ListParagraph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F1A1381" w14:textId="24981F15" w:rsidR="00177EC1" w:rsidRDefault="0045054D" w:rsidP="005E0DBC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 w:hint="cs"/>
          <w:b/>
          <w:bCs/>
          <w:color w:val="000000" w:themeColor="text1"/>
          <w:rtl/>
        </w:rPr>
        <w:t>12</w:t>
      </w:r>
      <w:r>
        <w:rPr>
          <w:rFonts w:asciiTheme="majorBidi" w:hAnsiTheme="majorBidi"/>
          <w:b/>
          <w:bCs/>
          <w:color w:val="000000" w:themeColor="text1"/>
        </w:rPr>
        <w:t xml:space="preserve">. </w:t>
      </w:r>
      <w:r w:rsidR="005E0DBC" w:rsidRPr="005E0DBC">
        <w:rPr>
          <w:rFonts w:asciiTheme="majorBidi" w:hAnsiTheme="majorBidi"/>
          <w:b/>
          <w:bCs/>
          <w:color w:val="000000" w:themeColor="text1"/>
        </w:rPr>
        <w:t>Applications &amp; Extensions</w:t>
      </w:r>
      <w:r w:rsidR="00177EC1">
        <w:rPr>
          <w:rFonts w:asciiTheme="majorBidi" w:hAnsiTheme="majorBidi"/>
          <w:b/>
          <w:bCs/>
          <w:color w:val="000000" w:themeColor="text1"/>
        </w:rPr>
        <w:t>:</w:t>
      </w:r>
    </w:p>
    <w:p w14:paraId="71D2E8FB" w14:textId="77777777" w:rsidR="005E0DBC" w:rsidRPr="005E0DBC" w:rsidRDefault="005E0DBC" w:rsidP="005E0DBC">
      <w:pPr>
        <w:rPr>
          <w:b/>
          <w:bCs/>
          <w:sz w:val="28"/>
          <w:szCs w:val="28"/>
        </w:rPr>
      </w:pPr>
      <w:r w:rsidRPr="005E0DBC">
        <w:rPr>
          <w:b/>
          <w:bCs/>
          <w:sz w:val="28"/>
          <w:szCs w:val="28"/>
        </w:rPr>
        <w:t>Healthcare Applications:</w:t>
      </w:r>
    </w:p>
    <w:p w14:paraId="4340E5D6" w14:textId="77777777" w:rsidR="005E0DBC" w:rsidRPr="005E0DBC" w:rsidRDefault="005E0DBC" w:rsidP="005E0DBC">
      <w:pPr>
        <w:numPr>
          <w:ilvl w:val="0"/>
          <w:numId w:val="32"/>
        </w:numPr>
        <w:rPr>
          <w:b/>
          <w:bCs/>
        </w:rPr>
      </w:pPr>
      <w:r w:rsidRPr="005E0DBC">
        <w:rPr>
          <w:b/>
          <w:bCs/>
        </w:rPr>
        <w:t>Clinical Decision Support: Integration with electronic health records</w:t>
      </w:r>
    </w:p>
    <w:p w14:paraId="2BBE17F0" w14:textId="77777777" w:rsidR="005E0DBC" w:rsidRPr="005E0DBC" w:rsidRDefault="005E0DBC" w:rsidP="005E0DBC">
      <w:pPr>
        <w:numPr>
          <w:ilvl w:val="0"/>
          <w:numId w:val="32"/>
        </w:numPr>
        <w:rPr>
          <w:b/>
          <w:bCs/>
        </w:rPr>
      </w:pPr>
      <w:r w:rsidRPr="005E0DBC">
        <w:rPr>
          <w:b/>
          <w:bCs/>
        </w:rPr>
        <w:t>Population Health Screening: Large-scale community assessments</w:t>
      </w:r>
    </w:p>
    <w:p w14:paraId="36A919D2" w14:textId="77777777" w:rsidR="005E0DBC" w:rsidRDefault="005E0DBC" w:rsidP="005E0DBC">
      <w:pPr>
        <w:numPr>
          <w:ilvl w:val="0"/>
          <w:numId w:val="32"/>
        </w:numPr>
        <w:rPr>
          <w:b/>
          <w:bCs/>
        </w:rPr>
      </w:pPr>
      <w:r w:rsidRPr="005E0DBC">
        <w:rPr>
          <w:b/>
          <w:bCs/>
        </w:rPr>
        <w:t>Telemedicine Platforms: Remote mental health evaluations</w:t>
      </w:r>
    </w:p>
    <w:p w14:paraId="5D8A180B" w14:textId="77777777" w:rsidR="00145C69" w:rsidRPr="005E0DBC" w:rsidRDefault="00145C69" w:rsidP="00145C69">
      <w:pPr>
        <w:ind w:left="360"/>
        <w:rPr>
          <w:b/>
          <w:bCs/>
        </w:rPr>
      </w:pPr>
    </w:p>
    <w:p w14:paraId="105059A5" w14:textId="77777777" w:rsidR="005E0DBC" w:rsidRPr="005E0DBC" w:rsidRDefault="005E0DBC" w:rsidP="005E0DBC">
      <w:pPr>
        <w:rPr>
          <w:b/>
          <w:bCs/>
          <w:sz w:val="28"/>
          <w:szCs w:val="28"/>
        </w:rPr>
      </w:pPr>
      <w:r w:rsidRPr="005E0DBC">
        <w:rPr>
          <w:b/>
          <w:bCs/>
          <w:sz w:val="28"/>
          <w:szCs w:val="28"/>
        </w:rPr>
        <w:t>Organizational Wellness:</w:t>
      </w:r>
    </w:p>
    <w:p w14:paraId="758BC5F0" w14:textId="77777777" w:rsidR="005E0DBC" w:rsidRPr="005E0DBC" w:rsidRDefault="005E0DBC" w:rsidP="005E0DBC">
      <w:pPr>
        <w:numPr>
          <w:ilvl w:val="0"/>
          <w:numId w:val="33"/>
        </w:numPr>
        <w:rPr>
          <w:b/>
          <w:bCs/>
        </w:rPr>
      </w:pPr>
      <w:r w:rsidRPr="005E0DBC">
        <w:rPr>
          <w:b/>
          <w:bCs/>
        </w:rPr>
        <w:t>Employee Assistance Programs: Workplace mental health monitoring</w:t>
      </w:r>
    </w:p>
    <w:p w14:paraId="0E356E78" w14:textId="77777777" w:rsidR="005E0DBC" w:rsidRDefault="005E0DBC" w:rsidP="005E0DBC">
      <w:pPr>
        <w:numPr>
          <w:ilvl w:val="0"/>
          <w:numId w:val="33"/>
        </w:numPr>
        <w:rPr>
          <w:b/>
          <w:bCs/>
        </w:rPr>
      </w:pPr>
      <w:r w:rsidRPr="005E0DBC">
        <w:rPr>
          <w:b/>
          <w:bCs/>
        </w:rPr>
        <w:t>Educational Institutions: Student wellness tracking systems</w:t>
      </w:r>
    </w:p>
    <w:p w14:paraId="47F093D0" w14:textId="77777777" w:rsidR="00145C69" w:rsidRPr="005E0DBC" w:rsidRDefault="00145C69" w:rsidP="00145C69">
      <w:pPr>
        <w:ind w:left="720"/>
        <w:rPr>
          <w:b/>
          <w:bCs/>
        </w:rPr>
      </w:pPr>
    </w:p>
    <w:p w14:paraId="32DBA2D3" w14:textId="77777777" w:rsidR="005E0DBC" w:rsidRPr="005E0DBC" w:rsidRDefault="005E0DBC" w:rsidP="005E0DBC">
      <w:pPr>
        <w:rPr>
          <w:b/>
          <w:bCs/>
          <w:sz w:val="28"/>
          <w:szCs w:val="28"/>
        </w:rPr>
      </w:pPr>
      <w:r w:rsidRPr="005E0DBC">
        <w:rPr>
          <w:b/>
          <w:bCs/>
          <w:sz w:val="28"/>
          <w:szCs w:val="28"/>
        </w:rPr>
        <w:t>Future Enhancements:</w:t>
      </w:r>
    </w:p>
    <w:p w14:paraId="2F023918" w14:textId="77777777" w:rsidR="005E0DBC" w:rsidRPr="005E0DBC" w:rsidRDefault="005E0DBC" w:rsidP="005E0DBC">
      <w:pPr>
        <w:numPr>
          <w:ilvl w:val="0"/>
          <w:numId w:val="34"/>
        </w:numPr>
        <w:rPr>
          <w:b/>
          <w:bCs/>
        </w:rPr>
      </w:pPr>
      <w:r w:rsidRPr="005E0DBC">
        <w:rPr>
          <w:b/>
          <w:bCs/>
        </w:rPr>
        <w:t>Real-time Monitoring: Continuous assessment capabilities</w:t>
      </w:r>
    </w:p>
    <w:p w14:paraId="0355094A" w14:textId="77777777" w:rsidR="005E0DBC" w:rsidRPr="005E0DBC" w:rsidRDefault="005E0DBC" w:rsidP="005E0DBC">
      <w:pPr>
        <w:numPr>
          <w:ilvl w:val="0"/>
          <w:numId w:val="34"/>
        </w:numPr>
        <w:rPr>
          <w:b/>
          <w:bCs/>
        </w:rPr>
      </w:pPr>
      <w:r w:rsidRPr="005E0DBC">
        <w:rPr>
          <w:b/>
          <w:bCs/>
        </w:rPr>
        <w:t>Multi-modal Analysis: Integration with additional data sources</w:t>
      </w:r>
    </w:p>
    <w:p w14:paraId="70521EDE" w14:textId="77777777" w:rsidR="005E0DBC" w:rsidRPr="005E0DBC" w:rsidRDefault="005E0DBC" w:rsidP="005E0DBC">
      <w:pPr>
        <w:numPr>
          <w:ilvl w:val="0"/>
          <w:numId w:val="34"/>
        </w:numPr>
        <w:rPr>
          <w:b/>
          <w:bCs/>
        </w:rPr>
      </w:pPr>
      <w:r w:rsidRPr="005E0DBC">
        <w:rPr>
          <w:b/>
          <w:bCs/>
        </w:rPr>
        <w:t>Personalized Interventions: Tailored recommendation systems</w:t>
      </w:r>
    </w:p>
    <w:p w14:paraId="3704DF93" w14:textId="7B3DA004" w:rsidR="00DA4E6C" w:rsidRPr="00947B6E" w:rsidRDefault="0045054D" w:rsidP="00D1709C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lastRenderedPageBreak/>
        <w:t xml:space="preserve">13. </w:t>
      </w:r>
      <w:r w:rsidR="00D1709C" w:rsidRPr="00D1709C">
        <w:rPr>
          <w:rFonts w:asciiTheme="majorBidi" w:hAnsiTheme="majorBidi"/>
          <w:b/>
          <w:bCs/>
          <w:color w:val="000000" w:themeColor="text1"/>
        </w:rPr>
        <w:t>Project Impact</w:t>
      </w:r>
      <w:r w:rsidR="00DA4E6C">
        <w:rPr>
          <w:rFonts w:asciiTheme="majorBidi" w:hAnsiTheme="majorBidi"/>
          <w:b/>
          <w:bCs/>
          <w:color w:val="000000" w:themeColor="text1"/>
        </w:rPr>
        <w:t>:</w:t>
      </w:r>
    </w:p>
    <w:p w14:paraId="7E58B2A4" w14:textId="77777777" w:rsidR="00D1709C" w:rsidRDefault="00D1709C" w:rsidP="00D1709C">
      <w:pPr>
        <w:pStyle w:val="ListParagraph"/>
        <w:numPr>
          <w:ilvl w:val="0"/>
          <w:numId w:val="35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709C">
        <w:rPr>
          <w:b/>
          <w:bCs/>
          <w:sz w:val="27"/>
          <w:szCs w:val="27"/>
        </w:rPr>
        <w:t>Top 8 Performance among 500+ global competitors</w:t>
      </w:r>
    </w:p>
    <w:p w14:paraId="0677CD03" w14:textId="789F7749" w:rsidR="00D1709C" w:rsidRDefault="00D1709C" w:rsidP="00D1709C">
      <w:pPr>
        <w:pStyle w:val="ListParagraph"/>
        <w:numPr>
          <w:ilvl w:val="0"/>
          <w:numId w:val="35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709C">
        <w:rPr>
          <w:b/>
          <w:bCs/>
          <w:sz w:val="27"/>
          <w:szCs w:val="27"/>
        </w:rPr>
        <w:t>92.09% Accuracy exceeding industry benchmarks</w:t>
      </w:r>
    </w:p>
    <w:p w14:paraId="5E7D123F" w14:textId="18B02D4C" w:rsidR="00D1709C" w:rsidRDefault="00D1709C" w:rsidP="00D1709C">
      <w:pPr>
        <w:pStyle w:val="ListParagraph"/>
        <w:numPr>
          <w:ilvl w:val="0"/>
          <w:numId w:val="35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709C">
        <w:rPr>
          <w:b/>
          <w:bCs/>
          <w:sz w:val="27"/>
          <w:szCs w:val="27"/>
        </w:rPr>
        <w:t>Real-world Ready for immediate healthcare deployment</w:t>
      </w:r>
    </w:p>
    <w:p w14:paraId="338FD810" w14:textId="39C6872A" w:rsidR="00D1709C" w:rsidRDefault="00D1709C" w:rsidP="00D1709C">
      <w:pPr>
        <w:pStyle w:val="ListParagraph"/>
        <w:numPr>
          <w:ilvl w:val="0"/>
          <w:numId w:val="35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709C">
        <w:rPr>
          <w:b/>
          <w:bCs/>
          <w:sz w:val="27"/>
          <w:szCs w:val="27"/>
        </w:rPr>
        <w:t>Actionable Insights for evidence-based interventions</w:t>
      </w:r>
    </w:p>
    <w:p w14:paraId="7C4D2284" w14:textId="103C25D6" w:rsidR="00B746AB" w:rsidRDefault="00D1709C" w:rsidP="00D1709C">
      <w:pPr>
        <w:pStyle w:val="ListParagraph"/>
        <w:numPr>
          <w:ilvl w:val="0"/>
          <w:numId w:val="35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709C">
        <w:rPr>
          <w:b/>
          <w:bCs/>
          <w:sz w:val="27"/>
          <w:szCs w:val="27"/>
        </w:rPr>
        <w:t>Scalable Solution for population-level screening</w:t>
      </w:r>
    </w:p>
    <w:p w14:paraId="3A6F1F0E" w14:textId="77777777" w:rsidR="00D1709C" w:rsidRDefault="00D1709C" w:rsidP="00D1709C">
      <w:pPr>
        <w:pStyle w:val="ListParagraph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A9A7E32" w14:textId="77777777" w:rsidR="00B746AB" w:rsidRPr="00523B41" w:rsidRDefault="00B746AB" w:rsidP="00523B41">
      <w:pPr>
        <w:pStyle w:val="ListParagraph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A8B0ABC" w14:textId="16E3754A" w:rsidR="00B746AB" w:rsidRPr="00947B6E" w:rsidRDefault="0045054D" w:rsidP="00B746AB">
      <w:pPr>
        <w:pStyle w:val="Heading1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 xml:space="preserve">14. </w:t>
      </w:r>
      <w:r w:rsidR="00B746AB">
        <w:rPr>
          <w:rFonts w:asciiTheme="majorBidi" w:hAnsiTheme="majorBidi"/>
          <w:b/>
          <w:bCs/>
          <w:color w:val="000000" w:themeColor="text1"/>
        </w:rPr>
        <w:t>Notes</w:t>
      </w:r>
      <w:r w:rsidR="00B746AB">
        <w:rPr>
          <w:rFonts w:asciiTheme="majorBidi" w:hAnsiTheme="majorBidi"/>
          <w:b/>
          <w:bCs/>
          <w:color w:val="000000" w:themeColor="text1"/>
        </w:rPr>
        <w:t>:</w:t>
      </w:r>
    </w:p>
    <w:p w14:paraId="5135792B" w14:textId="77777777" w:rsidR="001E1763" w:rsidRPr="001E1763" w:rsidRDefault="00523B41" w:rsidP="001E1763">
      <w:pPr>
        <w:pStyle w:val="ListParagraph"/>
        <w:numPr>
          <w:ilvl w:val="0"/>
          <w:numId w:val="18"/>
        </w:numPr>
        <w:outlineLvl w:val="2"/>
        <w:rPr>
          <w:b/>
          <w:bCs/>
          <w:sz w:val="27"/>
          <w:szCs w:val="27"/>
        </w:rPr>
      </w:pPr>
      <w:r w:rsidRPr="001E1763">
        <w:rPr>
          <w:b/>
          <w:bCs/>
          <w:sz w:val="27"/>
          <w:szCs w:val="27"/>
        </w:rPr>
        <w:t>Ready to be extended for business or healthcare applications</w:t>
      </w:r>
    </w:p>
    <w:p w14:paraId="566DB42E" w14:textId="2B2613B8" w:rsidR="001E1763" w:rsidRPr="001E1763" w:rsidRDefault="00523B41" w:rsidP="001E1763">
      <w:pPr>
        <w:pStyle w:val="ListParagraph"/>
        <w:numPr>
          <w:ilvl w:val="0"/>
          <w:numId w:val="18"/>
        </w:numPr>
        <w:outlineLvl w:val="2"/>
        <w:rPr>
          <w:b/>
          <w:bCs/>
          <w:sz w:val="27"/>
          <w:szCs w:val="27"/>
        </w:rPr>
      </w:pPr>
      <w:r w:rsidRPr="001E1763">
        <w:rPr>
          <w:b/>
          <w:bCs/>
          <w:sz w:val="27"/>
          <w:szCs w:val="27"/>
        </w:rPr>
        <w:t>Model is reproducible and interpretable</w:t>
      </w:r>
    </w:p>
    <w:p w14:paraId="20256B8B" w14:textId="579A900A" w:rsidR="001D16E9" w:rsidRDefault="0021476F" w:rsidP="0021476F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1476F">
        <w:rPr>
          <w:b/>
          <w:bCs/>
          <w:sz w:val="27"/>
          <w:szCs w:val="27"/>
        </w:rPr>
        <w:t>Professional delivery with comprehensive documentation</w:t>
      </w:r>
    </w:p>
    <w:p w14:paraId="62D86962" w14:textId="2E5EC502" w:rsidR="004C64F7" w:rsidRDefault="004C64F7" w:rsidP="004C64F7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64F7">
        <w:rPr>
          <w:b/>
          <w:bCs/>
          <w:sz w:val="27"/>
          <w:szCs w:val="27"/>
        </w:rPr>
        <w:t>All code and methodologies fully documented for future development</w:t>
      </w:r>
    </w:p>
    <w:p w14:paraId="1C017B45" w14:textId="77777777" w:rsidR="004C64F7" w:rsidRDefault="004C64F7" w:rsidP="004C64F7">
      <w:pPr>
        <w:pStyle w:val="ListParagraph"/>
        <w:spacing w:before="100" w:beforeAutospacing="1" w:after="100" w:afterAutospacing="1"/>
        <w:ind w:left="1509"/>
        <w:outlineLvl w:val="2"/>
        <w:rPr>
          <w:b/>
          <w:bCs/>
          <w:sz w:val="27"/>
          <w:szCs w:val="27"/>
        </w:rPr>
      </w:pPr>
    </w:p>
    <w:p w14:paraId="46CEDFF6" w14:textId="77777777" w:rsidR="004C64F7" w:rsidRPr="004C64F7" w:rsidRDefault="004C64F7" w:rsidP="006C4662">
      <w:pPr>
        <w:rPr>
          <w:b/>
          <w:bCs/>
          <w:sz w:val="28"/>
          <w:szCs w:val="28"/>
        </w:rPr>
      </w:pPr>
    </w:p>
    <w:p w14:paraId="10FC9953" w14:textId="6662B07F" w:rsidR="004C64F7" w:rsidRPr="004C64F7" w:rsidRDefault="004C64F7" w:rsidP="006C4662">
      <w:pPr>
        <w:rPr>
          <w:rFonts w:hint="cs"/>
          <w:b/>
          <w:bCs/>
          <w:sz w:val="28"/>
          <w:szCs w:val="28"/>
          <w:rtl/>
          <w:lang w:bidi="ar-EG"/>
        </w:rPr>
      </w:pPr>
      <w:r w:rsidRPr="004C64F7">
        <w:rPr>
          <w:b/>
          <w:bCs/>
          <w:sz w:val="28"/>
          <w:szCs w:val="28"/>
        </w:rPr>
        <w:t>This project demonstrates advanced data science capabilities with direct business impact, ready for enterprise deployment and further research applications.</w:t>
      </w:r>
    </w:p>
    <w:p w14:paraId="79C83BFC" w14:textId="77777777" w:rsidR="001D16E9" w:rsidRPr="001D16E9" w:rsidRDefault="001D16E9" w:rsidP="006C4662">
      <w:pPr>
        <w:jc w:val="center"/>
      </w:pPr>
    </w:p>
    <w:sectPr w:rsidR="001D16E9" w:rsidRPr="001D1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8FA3" w14:textId="77777777" w:rsidR="00423D30" w:rsidRDefault="00423D30" w:rsidP="007E71CD">
      <w:r>
        <w:separator/>
      </w:r>
    </w:p>
  </w:endnote>
  <w:endnote w:type="continuationSeparator" w:id="0">
    <w:p w14:paraId="11F74B64" w14:textId="77777777" w:rsidR="00423D30" w:rsidRDefault="00423D30" w:rsidP="007E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7DD1" w14:textId="77777777" w:rsidR="00423D30" w:rsidRDefault="00423D30" w:rsidP="007E71CD">
      <w:r>
        <w:separator/>
      </w:r>
    </w:p>
  </w:footnote>
  <w:footnote w:type="continuationSeparator" w:id="0">
    <w:p w14:paraId="6AD4418C" w14:textId="77777777" w:rsidR="00423D30" w:rsidRDefault="00423D30" w:rsidP="007E7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C60"/>
    <w:multiLevelType w:val="hybridMultilevel"/>
    <w:tmpl w:val="93AE0BD4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" w15:restartNumberingAfterBreak="0">
    <w:nsid w:val="01971C8B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3EC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351A9"/>
    <w:multiLevelType w:val="hybridMultilevel"/>
    <w:tmpl w:val="D27A2B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B64E90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35D12"/>
    <w:multiLevelType w:val="hybridMultilevel"/>
    <w:tmpl w:val="79D68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023988"/>
    <w:multiLevelType w:val="hybridMultilevel"/>
    <w:tmpl w:val="D7CC4E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363C1E"/>
    <w:multiLevelType w:val="hybridMultilevel"/>
    <w:tmpl w:val="13AC05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747A6C"/>
    <w:multiLevelType w:val="hybridMultilevel"/>
    <w:tmpl w:val="B8CE2B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9F719D"/>
    <w:multiLevelType w:val="hybridMultilevel"/>
    <w:tmpl w:val="633C6D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4967534"/>
    <w:multiLevelType w:val="hybridMultilevel"/>
    <w:tmpl w:val="3E386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F03530"/>
    <w:multiLevelType w:val="hybridMultilevel"/>
    <w:tmpl w:val="688C5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8343FB"/>
    <w:multiLevelType w:val="hybridMultilevel"/>
    <w:tmpl w:val="5C4E7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693315"/>
    <w:multiLevelType w:val="hybridMultilevel"/>
    <w:tmpl w:val="E04E9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97328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33964"/>
    <w:multiLevelType w:val="hybridMultilevel"/>
    <w:tmpl w:val="D58ACA1A"/>
    <w:lvl w:ilvl="0" w:tplc="04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F011F"/>
    <w:multiLevelType w:val="hybridMultilevel"/>
    <w:tmpl w:val="13E8F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862699"/>
    <w:multiLevelType w:val="hybridMultilevel"/>
    <w:tmpl w:val="FAC042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913343"/>
    <w:multiLevelType w:val="hybridMultilevel"/>
    <w:tmpl w:val="C8FA9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FB2502"/>
    <w:multiLevelType w:val="hybridMultilevel"/>
    <w:tmpl w:val="F340A8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A405025"/>
    <w:multiLevelType w:val="hybridMultilevel"/>
    <w:tmpl w:val="C47A00C8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1" w15:restartNumberingAfterBreak="0">
    <w:nsid w:val="4A8762B8"/>
    <w:multiLevelType w:val="hybridMultilevel"/>
    <w:tmpl w:val="D1202E90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2" w15:restartNumberingAfterBreak="0">
    <w:nsid w:val="4F9A1063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B3625"/>
    <w:multiLevelType w:val="hybridMultilevel"/>
    <w:tmpl w:val="D962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04D66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A7CD7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372E8"/>
    <w:multiLevelType w:val="multilevel"/>
    <w:tmpl w:val="EB8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95AD9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A1D9A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F552F"/>
    <w:multiLevelType w:val="hybridMultilevel"/>
    <w:tmpl w:val="74462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475401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F5FBA"/>
    <w:multiLevelType w:val="hybridMultilevel"/>
    <w:tmpl w:val="52E45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7F1916"/>
    <w:multiLevelType w:val="hybridMultilevel"/>
    <w:tmpl w:val="19EA8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FE748B"/>
    <w:multiLevelType w:val="multilevel"/>
    <w:tmpl w:val="72B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B274F"/>
    <w:multiLevelType w:val="multilevel"/>
    <w:tmpl w:val="14E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760699">
    <w:abstractNumId w:val="24"/>
  </w:num>
  <w:num w:numId="2" w16cid:durableId="478688300">
    <w:abstractNumId w:val="26"/>
  </w:num>
  <w:num w:numId="3" w16cid:durableId="663239510">
    <w:abstractNumId w:val="33"/>
  </w:num>
  <w:num w:numId="4" w16cid:durableId="375936170">
    <w:abstractNumId w:val="21"/>
  </w:num>
  <w:num w:numId="5" w16cid:durableId="683558146">
    <w:abstractNumId w:val="16"/>
  </w:num>
  <w:num w:numId="6" w16cid:durableId="234709826">
    <w:abstractNumId w:val="15"/>
  </w:num>
  <w:num w:numId="7" w16cid:durableId="557863921">
    <w:abstractNumId w:val="3"/>
  </w:num>
  <w:num w:numId="8" w16cid:durableId="934674785">
    <w:abstractNumId w:val="5"/>
  </w:num>
  <w:num w:numId="9" w16cid:durableId="1171796739">
    <w:abstractNumId w:val="6"/>
  </w:num>
  <w:num w:numId="10" w16cid:durableId="960918374">
    <w:abstractNumId w:val="11"/>
  </w:num>
  <w:num w:numId="11" w16cid:durableId="1639187658">
    <w:abstractNumId w:val="18"/>
  </w:num>
  <w:num w:numId="12" w16cid:durableId="391735813">
    <w:abstractNumId w:val="2"/>
  </w:num>
  <w:num w:numId="13" w16cid:durableId="670109636">
    <w:abstractNumId w:val="25"/>
  </w:num>
  <w:num w:numId="14" w16cid:durableId="1133061733">
    <w:abstractNumId w:val="1"/>
  </w:num>
  <w:num w:numId="15" w16cid:durableId="787628208">
    <w:abstractNumId w:val="34"/>
  </w:num>
  <w:num w:numId="16" w16cid:durableId="1675570116">
    <w:abstractNumId w:val="28"/>
  </w:num>
  <w:num w:numId="17" w16cid:durableId="1927417524">
    <w:abstractNumId w:val="20"/>
  </w:num>
  <w:num w:numId="18" w16cid:durableId="1541824611">
    <w:abstractNumId w:val="0"/>
  </w:num>
  <w:num w:numId="19" w16cid:durableId="1891453741">
    <w:abstractNumId w:val="27"/>
  </w:num>
  <w:num w:numId="20" w16cid:durableId="1822771834">
    <w:abstractNumId w:val="29"/>
  </w:num>
  <w:num w:numId="21" w16cid:durableId="1792476337">
    <w:abstractNumId w:val="13"/>
  </w:num>
  <w:num w:numId="22" w16cid:durableId="725639589">
    <w:abstractNumId w:val="4"/>
  </w:num>
  <w:num w:numId="23" w16cid:durableId="338388385">
    <w:abstractNumId w:val="10"/>
  </w:num>
  <w:num w:numId="24" w16cid:durableId="1898852199">
    <w:abstractNumId w:val="17"/>
  </w:num>
  <w:num w:numId="25" w16cid:durableId="528761034">
    <w:abstractNumId w:val="23"/>
  </w:num>
  <w:num w:numId="26" w16cid:durableId="1938101062">
    <w:abstractNumId w:val="12"/>
  </w:num>
  <w:num w:numId="27" w16cid:durableId="366880789">
    <w:abstractNumId w:val="32"/>
  </w:num>
  <w:num w:numId="28" w16cid:durableId="686709232">
    <w:abstractNumId w:val="9"/>
  </w:num>
  <w:num w:numId="29" w16cid:durableId="1380470954">
    <w:abstractNumId w:val="19"/>
  </w:num>
  <w:num w:numId="30" w16cid:durableId="1425687702">
    <w:abstractNumId w:val="31"/>
  </w:num>
  <w:num w:numId="31" w16cid:durableId="173300235">
    <w:abstractNumId w:val="8"/>
  </w:num>
  <w:num w:numId="32" w16cid:durableId="2022202666">
    <w:abstractNumId w:val="30"/>
  </w:num>
  <w:num w:numId="33" w16cid:durableId="1233857419">
    <w:abstractNumId w:val="22"/>
  </w:num>
  <w:num w:numId="34" w16cid:durableId="192229656">
    <w:abstractNumId w:val="14"/>
  </w:num>
  <w:num w:numId="35" w16cid:durableId="1554266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E9"/>
    <w:rsid w:val="00073B0E"/>
    <w:rsid w:val="00093EEB"/>
    <w:rsid w:val="0010107D"/>
    <w:rsid w:val="00145C69"/>
    <w:rsid w:val="0015635C"/>
    <w:rsid w:val="00177EC1"/>
    <w:rsid w:val="001A7F45"/>
    <w:rsid w:val="001D16E9"/>
    <w:rsid w:val="001E1763"/>
    <w:rsid w:val="001F26E3"/>
    <w:rsid w:val="00201BF3"/>
    <w:rsid w:val="0021476F"/>
    <w:rsid w:val="00244DF2"/>
    <w:rsid w:val="002C5735"/>
    <w:rsid w:val="002D5E3C"/>
    <w:rsid w:val="003D34DE"/>
    <w:rsid w:val="003F5D42"/>
    <w:rsid w:val="00423D30"/>
    <w:rsid w:val="0045054D"/>
    <w:rsid w:val="00475413"/>
    <w:rsid w:val="0049089F"/>
    <w:rsid w:val="004C64F7"/>
    <w:rsid w:val="004D64EC"/>
    <w:rsid w:val="005135BC"/>
    <w:rsid w:val="00523B41"/>
    <w:rsid w:val="00533FDE"/>
    <w:rsid w:val="005666E4"/>
    <w:rsid w:val="005707D0"/>
    <w:rsid w:val="00596EEA"/>
    <w:rsid w:val="005B6FFC"/>
    <w:rsid w:val="005C6542"/>
    <w:rsid w:val="005E0DBC"/>
    <w:rsid w:val="00613D24"/>
    <w:rsid w:val="00621A43"/>
    <w:rsid w:val="00631D17"/>
    <w:rsid w:val="0063484A"/>
    <w:rsid w:val="00654332"/>
    <w:rsid w:val="006C4662"/>
    <w:rsid w:val="006D7764"/>
    <w:rsid w:val="006E7886"/>
    <w:rsid w:val="006F1013"/>
    <w:rsid w:val="007319C0"/>
    <w:rsid w:val="00767E92"/>
    <w:rsid w:val="00772ACB"/>
    <w:rsid w:val="007E5F4C"/>
    <w:rsid w:val="007E71CD"/>
    <w:rsid w:val="007F4C5B"/>
    <w:rsid w:val="00821B5D"/>
    <w:rsid w:val="0084428A"/>
    <w:rsid w:val="00855024"/>
    <w:rsid w:val="0086239C"/>
    <w:rsid w:val="008879E9"/>
    <w:rsid w:val="00894CA6"/>
    <w:rsid w:val="008E073F"/>
    <w:rsid w:val="009108B6"/>
    <w:rsid w:val="009121D7"/>
    <w:rsid w:val="00942EF9"/>
    <w:rsid w:val="00947B6E"/>
    <w:rsid w:val="00954C5D"/>
    <w:rsid w:val="00962EC7"/>
    <w:rsid w:val="00967D10"/>
    <w:rsid w:val="0097723E"/>
    <w:rsid w:val="009774CF"/>
    <w:rsid w:val="009818EB"/>
    <w:rsid w:val="009A6B32"/>
    <w:rsid w:val="009B2E3A"/>
    <w:rsid w:val="009C2A0A"/>
    <w:rsid w:val="009C3B49"/>
    <w:rsid w:val="00A02066"/>
    <w:rsid w:val="00A36731"/>
    <w:rsid w:val="00A53211"/>
    <w:rsid w:val="00A773D5"/>
    <w:rsid w:val="00A8689F"/>
    <w:rsid w:val="00A94C5E"/>
    <w:rsid w:val="00AC71A2"/>
    <w:rsid w:val="00AD08A5"/>
    <w:rsid w:val="00AF3A30"/>
    <w:rsid w:val="00B409A9"/>
    <w:rsid w:val="00B746AB"/>
    <w:rsid w:val="00C12C69"/>
    <w:rsid w:val="00C3445B"/>
    <w:rsid w:val="00C828D1"/>
    <w:rsid w:val="00C9310D"/>
    <w:rsid w:val="00C9342D"/>
    <w:rsid w:val="00CA05C7"/>
    <w:rsid w:val="00CC01A4"/>
    <w:rsid w:val="00CE4141"/>
    <w:rsid w:val="00D06C49"/>
    <w:rsid w:val="00D1709C"/>
    <w:rsid w:val="00D4140C"/>
    <w:rsid w:val="00D618C6"/>
    <w:rsid w:val="00DA2D9F"/>
    <w:rsid w:val="00DA4E6C"/>
    <w:rsid w:val="00DD7EED"/>
    <w:rsid w:val="00E057EF"/>
    <w:rsid w:val="00E35B83"/>
    <w:rsid w:val="00E4673B"/>
    <w:rsid w:val="00E60269"/>
    <w:rsid w:val="00E63C90"/>
    <w:rsid w:val="00E64E97"/>
    <w:rsid w:val="00E66484"/>
    <w:rsid w:val="00EC3FBE"/>
    <w:rsid w:val="00EC778B"/>
    <w:rsid w:val="00F12E83"/>
    <w:rsid w:val="00F45C3D"/>
    <w:rsid w:val="00F722D0"/>
    <w:rsid w:val="00FA7FB8"/>
    <w:rsid w:val="00FE0A03"/>
    <w:rsid w:val="00F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E8DB"/>
  <w15:chartTrackingRefBased/>
  <w15:docId w15:val="{5C7B84CD-F005-4DEF-B835-7CE57055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D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16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6E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63C9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E71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1C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71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1C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6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1660C-059E-4CB4-AE61-4A5F9DE58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11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تامر محمد محمد علي حسن القط</dc:creator>
  <cp:keywords/>
  <dc:description/>
  <cp:lastModifiedBy>تامر محمد محمد علي حسن القط</cp:lastModifiedBy>
  <cp:revision>99</cp:revision>
  <cp:lastPrinted>2025-07-15T22:22:00Z</cp:lastPrinted>
  <dcterms:created xsi:type="dcterms:W3CDTF">2025-07-15T15:00:00Z</dcterms:created>
  <dcterms:modified xsi:type="dcterms:W3CDTF">2025-07-15T22:50:00Z</dcterms:modified>
</cp:coreProperties>
</file>