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Sample Document</w:t>
      </w:r>
    </w:p>
    <w:p>
      <w:r>
        <w:t>This is a sample document for testing text extraction.</w:t>
      </w:r>
    </w:p>
    <w:p>
      <w:pPr>
        <w:pStyle w:val="Heading1"/>
      </w:pPr>
      <w:r>
        <w:t>Section 1</w:t>
      </w:r>
    </w:p>
    <w:p>
      <w:r>
        <w:t>This section contains some logic about how to process files.</w:t>
      </w:r>
    </w:p>
    <w:p>
      <w:r>
        <w:t>1. Read file</w:t>
        <w:br/>
        <w:t>2. Extract text</w:t>
        <w:br/>
        <w:t>3. Generate reasoning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