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63A7B" w14:textId="07D00A3D" w:rsidR="00153D66" w:rsidRP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D66">
        <w:rPr>
          <w:rFonts w:ascii="Times New Roman" w:eastAsia="Times New Roman" w:hAnsi="Times New Roman" w:cs="Times New Roman"/>
          <w:b/>
          <w:bCs/>
          <w:kern w:val="0"/>
          <w:sz w:val="36"/>
          <w:szCs w:val="36"/>
          <w14:ligatures w14:val="none"/>
        </w:rPr>
        <w:t xml:space="preserve">1. Maestro </w:t>
      </w:r>
    </w:p>
    <w:p w14:paraId="0D9E5129"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b/>
          <w:bCs/>
          <w:kern w:val="0"/>
          <w14:ligatures w14:val="none"/>
        </w:rPr>
        <w:t>Maestro is a curriculum engineering and adaptive learning system that transforms a traditional university course into a self-paced mastery journey, where learners progress through evidence-based nodes, receive adaptive support, and complete assessments as meaningful contributions.</w:t>
      </w:r>
    </w:p>
    <w:p w14:paraId="0D9C4885" w14:textId="77777777" w:rsidR="00153D66" w:rsidRPr="00153D66" w:rsidRDefault="00153D66" w:rsidP="00153D66">
      <w:pPr>
        <w:spacing w:after="0"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pict w14:anchorId="23815CB3">
          <v:rect id="_x0000_i1025" style="width:0;height:1.5pt" o:hralign="center" o:hrstd="t" o:hr="t" fillcolor="#a0a0a0" stroked="f"/>
        </w:pict>
      </w:r>
    </w:p>
    <w:p w14:paraId="3F96D9C1" w14:textId="77777777" w:rsidR="00153D66" w:rsidRP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D66">
        <w:rPr>
          <w:rFonts w:ascii="Times New Roman" w:eastAsia="Times New Roman" w:hAnsi="Times New Roman" w:cs="Times New Roman"/>
          <w:b/>
          <w:bCs/>
          <w:kern w:val="0"/>
          <w:sz w:val="36"/>
          <w:szCs w:val="36"/>
          <w14:ligatures w14:val="none"/>
        </w:rPr>
        <w:t>2. What Maestro Receives</w:t>
      </w:r>
    </w:p>
    <w:p w14:paraId="5C3EF6F8"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Maestro receives:</w:t>
      </w:r>
    </w:p>
    <w:p w14:paraId="76957FC0" w14:textId="77777777" w:rsidR="00153D66" w:rsidRPr="00153D66" w:rsidRDefault="00153D66" w:rsidP="00153D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course syllabus </w:t>
      </w:r>
    </w:p>
    <w:p w14:paraId="6052EC06" w14:textId="77777777" w:rsidR="00153D66" w:rsidRPr="00153D66" w:rsidRDefault="00153D66" w:rsidP="00153D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official CLOs </w:t>
      </w:r>
    </w:p>
    <w:p w14:paraId="68358502" w14:textId="77777777" w:rsidR="00153D66" w:rsidRPr="00153D66" w:rsidRDefault="00153D66" w:rsidP="00153D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weekly topics </w:t>
      </w:r>
    </w:p>
    <w:p w14:paraId="683C8DF8" w14:textId="77777777" w:rsidR="00153D66" w:rsidRPr="00153D66" w:rsidRDefault="00153D66" w:rsidP="00153D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readings/resources </w:t>
      </w:r>
    </w:p>
    <w:p w14:paraId="761F40AD" w14:textId="77777777" w:rsidR="00153D66" w:rsidRPr="00153D66" w:rsidRDefault="00153D66" w:rsidP="00153D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assessment descriptions </w:t>
      </w:r>
    </w:p>
    <w:p w14:paraId="28012808" w14:textId="77777777" w:rsidR="00153D66" w:rsidRPr="00153D66" w:rsidRDefault="00153D66" w:rsidP="00153D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assessment weights </w:t>
      </w:r>
    </w:p>
    <w:p w14:paraId="4F69860F" w14:textId="77777777" w:rsidR="00153D66" w:rsidRPr="00153D66" w:rsidRDefault="00153D66" w:rsidP="00153D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credit-hour expectations </w:t>
      </w:r>
    </w:p>
    <w:p w14:paraId="1E48CE69" w14:textId="77777777" w:rsidR="00153D66" w:rsidRPr="00153D66" w:rsidRDefault="00153D66" w:rsidP="00153D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SME inputs </w:t>
      </w:r>
    </w:p>
    <w:p w14:paraId="6A234744"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The system does not treat the uploaded syllabus as the final course. It treats it as the starting evidence.</w:t>
      </w:r>
    </w:p>
    <w:p w14:paraId="6671F396" w14:textId="77777777" w:rsidR="00153D66" w:rsidRPr="00153D66" w:rsidRDefault="00153D66" w:rsidP="00153D66">
      <w:pPr>
        <w:spacing w:after="0"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pict w14:anchorId="34CE1412">
          <v:rect id="_x0000_i1026" style="width:0;height:1.5pt" o:hralign="center" o:hrstd="t" o:hr="t" fillcolor="#a0a0a0" stroked="f"/>
        </w:pict>
      </w:r>
    </w:p>
    <w:p w14:paraId="3C9AB34F" w14:textId="77777777" w:rsidR="00153D66" w:rsidRP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D66">
        <w:rPr>
          <w:rFonts w:ascii="Times New Roman" w:eastAsia="Times New Roman" w:hAnsi="Times New Roman" w:cs="Times New Roman"/>
          <w:b/>
          <w:bCs/>
          <w:kern w:val="0"/>
          <w:sz w:val="36"/>
          <w:szCs w:val="36"/>
          <w14:ligatures w14:val="none"/>
        </w:rPr>
        <w:t>3. What Maestro Produces</w:t>
      </w:r>
    </w:p>
    <w:p w14:paraId="7555A09F"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Maestro produces:</w:t>
      </w:r>
    </w:p>
    <w:p w14:paraId="70FFED25"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refined CLOs </w:t>
      </w:r>
    </w:p>
    <w:p w14:paraId="2539882C"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redesigned assessments </w:t>
      </w:r>
    </w:p>
    <w:p w14:paraId="2B29D0D5"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approved rubrics </w:t>
      </w:r>
    </w:p>
    <w:p w14:paraId="7E3D54D7"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self-paced subtopic architecture </w:t>
      </w:r>
    </w:p>
    <w:p w14:paraId="11ECB7AA"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Mastery Nodes </w:t>
      </w:r>
    </w:p>
    <w:p w14:paraId="414EBC77"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node relationship map </w:t>
      </w:r>
    </w:p>
    <w:p w14:paraId="04A0F48E"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node experience blueprints </w:t>
      </w:r>
    </w:p>
    <w:p w14:paraId="2DD29E77"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learner-facing content blocks </w:t>
      </w:r>
    </w:p>
    <w:p w14:paraId="0415FB86"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adaptive feedback logic </w:t>
      </w:r>
    </w:p>
    <w:p w14:paraId="5A5EF14F"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assessment readiness gates </w:t>
      </w:r>
    </w:p>
    <w:p w14:paraId="075C554B"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course assembly map </w:t>
      </w:r>
    </w:p>
    <w:p w14:paraId="7C40DFCE"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LMS-ready structure </w:t>
      </w:r>
    </w:p>
    <w:p w14:paraId="5FD6DF90" w14:textId="77777777" w:rsidR="00153D66" w:rsidRPr="00153D66" w:rsidRDefault="00153D66" w:rsidP="00153D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analytics dashboard </w:t>
      </w:r>
    </w:p>
    <w:p w14:paraId="514B8FB9" w14:textId="77777777" w:rsidR="00153D66" w:rsidRPr="00153D66" w:rsidRDefault="00153D66" w:rsidP="00153D66">
      <w:pPr>
        <w:spacing w:after="0"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lastRenderedPageBreak/>
        <w:pict w14:anchorId="60E4D698">
          <v:rect id="_x0000_i1027" style="width:0;height:1.5pt" o:hralign="center" o:hrstd="t" o:hr="t" fillcolor="#a0a0a0" stroked="f"/>
        </w:pict>
      </w:r>
    </w:p>
    <w:p w14:paraId="5AD58213" w14:textId="77777777" w:rsidR="00153D66" w:rsidRP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D66">
        <w:rPr>
          <w:rFonts w:ascii="Times New Roman" w:eastAsia="Times New Roman" w:hAnsi="Times New Roman" w:cs="Times New Roman"/>
          <w:b/>
          <w:bCs/>
          <w:kern w:val="0"/>
          <w:sz w:val="36"/>
          <w:szCs w:val="36"/>
          <w14:ligatures w14:val="none"/>
        </w:rPr>
        <w:t>4. The Maestro Process</w:t>
      </w:r>
    </w:p>
    <w:p w14:paraId="35D1BC17" w14:textId="77777777" w:rsidR="00153D66" w:rsidRPr="00153D66" w:rsidRDefault="00153D66" w:rsidP="00153D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D66">
        <w:rPr>
          <w:rFonts w:ascii="Times New Roman" w:eastAsia="Times New Roman" w:hAnsi="Times New Roman" w:cs="Times New Roman"/>
          <w:b/>
          <w:bCs/>
          <w:kern w:val="0"/>
          <w:sz w:val="27"/>
          <w:szCs w:val="27"/>
          <w14:ligatures w14:val="none"/>
        </w:rPr>
        <w:t>Stage 1: Course Intake</w:t>
      </w:r>
    </w:p>
    <w:p w14:paraId="4A299F16"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Extracts the course structure.</w:t>
      </w:r>
    </w:p>
    <w:p w14:paraId="39C8FBF0" w14:textId="77777777" w:rsidR="00153D66" w:rsidRPr="00153D66" w:rsidRDefault="00153D66" w:rsidP="00153D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D66">
        <w:rPr>
          <w:rFonts w:ascii="Times New Roman" w:eastAsia="Times New Roman" w:hAnsi="Times New Roman" w:cs="Times New Roman"/>
          <w:b/>
          <w:bCs/>
          <w:kern w:val="0"/>
          <w:sz w:val="27"/>
          <w:szCs w:val="27"/>
          <w14:ligatures w14:val="none"/>
        </w:rPr>
        <w:t>Stage 2: CLO Refinement</w:t>
      </w:r>
    </w:p>
    <w:p w14:paraId="6E760412"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Strengthens CLOs for adaptive design.</w:t>
      </w:r>
    </w:p>
    <w:p w14:paraId="4087173B" w14:textId="77777777" w:rsidR="00153D66" w:rsidRPr="00153D66" w:rsidRDefault="00153D66" w:rsidP="00153D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D66">
        <w:rPr>
          <w:rFonts w:ascii="Times New Roman" w:eastAsia="Times New Roman" w:hAnsi="Times New Roman" w:cs="Times New Roman"/>
          <w:b/>
          <w:bCs/>
          <w:kern w:val="0"/>
          <w:sz w:val="27"/>
          <w:szCs w:val="27"/>
          <w14:ligatures w14:val="none"/>
        </w:rPr>
        <w:t>Stage 3: Assessment Redesign</w:t>
      </w:r>
    </w:p>
    <w:p w14:paraId="19931378"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Turns assessments into contribution artifacts.</w:t>
      </w:r>
    </w:p>
    <w:p w14:paraId="3A5E9EB0" w14:textId="77777777" w:rsidR="00153D66" w:rsidRPr="00153D66" w:rsidRDefault="00153D66" w:rsidP="00153D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D66">
        <w:rPr>
          <w:rFonts w:ascii="Times New Roman" w:eastAsia="Times New Roman" w:hAnsi="Times New Roman" w:cs="Times New Roman"/>
          <w:b/>
          <w:bCs/>
          <w:kern w:val="0"/>
          <w:sz w:val="27"/>
          <w:szCs w:val="27"/>
          <w14:ligatures w14:val="none"/>
        </w:rPr>
        <w:t>Stage 4: Assessment Structure and Rubrics</w:t>
      </w:r>
    </w:p>
    <w:p w14:paraId="5AFA9356"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Reviews weights, grading logic, and rubrics with SME.</w:t>
      </w:r>
    </w:p>
    <w:p w14:paraId="59F33C6F" w14:textId="77777777" w:rsidR="00153D66" w:rsidRPr="00153D66" w:rsidRDefault="00153D66" w:rsidP="00153D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D66">
        <w:rPr>
          <w:rFonts w:ascii="Times New Roman" w:eastAsia="Times New Roman" w:hAnsi="Times New Roman" w:cs="Times New Roman"/>
          <w:b/>
          <w:bCs/>
          <w:kern w:val="0"/>
          <w:sz w:val="27"/>
          <w:szCs w:val="27"/>
          <w14:ligatures w14:val="none"/>
        </w:rPr>
        <w:t>Stage 5: Subtopic Architecture</w:t>
      </w:r>
    </w:p>
    <w:p w14:paraId="63624145"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Transforms the course into self-paced learning territories.</w:t>
      </w:r>
    </w:p>
    <w:p w14:paraId="4B6ED0D4" w14:textId="77777777" w:rsidR="00153D66" w:rsidRPr="00153D66" w:rsidRDefault="00153D66" w:rsidP="00153D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D66">
        <w:rPr>
          <w:rFonts w:ascii="Times New Roman" w:eastAsia="Times New Roman" w:hAnsi="Times New Roman" w:cs="Times New Roman"/>
          <w:b/>
          <w:bCs/>
          <w:kern w:val="0"/>
          <w:sz w:val="27"/>
          <w:szCs w:val="27"/>
          <w14:ligatures w14:val="none"/>
        </w:rPr>
        <w:t>Stage 6: Mastery Node Design</w:t>
      </w:r>
    </w:p>
    <w:p w14:paraId="754E29E8"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Breaks subtopics into decision-ready units of mastery.</w:t>
      </w:r>
    </w:p>
    <w:p w14:paraId="52AAA1C4" w14:textId="77777777" w:rsidR="00153D66" w:rsidRPr="00153D66" w:rsidRDefault="00153D66" w:rsidP="00153D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D66">
        <w:rPr>
          <w:rFonts w:ascii="Times New Roman" w:eastAsia="Times New Roman" w:hAnsi="Times New Roman" w:cs="Times New Roman"/>
          <w:b/>
          <w:bCs/>
          <w:kern w:val="0"/>
          <w:sz w:val="27"/>
          <w:szCs w:val="27"/>
          <w14:ligatures w14:val="none"/>
        </w:rPr>
        <w:t>Stage 7: Node Evidence and Readiness Logic</w:t>
      </w:r>
    </w:p>
    <w:p w14:paraId="770CB909"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Defines how learner evidence is interpreted.</w:t>
      </w:r>
    </w:p>
    <w:p w14:paraId="3E23907F" w14:textId="77777777" w:rsidR="00153D66" w:rsidRPr="00153D66" w:rsidRDefault="00153D66" w:rsidP="00153D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D66">
        <w:rPr>
          <w:rFonts w:ascii="Times New Roman" w:eastAsia="Times New Roman" w:hAnsi="Times New Roman" w:cs="Times New Roman"/>
          <w:b/>
          <w:bCs/>
          <w:kern w:val="0"/>
          <w:sz w:val="27"/>
          <w:szCs w:val="27"/>
          <w14:ligatures w14:val="none"/>
        </w:rPr>
        <w:t>Stage 8: Node Relationship Map</w:t>
      </w:r>
    </w:p>
    <w:p w14:paraId="756B2649"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Connects nodes inside and across CLOs.</w:t>
      </w:r>
    </w:p>
    <w:p w14:paraId="2AA8A9AB" w14:textId="77777777" w:rsidR="00153D66" w:rsidRPr="00153D66" w:rsidRDefault="00153D66" w:rsidP="00153D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D66">
        <w:rPr>
          <w:rFonts w:ascii="Times New Roman" w:eastAsia="Times New Roman" w:hAnsi="Times New Roman" w:cs="Times New Roman"/>
          <w:b/>
          <w:bCs/>
          <w:kern w:val="0"/>
          <w:sz w:val="27"/>
          <w:szCs w:val="27"/>
          <w14:ligatures w14:val="none"/>
        </w:rPr>
        <w:t>Stage 9: Node Experience Assembly</w:t>
      </w:r>
    </w:p>
    <w:p w14:paraId="2381D55F"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Turns each node into learning blocks.</w:t>
      </w:r>
    </w:p>
    <w:p w14:paraId="46E36598" w14:textId="77777777" w:rsidR="00153D66" w:rsidRPr="00153D66" w:rsidRDefault="00153D66" w:rsidP="00153D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D66">
        <w:rPr>
          <w:rFonts w:ascii="Times New Roman" w:eastAsia="Times New Roman" w:hAnsi="Times New Roman" w:cs="Times New Roman"/>
          <w:b/>
          <w:bCs/>
          <w:kern w:val="0"/>
          <w:sz w:val="27"/>
          <w:szCs w:val="27"/>
          <w14:ligatures w14:val="none"/>
        </w:rPr>
        <w:t>Stage 10: Content Production and Orchestration</w:t>
      </w:r>
    </w:p>
    <w:p w14:paraId="1CBD4805"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Uses AI tools to produce block-level assets.</w:t>
      </w:r>
    </w:p>
    <w:p w14:paraId="2480AC74" w14:textId="77777777" w:rsidR="00153D66" w:rsidRPr="00153D66" w:rsidRDefault="00153D66" w:rsidP="00153D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D66">
        <w:rPr>
          <w:rFonts w:ascii="Times New Roman" w:eastAsia="Times New Roman" w:hAnsi="Times New Roman" w:cs="Times New Roman"/>
          <w:b/>
          <w:bCs/>
          <w:kern w:val="0"/>
          <w:sz w:val="27"/>
          <w:szCs w:val="27"/>
          <w14:ligatures w14:val="none"/>
        </w:rPr>
        <w:lastRenderedPageBreak/>
        <w:t>Stage 11: Course Assembly Map</w:t>
      </w:r>
    </w:p>
    <w:p w14:paraId="7764A04D"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Assembles nodes, blocks, assets, rules, and assessments into LMS-ready structure.</w:t>
      </w:r>
    </w:p>
    <w:p w14:paraId="6A6692B8" w14:textId="77777777" w:rsidR="00153D66" w:rsidRPr="00153D66" w:rsidRDefault="00153D66" w:rsidP="00153D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D66">
        <w:rPr>
          <w:rFonts w:ascii="Times New Roman" w:eastAsia="Times New Roman" w:hAnsi="Times New Roman" w:cs="Times New Roman"/>
          <w:b/>
          <w:bCs/>
          <w:kern w:val="0"/>
          <w:sz w:val="27"/>
          <w:szCs w:val="27"/>
          <w14:ligatures w14:val="none"/>
        </w:rPr>
        <w:t>Stage 12: Learner Journey and Adaptivity</w:t>
      </w:r>
    </w:p>
    <w:p w14:paraId="7C179AA5"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Runs the learner experience through evidence, feedback, and next-best actions.</w:t>
      </w:r>
    </w:p>
    <w:p w14:paraId="3094AB2C" w14:textId="77777777" w:rsidR="00153D66" w:rsidRPr="00153D66" w:rsidRDefault="00153D66" w:rsidP="00153D66">
      <w:pPr>
        <w:spacing w:after="0"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pict w14:anchorId="4609802D">
          <v:rect id="_x0000_i1028" style="width:0;height:1.5pt" o:hralign="center" o:hrstd="t" o:hr="t" fillcolor="#a0a0a0" stroked="f"/>
        </w:pict>
      </w:r>
    </w:p>
    <w:p w14:paraId="52777AF2" w14:textId="77777777" w:rsidR="00153D66" w:rsidRP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D66">
        <w:rPr>
          <w:rFonts w:ascii="Times New Roman" w:eastAsia="Times New Roman" w:hAnsi="Times New Roman" w:cs="Times New Roman"/>
          <w:b/>
          <w:bCs/>
          <w:kern w:val="0"/>
          <w:sz w:val="36"/>
          <w:szCs w:val="36"/>
          <w14:ligatures w14:val="none"/>
        </w:rPr>
        <w:t>5. The Adaptive Core</w:t>
      </w:r>
    </w:p>
    <w:p w14:paraId="5A856C83"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b/>
          <w:bCs/>
          <w:kern w:val="0"/>
          <w14:ligatures w14:val="none"/>
        </w:rPr>
        <w:t>Adaptivity in Maestro happens at the Mastery Node level.</w:t>
      </w:r>
    </w:p>
    <w:p w14:paraId="4BA0C836"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Each node has:</w:t>
      </w:r>
    </w:p>
    <w:p w14:paraId="722DABA9" w14:textId="77777777" w:rsidR="00153D66" w:rsidRPr="00153D66" w:rsidRDefault="00153D66" w:rsidP="00153D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53D66">
        <w:rPr>
          <w:rFonts w:ascii="Times New Roman" w:eastAsia="Times New Roman" w:hAnsi="Times New Roman" w:cs="Times New Roman"/>
          <w:kern w:val="0"/>
          <w14:ligatures w14:val="none"/>
        </w:rPr>
        <w:t>learning goal</w:t>
      </w:r>
      <w:proofErr w:type="gramEnd"/>
      <w:r w:rsidRPr="00153D66">
        <w:rPr>
          <w:rFonts w:ascii="Times New Roman" w:eastAsia="Times New Roman" w:hAnsi="Times New Roman" w:cs="Times New Roman"/>
          <w:kern w:val="0"/>
          <w14:ligatures w14:val="none"/>
        </w:rPr>
        <w:t xml:space="preserve"> </w:t>
      </w:r>
    </w:p>
    <w:p w14:paraId="5D1F6FC0" w14:textId="77777777" w:rsidR="00153D66" w:rsidRPr="00153D66" w:rsidRDefault="00153D66" w:rsidP="00153D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evidence task </w:t>
      </w:r>
    </w:p>
    <w:p w14:paraId="1A0EEE3F" w14:textId="77777777" w:rsidR="00153D66" w:rsidRPr="00153D66" w:rsidRDefault="00153D66" w:rsidP="00153D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success criteria </w:t>
      </w:r>
    </w:p>
    <w:p w14:paraId="49D6A407" w14:textId="77777777" w:rsidR="00153D66" w:rsidRPr="00153D66" w:rsidRDefault="00153D66" w:rsidP="00153D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common misconceptions </w:t>
      </w:r>
    </w:p>
    <w:p w14:paraId="4A5F82C6" w14:textId="77777777" w:rsidR="00153D66" w:rsidRPr="00153D66" w:rsidRDefault="00153D66" w:rsidP="00153D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readiness states </w:t>
      </w:r>
    </w:p>
    <w:p w14:paraId="4D28C4CA" w14:textId="77777777" w:rsidR="00153D66" w:rsidRPr="00153D66" w:rsidRDefault="00153D66" w:rsidP="00153D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feedback rules </w:t>
      </w:r>
    </w:p>
    <w:p w14:paraId="30125193" w14:textId="77777777" w:rsidR="00153D66" w:rsidRPr="00153D66" w:rsidRDefault="00153D66" w:rsidP="00153D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remediation path </w:t>
      </w:r>
    </w:p>
    <w:p w14:paraId="49D04639" w14:textId="77777777" w:rsidR="00153D66" w:rsidRPr="00153D66" w:rsidRDefault="00153D66" w:rsidP="00153D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challenge path </w:t>
      </w:r>
    </w:p>
    <w:p w14:paraId="5622E008" w14:textId="77777777" w:rsidR="00153D66" w:rsidRPr="00153D66" w:rsidRDefault="00153D66" w:rsidP="00153D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relationship </w:t>
      </w:r>
      <w:proofErr w:type="gramStart"/>
      <w:r w:rsidRPr="00153D66">
        <w:rPr>
          <w:rFonts w:ascii="Times New Roman" w:eastAsia="Times New Roman" w:hAnsi="Times New Roman" w:cs="Times New Roman"/>
          <w:kern w:val="0"/>
          <w14:ligatures w14:val="none"/>
        </w:rPr>
        <w:t>to</w:t>
      </w:r>
      <w:proofErr w:type="gramEnd"/>
      <w:r w:rsidRPr="00153D66">
        <w:rPr>
          <w:rFonts w:ascii="Times New Roman" w:eastAsia="Times New Roman" w:hAnsi="Times New Roman" w:cs="Times New Roman"/>
          <w:kern w:val="0"/>
          <w14:ligatures w14:val="none"/>
        </w:rPr>
        <w:t xml:space="preserve"> other nodes </w:t>
      </w:r>
    </w:p>
    <w:p w14:paraId="12F97F41" w14:textId="77777777" w:rsidR="00153D66" w:rsidRPr="00153D66" w:rsidRDefault="00153D66" w:rsidP="00153D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assessment connection </w:t>
      </w:r>
    </w:p>
    <w:p w14:paraId="0893AD1E"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Then the learner’s response drives the next action.</w:t>
      </w:r>
    </w:p>
    <w:p w14:paraId="24651CD6"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This is where we explain:</w:t>
      </w:r>
    </w:p>
    <w:p w14:paraId="560FF56A"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b/>
          <w:bCs/>
          <w:kern w:val="0"/>
          <w14:ligatures w14:val="none"/>
        </w:rPr>
        <w:t xml:space="preserve">Maestro does not ask </w:t>
      </w:r>
      <w:proofErr w:type="gramStart"/>
      <w:r w:rsidRPr="00153D66">
        <w:rPr>
          <w:rFonts w:ascii="Times New Roman" w:eastAsia="Times New Roman" w:hAnsi="Times New Roman" w:cs="Times New Roman"/>
          <w:b/>
          <w:bCs/>
          <w:kern w:val="0"/>
          <w14:ligatures w14:val="none"/>
        </w:rPr>
        <w:t>only</w:t>
      </w:r>
      <w:proofErr w:type="gramEnd"/>
      <w:r w:rsidRPr="00153D66">
        <w:rPr>
          <w:rFonts w:ascii="Times New Roman" w:eastAsia="Times New Roman" w:hAnsi="Times New Roman" w:cs="Times New Roman"/>
          <w:b/>
          <w:bCs/>
          <w:kern w:val="0"/>
          <w14:ligatures w14:val="none"/>
        </w:rPr>
        <w:t xml:space="preserve"> “Did the learner finish the content?”</w:t>
      </w:r>
      <w:r w:rsidRPr="00153D66">
        <w:rPr>
          <w:rFonts w:ascii="Times New Roman" w:eastAsia="Times New Roman" w:hAnsi="Times New Roman" w:cs="Times New Roman"/>
          <w:b/>
          <w:bCs/>
          <w:kern w:val="0"/>
          <w14:ligatures w14:val="none"/>
        </w:rPr>
        <w:br/>
        <w:t xml:space="preserve">It </w:t>
      </w:r>
      <w:proofErr w:type="gramStart"/>
      <w:r w:rsidRPr="00153D66">
        <w:rPr>
          <w:rFonts w:ascii="Times New Roman" w:eastAsia="Times New Roman" w:hAnsi="Times New Roman" w:cs="Times New Roman"/>
          <w:b/>
          <w:bCs/>
          <w:kern w:val="0"/>
          <w14:ligatures w14:val="none"/>
        </w:rPr>
        <w:t>asks</w:t>
      </w:r>
      <w:proofErr w:type="gramEnd"/>
      <w:r w:rsidRPr="00153D66">
        <w:rPr>
          <w:rFonts w:ascii="Times New Roman" w:eastAsia="Times New Roman" w:hAnsi="Times New Roman" w:cs="Times New Roman"/>
          <w:b/>
          <w:bCs/>
          <w:kern w:val="0"/>
          <w14:ligatures w14:val="none"/>
        </w:rPr>
        <w:t xml:space="preserve"> “What does the learner’s evidence show, and what should happen next?”</w:t>
      </w:r>
    </w:p>
    <w:p w14:paraId="3D46BBC6" w14:textId="77777777" w:rsidR="00153D66" w:rsidRPr="00153D66" w:rsidRDefault="00153D66" w:rsidP="00153D66">
      <w:pPr>
        <w:spacing w:after="0"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pict w14:anchorId="75871AF5">
          <v:rect id="_x0000_i1029" style="width:0;height:1.5pt" o:hralign="center" o:hrstd="t" o:hr="t" fillcolor="#a0a0a0" stroked="f"/>
        </w:pict>
      </w:r>
    </w:p>
    <w:p w14:paraId="5D9E73B8" w14:textId="77777777" w:rsidR="00153D66" w:rsidRP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D66">
        <w:rPr>
          <w:rFonts w:ascii="Times New Roman" w:eastAsia="Times New Roman" w:hAnsi="Times New Roman" w:cs="Times New Roman"/>
          <w:b/>
          <w:bCs/>
          <w:kern w:val="0"/>
          <w:sz w:val="36"/>
          <w:szCs w:val="36"/>
          <w14:ligatures w14:val="none"/>
        </w:rPr>
        <w:t>6. Example of Adaptivity</w:t>
      </w:r>
    </w:p>
    <w:p w14:paraId="22CA3D0D" w14:textId="50B17549"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Us</w:t>
      </w:r>
      <w:r>
        <w:rPr>
          <w:rFonts w:ascii="Times New Roman" w:eastAsia="Times New Roman" w:hAnsi="Times New Roman" w:cs="Times New Roman"/>
          <w:kern w:val="0"/>
          <w14:ligatures w14:val="none"/>
        </w:rPr>
        <w:t>ing</w:t>
      </w:r>
      <w:r w:rsidRPr="00153D6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 course</w:t>
      </w:r>
      <w:r w:rsidRPr="00153D66">
        <w:rPr>
          <w:rFonts w:ascii="Times New Roman" w:eastAsia="Times New Roman" w:hAnsi="Times New Roman" w:cs="Times New Roman"/>
          <w:kern w:val="0"/>
          <w14:ligatures w14:val="none"/>
        </w:rPr>
        <w:t xml:space="preserve"> MDLD602 </w:t>
      </w:r>
      <w:r>
        <w:rPr>
          <w:rFonts w:ascii="Times New Roman" w:eastAsia="Times New Roman" w:hAnsi="Times New Roman" w:cs="Times New Roman"/>
          <w:kern w:val="0"/>
          <w14:ligatures w14:val="none"/>
        </w:rPr>
        <w:t xml:space="preserve">as </w:t>
      </w:r>
      <w:r w:rsidRPr="00153D66">
        <w:rPr>
          <w:rFonts w:ascii="Times New Roman" w:eastAsia="Times New Roman" w:hAnsi="Times New Roman" w:cs="Times New Roman"/>
          <w:kern w:val="0"/>
          <w14:ligatures w14:val="none"/>
        </w:rPr>
        <w:t>example.</w:t>
      </w:r>
    </w:p>
    <w:p w14:paraId="4394E215"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Node:</w:t>
      </w:r>
    </w:p>
    <w:p w14:paraId="41B2089C"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b/>
          <w:bCs/>
          <w:kern w:val="0"/>
          <w14:ligatures w14:val="none"/>
        </w:rPr>
        <w:t>Evaluate strengths and limitations of a curriculum framework using evidence-based criteria</w:t>
      </w:r>
    </w:p>
    <w:p w14:paraId="66011F5D"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lastRenderedPageBreak/>
        <w:t xml:space="preserve">Learner completes evidence </w:t>
      </w:r>
      <w:proofErr w:type="gramStart"/>
      <w:r w:rsidRPr="00153D66">
        <w:rPr>
          <w:rFonts w:ascii="Times New Roman" w:eastAsia="Times New Roman" w:hAnsi="Times New Roman" w:cs="Times New Roman"/>
          <w:kern w:val="0"/>
          <w14:ligatures w14:val="none"/>
        </w:rPr>
        <w:t>task</w:t>
      </w:r>
      <w:proofErr w:type="gramEnd"/>
      <w:r w:rsidRPr="00153D66">
        <w:rPr>
          <w:rFonts w:ascii="Times New Roman" w:eastAsia="Times New Roman" w:hAnsi="Times New Roman" w:cs="Times New Roman"/>
          <w:kern w:val="0"/>
          <w14:ligatures w14:val="none"/>
        </w:rPr>
        <w:t>.</w:t>
      </w:r>
    </w:p>
    <w:p w14:paraId="541D12B1"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Maestro checks:</w:t>
      </w:r>
    </w:p>
    <w:p w14:paraId="7A62FD51" w14:textId="77777777" w:rsidR="00153D66" w:rsidRPr="00153D66" w:rsidRDefault="00153D66" w:rsidP="00153D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strength </w:t>
      </w:r>
    </w:p>
    <w:p w14:paraId="429D17A5" w14:textId="77777777" w:rsidR="00153D66" w:rsidRPr="00153D66" w:rsidRDefault="00153D66" w:rsidP="00153D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limitation </w:t>
      </w:r>
    </w:p>
    <w:p w14:paraId="1FA0DB4D" w14:textId="77777777" w:rsidR="00153D66" w:rsidRPr="00153D66" w:rsidRDefault="00153D66" w:rsidP="00153D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criterion </w:t>
      </w:r>
    </w:p>
    <w:p w14:paraId="7909E1F3" w14:textId="77777777" w:rsidR="00153D66" w:rsidRPr="00153D66" w:rsidRDefault="00153D66" w:rsidP="00153D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context </w:t>
      </w:r>
    </w:p>
    <w:p w14:paraId="0B2E2456" w14:textId="77777777" w:rsidR="00153D66" w:rsidRPr="00153D66" w:rsidRDefault="00153D66" w:rsidP="00153D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justification </w:t>
      </w:r>
    </w:p>
    <w:p w14:paraId="0434B0DE" w14:textId="2598ECC6" w:rsidR="00153D66" w:rsidRPr="00153D66" w:rsidRDefault="00153D66" w:rsidP="00153D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Recommendation</w:t>
      </w:r>
      <w:r w:rsidRPr="00153D66">
        <w:rPr>
          <w:rFonts w:ascii="Times New Roman" w:eastAsia="Times New Roman" w:hAnsi="Times New Roman" w:cs="Times New Roman"/>
          <w:kern w:val="0"/>
          <w14:ligatures w14:val="none"/>
        </w:rPr>
        <w:t xml:space="preserve"> </w:t>
      </w:r>
    </w:p>
    <w:p w14:paraId="7471DBE8"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Then:</w:t>
      </w:r>
    </w:p>
    <w:p w14:paraId="4F0E5A60" w14:textId="77777777" w:rsidR="00153D66" w:rsidRPr="00153D66" w:rsidRDefault="00153D66" w:rsidP="00153D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If missing criterion and context → Not Ready → remediation </w:t>
      </w:r>
    </w:p>
    <w:p w14:paraId="74AE01E5" w14:textId="77777777" w:rsidR="00153D66" w:rsidRPr="00153D66" w:rsidRDefault="00153D66" w:rsidP="00153D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If strength and limitation are there but weak justification → Partially Ready → targeted prompt </w:t>
      </w:r>
    </w:p>
    <w:p w14:paraId="528B930B" w14:textId="77777777" w:rsidR="00153D66" w:rsidRPr="00153D66" w:rsidRDefault="00153D66" w:rsidP="00153D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If all elements are sufficient → Ready → move to comparison node </w:t>
      </w:r>
    </w:p>
    <w:p w14:paraId="4F94F9B7" w14:textId="77777777" w:rsidR="00153D66" w:rsidRPr="00153D66" w:rsidRDefault="00153D66" w:rsidP="00153D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If nuanced and transferable → Advanced → optional challenge / Mastery Credits </w:t>
      </w:r>
    </w:p>
    <w:p w14:paraId="213CD0D3"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This example will make the adaptive part clear.</w:t>
      </w:r>
    </w:p>
    <w:p w14:paraId="35240558" w14:textId="77777777" w:rsidR="00153D66" w:rsidRPr="00153D66" w:rsidRDefault="00153D66" w:rsidP="00153D66">
      <w:pPr>
        <w:spacing w:after="0"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pict w14:anchorId="5B221653">
          <v:rect id="_x0000_i1030" style="width:0;height:1.5pt" o:hralign="center" o:hrstd="t" o:hr="t" fillcolor="#a0a0a0" stroked="f"/>
        </w:pict>
      </w:r>
    </w:p>
    <w:p w14:paraId="41EDE0E1" w14:textId="4837D948" w:rsidR="00153D66" w:rsidRP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D66">
        <w:rPr>
          <w:rFonts w:ascii="Times New Roman" w:eastAsia="Times New Roman" w:hAnsi="Times New Roman" w:cs="Times New Roman"/>
          <w:b/>
          <w:bCs/>
          <w:kern w:val="0"/>
          <w:sz w:val="36"/>
          <w:szCs w:val="36"/>
          <w14:ligatures w14:val="none"/>
        </w:rPr>
        <w:t xml:space="preserve">7. What </w:t>
      </w:r>
      <w:r w:rsidRPr="00153D66">
        <w:rPr>
          <w:rFonts w:ascii="Times New Roman" w:eastAsia="Times New Roman" w:hAnsi="Times New Roman" w:cs="Times New Roman"/>
          <w:b/>
          <w:bCs/>
          <w:kern w:val="0"/>
          <w:sz w:val="36"/>
          <w:szCs w:val="36"/>
          <w14:ligatures w14:val="none"/>
        </w:rPr>
        <w:t>Learner</w:t>
      </w:r>
      <w:r w:rsidRPr="00153D66">
        <w:rPr>
          <w:rFonts w:ascii="Times New Roman" w:eastAsia="Times New Roman" w:hAnsi="Times New Roman" w:cs="Times New Roman"/>
          <w:b/>
          <w:bCs/>
          <w:kern w:val="0"/>
          <w:sz w:val="36"/>
          <w:szCs w:val="36"/>
          <w14:ligatures w14:val="none"/>
        </w:rPr>
        <w:t xml:space="preserve"> Experiences</w:t>
      </w:r>
    </w:p>
    <w:p w14:paraId="63D8AD8B"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The learner sees:</w:t>
      </w:r>
    </w:p>
    <w:p w14:paraId="0A869A12" w14:textId="77777777" w:rsidR="00153D66" w:rsidRPr="00153D66" w:rsidRDefault="00153D66" w:rsidP="00153D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AI Companion dashboard </w:t>
      </w:r>
    </w:p>
    <w:p w14:paraId="68D15F95" w14:textId="77777777" w:rsidR="00153D66" w:rsidRPr="00153D66" w:rsidRDefault="00153D66" w:rsidP="00153D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learning progress </w:t>
      </w:r>
    </w:p>
    <w:p w14:paraId="434CB610" w14:textId="77777777" w:rsidR="00153D66" w:rsidRPr="00153D66" w:rsidRDefault="00153D66" w:rsidP="00153D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current recommended node </w:t>
      </w:r>
    </w:p>
    <w:p w14:paraId="70F162F8" w14:textId="4C121469" w:rsidR="00153D66" w:rsidRPr="00153D66" w:rsidRDefault="00153D66" w:rsidP="00153D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Learning Blocks</w:t>
      </w:r>
      <w:r w:rsidRPr="00153D66">
        <w:rPr>
          <w:rFonts w:ascii="Times New Roman" w:eastAsia="Times New Roman" w:hAnsi="Times New Roman" w:cs="Times New Roman"/>
          <w:kern w:val="0"/>
          <w14:ligatures w14:val="none"/>
        </w:rPr>
        <w:t xml:space="preserve"> </w:t>
      </w:r>
    </w:p>
    <w:p w14:paraId="776EB828" w14:textId="77777777" w:rsidR="00153D66" w:rsidRPr="00153D66" w:rsidRDefault="00153D66" w:rsidP="00153D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visible success criteria </w:t>
      </w:r>
    </w:p>
    <w:p w14:paraId="6D9BBE4E" w14:textId="77777777" w:rsidR="00153D66" w:rsidRPr="00153D66" w:rsidRDefault="00153D66" w:rsidP="00153D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structured response scaffold </w:t>
      </w:r>
    </w:p>
    <w:p w14:paraId="0AE0A635" w14:textId="77777777" w:rsidR="00153D66" w:rsidRPr="00153D66" w:rsidRDefault="00153D66" w:rsidP="00153D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red/amber/green feedback </w:t>
      </w:r>
    </w:p>
    <w:p w14:paraId="6754FA12" w14:textId="77777777" w:rsidR="00153D66" w:rsidRPr="00153D66" w:rsidRDefault="00153D66" w:rsidP="00153D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next action </w:t>
      </w:r>
    </w:p>
    <w:p w14:paraId="420A74EF" w14:textId="77777777" w:rsidR="00153D66" w:rsidRPr="00153D66" w:rsidRDefault="00153D66" w:rsidP="00153D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support if stuck </w:t>
      </w:r>
    </w:p>
    <w:p w14:paraId="2634B9FC" w14:textId="77777777" w:rsidR="00153D66" w:rsidRPr="00153D66" w:rsidRDefault="00153D66" w:rsidP="00153D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optional challenge if advanced </w:t>
      </w:r>
    </w:p>
    <w:p w14:paraId="4FCFC51F" w14:textId="77777777" w:rsidR="00153D66" w:rsidRPr="00153D66" w:rsidRDefault="00153D66" w:rsidP="00153D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assessment readiness </w:t>
      </w:r>
    </w:p>
    <w:p w14:paraId="70CA2886" w14:textId="77777777" w:rsidR="00153D66" w:rsidRPr="00153D66" w:rsidRDefault="00153D66" w:rsidP="00153D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contribution opportunity </w:t>
      </w:r>
    </w:p>
    <w:p w14:paraId="16819CF6"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This is very important because it turns the system into a learner journey.</w:t>
      </w:r>
    </w:p>
    <w:p w14:paraId="056F3BA6" w14:textId="77777777" w:rsidR="00153D66" w:rsidRPr="00153D66" w:rsidRDefault="00153D66" w:rsidP="00153D66">
      <w:pPr>
        <w:spacing w:after="0"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pict w14:anchorId="45BF4897">
          <v:rect id="_x0000_i1031" style="width:0;height:1.5pt" o:hralign="center" o:hrstd="t" o:hr="t" fillcolor="#a0a0a0" stroked="f"/>
        </w:pict>
      </w:r>
    </w:p>
    <w:p w14:paraId="3243A33C" w14:textId="77777777" w:rsid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74FFE36" w14:textId="6CA5DE07" w:rsidR="00153D66" w:rsidRP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D66">
        <w:rPr>
          <w:rFonts w:ascii="Times New Roman" w:eastAsia="Times New Roman" w:hAnsi="Times New Roman" w:cs="Times New Roman"/>
          <w:b/>
          <w:bCs/>
          <w:kern w:val="0"/>
          <w:sz w:val="36"/>
          <w:szCs w:val="36"/>
          <w14:ligatures w14:val="none"/>
        </w:rPr>
        <w:lastRenderedPageBreak/>
        <w:t>8. The New Assessment Model</w:t>
      </w:r>
    </w:p>
    <w:p w14:paraId="72D82C37"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This section explains:</w:t>
      </w:r>
    </w:p>
    <w:p w14:paraId="6A252893"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b/>
          <w:bCs/>
          <w:kern w:val="0"/>
          <w14:ligatures w14:val="none"/>
        </w:rPr>
        <w:t>Assessment becomes contribution.</w:t>
      </w:r>
    </w:p>
    <w:p w14:paraId="2E926D24"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It should include:</w:t>
      </w:r>
    </w:p>
    <w:p w14:paraId="4271BA78" w14:textId="77777777" w:rsidR="00153D66" w:rsidRPr="00153D66" w:rsidRDefault="00153D66" w:rsidP="00153D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assessment redesign after CLO refinement </w:t>
      </w:r>
    </w:p>
    <w:p w14:paraId="200B76DF" w14:textId="77777777" w:rsidR="00153D66" w:rsidRPr="00153D66" w:rsidRDefault="00153D66" w:rsidP="00153D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same assessment standard, personalized context </w:t>
      </w:r>
    </w:p>
    <w:p w14:paraId="72DC045A" w14:textId="77777777" w:rsidR="00153D66" w:rsidRPr="00153D66" w:rsidRDefault="00153D66" w:rsidP="00153D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contribution artifacts </w:t>
      </w:r>
    </w:p>
    <w:p w14:paraId="7D9FEB80" w14:textId="77777777" w:rsidR="00153D66" w:rsidRPr="00153D66" w:rsidRDefault="00153D66" w:rsidP="00153D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rubric-based evaluation </w:t>
      </w:r>
    </w:p>
    <w:p w14:paraId="7B1A829C" w14:textId="77777777" w:rsidR="00153D66" w:rsidRPr="00153D66" w:rsidRDefault="00153D66" w:rsidP="00153D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AI integrity </w:t>
      </w:r>
    </w:p>
    <w:p w14:paraId="43119747" w14:textId="77777777" w:rsidR="00153D66" w:rsidRPr="00153D66" w:rsidRDefault="00153D66" w:rsidP="00153D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optional verified HBMSU contribution </w:t>
      </w:r>
    </w:p>
    <w:p w14:paraId="14E55B55"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Keep it system-based:</w:t>
      </w:r>
    </w:p>
    <w:p w14:paraId="3DED8BDE"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b/>
          <w:bCs/>
          <w:kern w:val="0"/>
          <w14:ligatures w14:val="none"/>
        </w:rPr>
        <w:t>Assessment Context Profile → Personalized Brief → Process Checkpoints → Readiness Gate → Submission → Evaluation → Feedback/Revision → Grade → Optional Contribution Version → Verification/Publication</w:t>
      </w:r>
    </w:p>
    <w:p w14:paraId="5D1BA222" w14:textId="77777777" w:rsidR="00153D66" w:rsidRPr="00153D66" w:rsidRDefault="00153D66" w:rsidP="00153D66">
      <w:pPr>
        <w:spacing w:after="0"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pict w14:anchorId="5650ABE9">
          <v:rect id="_x0000_i1032" style="width:0;height:1.5pt" o:hralign="center" o:hrstd="t" o:hr="t" fillcolor="#a0a0a0" stroked="f"/>
        </w:pict>
      </w:r>
    </w:p>
    <w:p w14:paraId="0827CE11" w14:textId="77777777" w:rsidR="00153D66" w:rsidRP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D66">
        <w:rPr>
          <w:rFonts w:ascii="Times New Roman" w:eastAsia="Times New Roman" w:hAnsi="Times New Roman" w:cs="Times New Roman"/>
          <w:b/>
          <w:bCs/>
          <w:kern w:val="0"/>
          <w:sz w:val="36"/>
          <w:szCs w:val="36"/>
          <w14:ligatures w14:val="none"/>
        </w:rPr>
        <w:t>9. The AI Companion</w:t>
      </w:r>
    </w:p>
    <w:p w14:paraId="7A19223C"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This section explains the companion role.</w:t>
      </w:r>
    </w:p>
    <w:p w14:paraId="3143639D"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Not only </w:t>
      </w:r>
      <w:proofErr w:type="gramStart"/>
      <w:r w:rsidRPr="00153D66">
        <w:rPr>
          <w:rFonts w:ascii="Times New Roman" w:eastAsia="Times New Roman" w:hAnsi="Times New Roman" w:cs="Times New Roman"/>
          <w:kern w:val="0"/>
          <w14:ligatures w14:val="none"/>
        </w:rPr>
        <w:t>chat</w:t>
      </w:r>
      <w:proofErr w:type="gramEnd"/>
      <w:r w:rsidRPr="00153D66">
        <w:rPr>
          <w:rFonts w:ascii="Times New Roman" w:eastAsia="Times New Roman" w:hAnsi="Times New Roman" w:cs="Times New Roman"/>
          <w:kern w:val="0"/>
          <w14:ligatures w14:val="none"/>
        </w:rPr>
        <w:t>.</w:t>
      </w:r>
    </w:p>
    <w:p w14:paraId="015155C8"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The companion:</w:t>
      </w:r>
    </w:p>
    <w:p w14:paraId="285481AB" w14:textId="77777777" w:rsidR="00153D66" w:rsidRPr="00153D66" w:rsidRDefault="00153D66" w:rsidP="00153D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interprets learner progress </w:t>
      </w:r>
    </w:p>
    <w:p w14:paraId="4CFF56D0" w14:textId="77777777" w:rsidR="00153D66" w:rsidRPr="00153D66" w:rsidRDefault="00153D66" w:rsidP="00153D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explains evidence results </w:t>
      </w:r>
    </w:p>
    <w:p w14:paraId="7AB238CC" w14:textId="77777777" w:rsidR="00153D66" w:rsidRPr="00153D66" w:rsidRDefault="00153D66" w:rsidP="00153D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gives feedback </w:t>
      </w:r>
    </w:p>
    <w:p w14:paraId="2239DA5B" w14:textId="77777777" w:rsidR="00153D66" w:rsidRPr="00153D66" w:rsidRDefault="00153D66" w:rsidP="00153D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53D66">
        <w:rPr>
          <w:rFonts w:ascii="Times New Roman" w:eastAsia="Times New Roman" w:hAnsi="Times New Roman" w:cs="Times New Roman"/>
          <w:kern w:val="0"/>
          <w14:ligatures w14:val="none"/>
        </w:rPr>
        <w:t>recommends</w:t>
      </w:r>
      <w:proofErr w:type="gramEnd"/>
      <w:r w:rsidRPr="00153D66">
        <w:rPr>
          <w:rFonts w:ascii="Times New Roman" w:eastAsia="Times New Roman" w:hAnsi="Times New Roman" w:cs="Times New Roman"/>
          <w:kern w:val="0"/>
          <w14:ligatures w14:val="none"/>
        </w:rPr>
        <w:t xml:space="preserve"> next best step </w:t>
      </w:r>
    </w:p>
    <w:p w14:paraId="207A8C6F" w14:textId="77777777" w:rsidR="00153D66" w:rsidRPr="00153D66" w:rsidRDefault="00153D66" w:rsidP="00153D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supports remediation </w:t>
      </w:r>
    </w:p>
    <w:p w14:paraId="186A3AB8" w14:textId="77777777" w:rsidR="00153D66" w:rsidRPr="00153D66" w:rsidRDefault="00153D66" w:rsidP="00153D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offers challenge </w:t>
      </w:r>
    </w:p>
    <w:p w14:paraId="3E5B67C1" w14:textId="77777777" w:rsidR="00153D66" w:rsidRPr="00153D66" w:rsidRDefault="00153D66" w:rsidP="00153D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prepares learner for assessment </w:t>
      </w:r>
    </w:p>
    <w:p w14:paraId="53A838D2" w14:textId="77777777" w:rsidR="00153D66" w:rsidRPr="00153D66" w:rsidRDefault="00153D66" w:rsidP="00153D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supports contribution refinement </w:t>
      </w:r>
    </w:p>
    <w:p w14:paraId="7798A4BB" w14:textId="77777777" w:rsidR="00153D66" w:rsidRPr="00153D66" w:rsidRDefault="00153D66" w:rsidP="00153D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recommends future badges/certificates </w:t>
      </w:r>
    </w:p>
    <w:p w14:paraId="35F48EF9" w14:textId="77777777" w:rsidR="00153D66" w:rsidRPr="00153D66" w:rsidRDefault="00153D66" w:rsidP="00153D66">
      <w:pPr>
        <w:spacing w:after="0"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pict w14:anchorId="6FDFE86D">
          <v:rect id="_x0000_i1033" style="width:0;height:1.5pt" o:hralign="center" o:hrstd="t" o:hr="t" fillcolor="#a0a0a0" stroked="f"/>
        </w:pict>
      </w:r>
    </w:p>
    <w:p w14:paraId="34844879" w14:textId="77777777" w:rsid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21DB5CF" w14:textId="63112CDB" w:rsidR="00153D66" w:rsidRPr="00153D66" w:rsidRDefault="007352AD"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 xml:space="preserve">  </w:t>
      </w:r>
      <w:r w:rsidR="00153D66" w:rsidRPr="00153D66">
        <w:rPr>
          <w:rFonts w:ascii="Times New Roman" w:eastAsia="Times New Roman" w:hAnsi="Times New Roman" w:cs="Times New Roman"/>
          <w:b/>
          <w:bCs/>
          <w:kern w:val="0"/>
          <w:sz w:val="36"/>
          <w:szCs w:val="36"/>
          <w14:ligatures w14:val="none"/>
        </w:rPr>
        <w:t>10. Governance and SME Role</w:t>
      </w:r>
    </w:p>
    <w:p w14:paraId="48D48763"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This section explains how it scales.</w:t>
      </w:r>
    </w:p>
    <w:p w14:paraId="1C5ABBDC"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SME does not review every block.</w:t>
      </w:r>
    </w:p>
    <w:p w14:paraId="5FE597B3"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SME approves:</w:t>
      </w:r>
    </w:p>
    <w:p w14:paraId="05F99163" w14:textId="77777777" w:rsidR="00153D66" w:rsidRPr="00153D66" w:rsidRDefault="00153D66" w:rsidP="00153D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refined CLOs </w:t>
      </w:r>
    </w:p>
    <w:p w14:paraId="524B30E5" w14:textId="77777777" w:rsidR="00153D66" w:rsidRPr="00153D66" w:rsidRDefault="00153D66" w:rsidP="00153D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assessment redesign </w:t>
      </w:r>
    </w:p>
    <w:p w14:paraId="299FA84B" w14:textId="77777777" w:rsidR="00153D66" w:rsidRPr="00153D66" w:rsidRDefault="00153D66" w:rsidP="00153D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rubrics </w:t>
      </w:r>
    </w:p>
    <w:p w14:paraId="6D081CAF" w14:textId="77777777" w:rsidR="00153D66" w:rsidRPr="00153D66" w:rsidRDefault="00153D66" w:rsidP="00153D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subtopic architecture </w:t>
      </w:r>
    </w:p>
    <w:p w14:paraId="6B4164CD" w14:textId="77777777" w:rsidR="00153D66" w:rsidRPr="00153D66" w:rsidRDefault="00153D66" w:rsidP="00153D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high-risk nodes </w:t>
      </w:r>
    </w:p>
    <w:p w14:paraId="46C4F6CC" w14:textId="77777777" w:rsidR="00153D66" w:rsidRPr="00153D66" w:rsidRDefault="00153D66" w:rsidP="00153D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assessment-critical nodes </w:t>
      </w:r>
    </w:p>
    <w:p w14:paraId="0D3CC05C" w14:textId="77777777" w:rsidR="00153D66" w:rsidRPr="00153D66" w:rsidRDefault="00153D66" w:rsidP="00153D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samples </w:t>
      </w:r>
    </w:p>
    <w:p w14:paraId="6EAC5180" w14:textId="77777777" w:rsidR="00153D66" w:rsidRPr="00153D66" w:rsidRDefault="00153D66" w:rsidP="00153D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 xml:space="preserve">flagged outputs </w:t>
      </w:r>
    </w:p>
    <w:p w14:paraId="63BF91A9"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AI Council and risk scoring handle routine production and review.</w:t>
      </w:r>
    </w:p>
    <w:p w14:paraId="4743EB78" w14:textId="77777777" w:rsidR="00153D66" w:rsidRPr="00153D66" w:rsidRDefault="00153D66" w:rsidP="00153D66">
      <w:pPr>
        <w:spacing w:after="0"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pict w14:anchorId="7BE4952E">
          <v:rect id="_x0000_i1034" style="width:0;height:1.5pt" o:hralign="center" o:hrstd="t" o:hr="t" fillcolor="#a0a0a0" stroked="f"/>
        </w:pict>
      </w:r>
    </w:p>
    <w:p w14:paraId="13AD23BA" w14:textId="77777777" w:rsidR="00153D66" w:rsidRP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D66">
        <w:rPr>
          <w:rFonts w:ascii="Times New Roman" w:eastAsia="Times New Roman" w:hAnsi="Times New Roman" w:cs="Times New Roman"/>
          <w:b/>
          <w:bCs/>
          <w:kern w:val="0"/>
          <w:sz w:val="36"/>
          <w:szCs w:val="36"/>
          <w14:ligatures w14:val="none"/>
        </w:rPr>
        <w:t>11. How Maestro Connects to LMS</w:t>
      </w:r>
    </w:p>
    <w:p w14:paraId="744054D5"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This section explains the Course Assembly Map.</w:t>
      </w:r>
    </w:p>
    <w:p w14:paraId="63036D68"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Maestro creates:</w:t>
      </w:r>
    </w:p>
    <w:p w14:paraId="15891CB4"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b/>
          <w:bCs/>
          <w:kern w:val="0"/>
          <w14:ligatures w14:val="none"/>
        </w:rPr>
        <w:t>Course → CLO pathway → subtopic → node → block → asset → evidence → rule → next action</w:t>
      </w:r>
    </w:p>
    <w:p w14:paraId="481EEAC6" w14:textId="77777777" w:rsidR="00153D66"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t>This is what gets assembled into LMS or adaptive player.</w:t>
      </w:r>
    </w:p>
    <w:p w14:paraId="65218F69" w14:textId="77777777" w:rsidR="00153D66" w:rsidRPr="00153D66" w:rsidRDefault="00153D66" w:rsidP="00153D66">
      <w:pPr>
        <w:spacing w:after="0"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kern w:val="0"/>
          <w14:ligatures w14:val="none"/>
        </w:rPr>
        <w:pict w14:anchorId="0B3C0205">
          <v:rect id="_x0000_i1035" style="width:0;height:1.5pt" o:hralign="center" o:hrstd="t" o:hr="t" fillcolor="#a0a0a0" stroked="f"/>
        </w:pict>
      </w:r>
    </w:p>
    <w:p w14:paraId="5387950C" w14:textId="77777777" w:rsidR="00153D66" w:rsidRPr="00153D66" w:rsidRDefault="00153D66" w:rsidP="00153D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3D66">
        <w:rPr>
          <w:rFonts w:ascii="Times New Roman" w:eastAsia="Times New Roman" w:hAnsi="Times New Roman" w:cs="Times New Roman"/>
          <w:b/>
          <w:bCs/>
          <w:kern w:val="0"/>
          <w:sz w:val="36"/>
          <w:szCs w:val="36"/>
          <w14:ligatures w14:val="none"/>
        </w:rPr>
        <w:t>12. Final Summary</w:t>
      </w:r>
    </w:p>
    <w:p w14:paraId="7A84E452" w14:textId="2B0206EA" w:rsidR="00DC255B" w:rsidRPr="00153D66" w:rsidRDefault="00153D66" w:rsidP="00153D66">
      <w:pPr>
        <w:spacing w:before="100" w:beforeAutospacing="1" w:after="100" w:afterAutospacing="1" w:line="240" w:lineRule="auto"/>
        <w:rPr>
          <w:rFonts w:ascii="Times New Roman" w:eastAsia="Times New Roman" w:hAnsi="Times New Roman" w:cs="Times New Roman"/>
          <w:kern w:val="0"/>
          <w14:ligatures w14:val="none"/>
        </w:rPr>
      </w:pPr>
      <w:r w:rsidRPr="00153D66">
        <w:rPr>
          <w:rFonts w:ascii="Times New Roman" w:eastAsia="Times New Roman" w:hAnsi="Times New Roman" w:cs="Times New Roman"/>
          <w:b/>
          <w:bCs/>
          <w:kern w:val="0"/>
          <w14:ligatures w14:val="none"/>
        </w:rPr>
        <w:t>Maestro is not a content player. It is a curriculum engineering system with an adaptive learning engine. It turns courses into mastery pathways, uses evidence to guide learner progression, redesigns assessments into contributions, and uses the AI Companion to make the journey visible, supported, and personalized.</w:t>
      </w:r>
    </w:p>
    <w:sectPr w:rsidR="00DC255B" w:rsidRPr="00153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03393"/>
    <w:multiLevelType w:val="multilevel"/>
    <w:tmpl w:val="AA0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A14E2"/>
    <w:multiLevelType w:val="multilevel"/>
    <w:tmpl w:val="AC30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41B48"/>
    <w:multiLevelType w:val="multilevel"/>
    <w:tmpl w:val="A7A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656EF"/>
    <w:multiLevelType w:val="multilevel"/>
    <w:tmpl w:val="B79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21632"/>
    <w:multiLevelType w:val="multilevel"/>
    <w:tmpl w:val="815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46BB1"/>
    <w:multiLevelType w:val="multilevel"/>
    <w:tmpl w:val="61EC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161FA"/>
    <w:multiLevelType w:val="multilevel"/>
    <w:tmpl w:val="118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93EF4"/>
    <w:multiLevelType w:val="multilevel"/>
    <w:tmpl w:val="8C6E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171EA2"/>
    <w:multiLevelType w:val="multilevel"/>
    <w:tmpl w:val="CDA6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847397">
    <w:abstractNumId w:val="4"/>
  </w:num>
  <w:num w:numId="2" w16cid:durableId="1342584558">
    <w:abstractNumId w:val="2"/>
  </w:num>
  <w:num w:numId="3" w16cid:durableId="655260116">
    <w:abstractNumId w:val="8"/>
  </w:num>
  <w:num w:numId="4" w16cid:durableId="103573866">
    <w:abstractNumId w:val="0"/>
  </w:num>
  <w:num w:numId="5" w16cid:durableId="1243417946">
    <w:abstractNumId w:val="6"/>
  </w:num>
  <w:num w:numId="6" w16cid:durableId="844824926">
    <w:abstractNumId w:val="5"/>
  </w:num>
  <w:num w:numId="7" w16cid:durableId="1165127387">
    <w:abstractNumId w:val="3"/>
  </w:num>
  <w:num w:numId="8" w16cid:durableId="1080982228">
    <w:abstractNumId w:val="1"/>
  </w:num>
  <w:num w:numId="9" w16cid:durableId="8518428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D66"/>
    <w:rsid w:val="00153D66"/>
    <w:rsid w:val="007352AD"/>
    <w:rsid w:val="007A2215"/>
    <w:rsid w:val="00DC255B"/>
    <w:rsid w:val="00E15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BD43"/>
  <w15:chartTrackingRefBased/>
  <w15:docId w15:val="{7D494A27-CE72-4042-8A03-84CC38A8C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D66"/>
    <w:rPr>
      <w:rFonts w:eastAsiaTheme="majorEastAsia" w:cstheme="majorBidi"/>
      <w:color w:val="272727" w:themeColor="text1" w:themeTint="D8"/>
    </w:rPr>
  </w:style>
  <w:style w:type="paragraph" w:styleId="Title">
    <w:name w:val="Title"/>
    <w:basedOn w:val="Normal"/>
    <w:next w:val="Normal"/>
    <w:link w:val="TitleChar"/>
    <w:uiPriority w:val="10"/>
    <w:qFormat/>
    <w:rsid w:val="00153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D66"/>
    <w:pPr>
      <w:spacing w:before="160"/>
      <w:jc w:val="center"/>
    </w:pPr>
    <w:rPr>
      <w:i/>
      <w:iCs/>
      <w:color w:val="404040" w:themeColor="text1" w:themeTint="BF"/>
    </w:rPr>
  </w:style>
  <w:style w:type="character" w:customStyle="1" w:styleId="QuoteChar">
    <w:name w:val="Quote Char"/>
    <w:basedOn w:val="DefaultParagraphFont"/>
    <w:link w:val="Quote"/>
    <w:uiPriority w:val="29"/>
    <w:rsid w:val="00153D66"/>
    <w:rPr>
      <w:i/>
      <w:iCs/>
      <w:color w:val="404040" w:themeColor="text1" w:themeTint="BF"/>
    </w:rPr>
  </w:style>
  <w:style w:type="paragraph" w:styleId="ListParagraph">
    <w:name w:val="List Paragraph"/>
    <w:basedOn w:val="Normal"/>
    <w:uiPriority w:val="34"/>
    <w:qFormat/>
    <w:rsid w:val="00153D66"/>
    <w:pPr>
      <w:ind w:left="720"/>
      <w:contextualSpacing/>
    </w:pPr>
  </w:style>
  <w:style w:type="character" w:styleId="IntenseEmphasis">
    <w:name w:val="Intense Emphasis"/>
    <w:basedOn w:val="DefaultParagraphFont"/>
    <w:uiPriority w:val="21"/>
    <w:qFormat/>
    <w:rsid w:val="00153D66"/>
    <w:rPr>
      <w:i/>
      <w:iCs/>
      <w:color w:val="0F4761" w:themeColor="accent1" w:themeShade="BF"/>
    </w:rPr>
  </w:style>
  <w:style w:type="paragraph" w:styleId="IntenseQuote">
    <w:name w:val="Intense Quote"/>
    <w:basedOn w:val="Normal"/>
    <w:next w:val="Normal"/>
    <w:link w:val="IntenseQuoteChar"/>
    <w:uiPriority w:val="30"/>
    <w:qFormat/>
    <w:rsid w:val="00153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D66"/>
    <w:rPr>
      <w:i/>
      <w:iCs/>
      <w:color w:val="0F4761" w:themeColor="accent1" w:themeShade="BF"/>
    </w:rPr>
  </w:style>
  <w:style w:type="character" w:styleId="IntenseReference">
    <w:name w:val="Intense Reference"/>
    <w:basedOn w:val="DefaultParagraphFont"/>
    <w:uiPriority w:val="32"/>
    <w:qFormat/>
    <w:rsid w:val="00153D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789</Words>
  <Characters>4500</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Radwa Salem</dc:creator>
  <cp:keywords/>
  <dc:description/>
  <cp:lastModifiedBy>Radwa Salem</cp:lastModifiedBy>
  <cp:revision>2</cp:revision>
  <cp:lastPrinted>2026-05-28T05:05:00Z</cp:lastPrinted>
  <dcterms:created xsi:type="dcterms:W3CDTF">2026-05-28T04:44:00Z</dcterms:created>
  <dcterms:modified xsi:type="dcterms:W3CDTF">2026-05-28T05:42:00Z</dcterms:modified>
</cp:coreProperties>
</file>