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2"/>
          <w:szCs w:val="22"/>
        </w:rPr>
      </w:pPr>
      <w:bookmarkStart w:id="0" w:name="_heading=h.57o1cdsq9r7q"/>
      <w:bookmarkEnd w:id="0"/>
      <w:r>
        <w:rPr>
          <w:sz w:val="22"/>
          <w:szCs w:val="22"/>
        </w:rPr>
        <w:t xml:space="preserve">That we, </w:t>
      </w:r>
      <w:r>
        <w:rPr>
          <w:b/>
          <w:smallCaps/>
          <w:sz w:val="22"/>
          <w:szCs w:val="22"/>
        </w:rPr>
        <w:t>{{PRINCIPAL}}</w:t>
      </w:r>
      <w:r>
        <w:rPr>
          <w:sz w:val="22"/>
          <w:szCs w:val="22"/>
        </w:rPr>
        <w:t xml:space="preserve"> as principal, and the undersigned </w:t>
      </w:r>
      <w:r>
        <w:rPr>
          <w:b/>
          <w:smallCaps/>
          <w:sz w:val="22"/>
          <w:szCs w:val="22"/>
        </w:rPr>
        <w:t>MARK BANNING, AGENT DBA BIG DAWG BAIL BONDS</w:t>
      </w:r>
      <w:r>
        <w:rPr>
          <w:sz w:val="22"/>
          <w:szCs w:val="22"/>
        </w:rPr>
        <w:t xml:space="preserve"> as sureties, are held and firmly bound unto the State of Texas, in the penal sum of </w:t>
      </w:r>
      <w:r>
        <w:rPr>
          <w:b/>
          <w:sz w:val="22"/>
          <w:szCs w:val="22"/>
        </w:rPr>
        <w:t>{{BOND}}</w:t>
      </w:r>
      <w:r>
        <w:rPr>
          <w:sz w:val="22"/>
          <w:szCs w:val="22"/>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2"/>
          <w:szCs w:val="22"/>
        </w:rPr>
      </w:pPr>
      <w:r>
        <w:rPr>
          <w:sz w:val="22"/>
          <w:szCs w:val="22"/>
        </w:rPr>
        <w:tab/>
      </w:r>
      <w:r>
        <w:rPr>
          <w:b/>
          <w:sz w:val="22"/>
          <w:szCs w:val="22"/>
        </w:rPr>
        <w:t>THE CONDITION OF THIS BOND IS THAT THE DEFENDANT HAS BEEN CHARGED WITH</w:t>
      </w:r>
      <w:r>
        <w:rPr>
          <w:sz w:val="22"/>
          <w:szCs w:val="22"/>
        </w:rPr>
        <w:t xml:space="preserve"> </w:t>
      </w:r>
      <w:r>
        <w:rPr>
          <w:b/>
          <w:smallCaps/>
          <w:sz w:val="22"/>
          <w:szCs w:val="22"/>
          <w:u w:val="none"/>
        </w:rPr>
        <w:t>{{CHARGE}}</w:t>
      </w:r>
      <w:r>
        <w:rPr>
          <w:sz w:val="22"/>
          <w:szCs w:val="22"/>
        </w:rPr>
        <w:t xml:space="preserve"> a </w:t>
      </w:r>
      <w:r>
        <w:rPr>
          <w:b/>
          <w:sz w:val="22"/>
          <w:szCs w:val="22"/>
        </w:rPr>
        <w:t>{{MISDEMEANOR_OR_FELONY}}</w:t>
      </w:r>
      <w:r>
        <w:rPr>
          <w:sz w:val="22"/>
          <w:szCs w:val="22"/>
        </w:rPr>
        <w:t xml:space="preserve"> offense and to secure his release from custody is entering into this obligation binding him to appear before </w:t>
      </w:r>
      <w:r>
        <w:rPr>
          <w:b/>
          <w:bCs/>
          <w:sz w:val="22"/>
          <w:szCs w:val="22"/>
        </w:rPr>
        <w:t>{{COUNTY}}</w:t>
      </w:r>
      <w:r>
        <w:rPr>
          <w:sz w:val="22"/>
          <w:szCs w:val="22"/>
        </w:rPr>
        <w:t xml:space="preserve"> </w:t>
      </w:r>
      <w:r>
        <w:rPr>
          <w:sz w:val="22"/>
          <w:szCs w:val="22"/>
        </w:rPr>
        <w:t>Court of Medina County, Texas.</w:t>
      </w:r>
    </w:p>
    <w:p>
      <w:pPr>
        <w:pStyle w:val="normal1"/>
        <w:rPr>
          <w:sz w:val="22"/>
          <w:szCs w:val="22"/>
        </w:rPr>
      </w:pPr>
      <w:r>
        <w:rPr>
          <w:sz w:val="22"/>
          <w:szCs w:val="22"/>
        </w:rPr>
        <w:tab/>
      </w:r>
      <w:r>
        <w:rPr>
          <w:b/>
          <w:sz w:val="22"/>
          <w:szCs w:val="22"/>
        </w:rPr>
        <w:t xml:space="preserve">NOW THEREFORE, IF SAID PRINCIPAL SHALL WELL AND TRULY MAKE HIS PERSONAL APPEARANCE BEFORE SAID COURT INSTANTER </w:t>
      </w:r>
      <w:r>
        <w:rPr>
          <w:sz w:val="22"/>
          <w:szCs w:val="22"/>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2"/>
          <w:szCs w:val="22"/>
        </w:rPr>
      </w:pPr>
      <w:r>
        <w:rPr>
          <w:sz w:val="22"/>
          <w:szCs w:val="22"/>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w:rPr>
          <w:b/>
          <w:sz w:val="22"/>
          <w:szCs w:val="22"/>
        </w:rPr>
        <w:t>RANDY BROWN, SHERIFF, MEDINA COUNTY, TEXAS</w:t>
        <w:tab/>
      </w:r>
      <w:r>
        <w:rPr/>
        <w:t xml:space="preserve">  </w:t>
        <w:tab/>
      </w:r>
      <w:r>
        <w:rPr/>
        <w:t>__</w:t>
      </w:r>
      <w:r>
        <w:rPr/>
        <w:t>________</w:t>
      </w:r>
      <w:r>
        <w:rPr/>
        <w:t>______________________</w:t>
      </w:r>
      <w:r>
        <w:rPr/>
        <w:t>__</w:t>
      </w:r>
      <w:r>
        <w:rPr>
          <w:sz w:val="22"/>
          <w:szCs w:val="22"/>
        </w:rPr>
        <w:t xml:space="preserve">Principal </w:t>
      </w:r>
    </w:p>
    <w:p>
      <w:pPr>
        <w:pStyle w:val="normal1"/>
        <w:rPr>
          <w:b/>
        </w:rPr>
      </w:pPr>
      <w:r>
        <mc:AlternateContent>
          <mc:Choice Requires="wps">
            <w:drawing>
              <wp:anchor behindDoc="0" distT="0" distB="0" distL="0" distR="0" simplePos="0" locked="0" layoutInCell="1" allowOverlap="1" relativeHeight="4">
                <wp:simplePos x="0" y="0"/>
                <wp:positionH relativeFrom="column">
                  <wp:posOffset>5661660</wp:posOffset>
                </wp:positionH>
                <wp:positionV relativeFrom="paragraph">
                  <wp:posOffset>137160</wp:posOffset>
                </wp:positionV>
                <wp:extent cx="325755" cy="177800"/>
                <wp:effectExtent l="1905" t="1270" r="2540" b="1270"/>
                <wp:wrapNone/>
                <wp:docPr id="2" name="Text Frame 2"/>
                <a:graphic xmlns:a="http://schemas.openxmlformats.org/drawingml/2006/main">
                  <a:graphicData uri="http://schemas.microsoft.com/office/word/2010/wordprocessingShape">
                    <wps:wsp>
                      <wps:cNvSpPr txBox="1"/>
                      <wps:spPr>
                        <a:xfrm rot="16247400">
                          <a:off x="0" y="0"/>
                          <a:ext cx="325800" cy="177840"/>
                        </a:xfrm>
                        <a:prstGeom prst="rect">
                          <a:avLst/>
                        </a:prstGeom>
                        <a:noFill/>
                        <a:ln w="0">
                          <a:noFill/>
                        </a:ln>
                      </wps:spPr>
                      <wps:txbx>
                        <w:txbxContent>
                          <w:p>
                            <w:pPr>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445.85pt;margin-top:10.8pt;width:25.6pt;height:13.95pt;mso-wrap-style:square;v-text-anchor:top;rotation:271" type="_x0000_t202">
                <v:textbox>
                  <w:txbxContent>
                    <w:p>
                      <w:pPr>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4176395</wp:posOffset>
                </wp:positionH>
                <wp:positionV relativeFrom="paragraph">
                  <wp:posOffset>138430</wp:posOffset>
                </wp:positionV>
                <wp:extent cx="419100" cy="205740"/>
                <wp:effectExtent l="3175" t="1270" r="3175" b="1270"/>
                <wp:wrapNone/>
                <wp:docPr id="3" name="Text Frame 1"/>
                <a:graphic xmlns:a="http://schemas.openxmlformats.org/drawingml/2006/main">
                  <a:graphicData uri="http://schemas.microsoft.com/office/word/2010/wordprocessingShape">
                    <wps:wsp>
                      <wps:cNvSpPr txBox="1"/>
                      <wps:spPr>
                        <a:xfrm rot="16148400">
                          <a:off x="0" y="0"/>
                          <a:ext cx="419040" cy="205920"/>
                        </a:xfrm>
                        <a:prstGeom prst="rect">
                          <a:avLst/>
                        </a:prstGeom>
                        <a:noFill/>
                        <a:ln w="0">
                          <a:noFill/>
                        </a:ln>
                      </wps:spPr>
                      <wps:txbx>
                        <w:txbxContent>
                          <w:p>
                            <w:pPr>
                              <w:spacing w:before="0" w:after="0" w:lineRule="auto" w:line="240"/>
                              <w:rPr/>
                            </w:pPr>
                            <w:r>
                              <w:rPr>
                                <w:sz w:val="16"/>
                                <w:szCs w:val="16"/>
                              </w:rPr>
                              <w:t>R/ INDEX</w:t>
                            </w:r>
                          </w:p>
                        </w:txbxContent>
                      </wps:txbx>
                      <wps:bodyPr wrap="square" lIns="0" rIns="0" tIns="0" bIns="0" anchor="t">
                        <a:noAutofit/>
                      </wps:bodyPr>
                    </wps:wsp>
                  </a:graphicData>
                </a:graphic>
              </wp:anchor>
            </w:drawing>
          </mc:Choice>
          <mc:Fallback>
            <w:pict>
              <v:shape id="shape_0" ID="Text Frame 1" stroked="f" o:allowincell="f" style="position:absolute;margin-left:328.85pt;margin-top:10.9pt;width:32.95pt;height:16.15pt;mso-wrap-style:square;v-text-anchor:top;rotation:269" type="_x0000_t202">
                <v:textbox>
                  <w:txbxContent>
                    <w:p>
                      <w:pPr>
                        <w:spacing w:before="0" w:after="0" w:lineRule="auto" w:line="240"/>
                        <w:rPr/>
                      </w:pPr>
                      <w:r>
                        <w:rPr>
                          <w:sz w:val="16"/>
                          <w:szCs w:val="16"/>
                        </w:rPr>
                        <w:t>R/ INDEX</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4279900</wp:posOffset>
                </wp:positionH>
                <wp:positionV relativeFrom="paragraph">
                  <wp:posOffset>-80010</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37pt;margin-top:-6.3pt;width:124.65pt;height:53.3pt;mso-wrap-style:none;v-text-anchor:middle">
                <v:fill o:detectmouseclick="t" type="solid" color2="black"/>
                <v:stroke color="black" joinstyle="round" endcap="flat"/>
                <w10:wrap type="none"/>
              </v:rect>
            </w:pict>
          </mc:Fallback>
        </mc:AlternateContent>
      </w:r>
      <w:r>
        <w:rPr>
          <w:sz w:val="22"/>
          <w:szCs w:val="22"/>
        </w:rPr>
        <w:t>By __________________________ Deputy</w:t>
      </w:r>
      <w:r>
        <w:rPr/>
        <w:tab/>
        <w:tab/>
      </w:r>
    </w:p>
    <w:p>
      <w:pPr>
        <w:pStyle w:val="normal1"/>
        <w:rPr>
          <w:sz w:val="22"/>
          <w:szCs w:val="22"/>
        </w:rPr>
      </w:pPr>
      <w:r>
        <w:rPr>
          <w:sz w:val="22"/>
          <w:szCs w:val="22"/>
        </w:rPr>
        <w:t>____________________________ Surety</w:t>
        <w:tab/>
        <w:tab/>
      </w:r>
    </w:p>
    <w:p>
      <w:pPr>
        <w:pStyle w:val="normal1"/>
        <w:rPr>
          <w:sz w:val="22"/>
          <w:szCs w:val="22"/>
        </w:rPr>
      </w:pPr>
      <w:r>
        <w:rPr>
          <w:sz w:val="22"/>
          <w:szCs w:val="22"/>
        </w:rPr>
        <w:tab/>
        <w:t>Mark Banning (Agent)</w:t>
        <w:tab/>
        <w:tab/>
        <w:tab/>
        <w:tab/>
        <w:t xml:space="preserve">                   </w:t>
      </w:r>
      <w:r>
        <w:rPr>
          <w:b/>
          <w:smallCaps/>
          <w:sz w:val="22"/>
          <w:szCs w:val="22"/>
        </w:rPr>
        <w:t>{{ADDRESS}}</w:t>
      </w:r>
    </w:p>
    <w:p>
      <w:pPr>
        <w:pStyle w:val="normal1"/>
        <w:ind w:firstLine="720"/>
        <w:rPr>
          <w:sz w:val="22"/>
          <w:szCs w:val="22"/>
        </w:rPr>
      </w:pPr>
      <w:r>
        <w:rPr>
          <w:sz w:val="22"/>
          <w:szCs w:val="22"/>
        </w:rPr>
        <w:t>PO BOX 371</w:t>
        <w:tab/>
        <w:tab/>
        <w:tab/>
        <w:tab/>
        <w:tab/>
        <w:tab/>
        <w:t>(Mailing Address)</w:t>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 xml:space="preserve">HAIR </w:t>
      </w:r>
      <w:r>
        <w:rPr>
          <w:b/>
          <w:bCs/>
          <w:sz w:val="22"/>
          <w:szCs w:val="22"/>
        </w:rPr>
        <w:t>{{HAIR}}</w:t>
      </w:r>
      <w:r>
        <w:rPr>
          <w:b/>
          <w:sz w:val="22"/>
          <w:szCs w:val="22"/>
        </w:rPr>
        <w:t xml:space="preserve">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2"/>
          <w:szCs w:val="22"/>
        </w:rPr>
      </w:pPr>
      <w:r>
        <w:rPr>
          <w:sz w:val="22"/>
          <w:szCs w:val="22"/>
        </w:rPr>
        <w:t xml:space="preserve">We, each of us, Mark Banning, Agent dba Big Dawg Bail Bonds DO SWEAR THAT WE ARE WORTH IN OUR OWN RIGHT, AT LEAST THE SUM OF </w:t>
      </w:r>
      <w:r>
        <w:rPr>
          <w:b/>
          <w:bCs/>
          <w:sz w:val="22"/>
          <w:szCs w:val="22"/>
        </w:rPr>
        <w:t>{{</w:t>
      </w:r>
      <w:r>
        <w:rPr>
          <w:b/>
          <w:bCs/>
          <w:sz w:val="22"/>
          <w:szCs w:val="22"/>
        </w:rPr>
        <w:t>BACKING_AMOUNT_TEXT</w:t>
      </w:r>
      <w:r>
        <w:rPr>
          <w:b/>
          <w:bCs/>
          <w:sz w:val="22"/>
          <w:szCs w:val="22"/>
        </w:rPr>
        <w:t>}}</w:t>
      </w:r>
      <w:r>
        <w:rPr>
          <w:sz w:val="22"/>
          <w:szCs w:val="22"/>
        </w:rPr>
        <w:t xml:space="preserve"> </w:t>
      </w:r>
      <w:r>
        <w:rPr>
          <w:sz w:val="22"/>
          <w:szCs w:val="22"/>
        </w:rPr>
        <w:t xml:space="preserve">DOLLARS, after deducting from our property all that which is exempt by the Constitution Laws of the STATE OF TEXAS from forced sale, and after satisfying all encumbrances upon our property which are known to us; and that we reside in the County of </w:t>
      </w:r>
      <w:r>
        <w:rPr>
          <w:b/>
          <w:bCs/>
          <w:sz w:val="22"/>
          <w:szCs w:val="22"/>
        </w:rPr>
        <w:t>{{COUNTY}}</w:t>
      </w:r>
      <w:r>
        <w:rPr>
          <w:sz w:val="22"/>
          <w:szCs w:val="22"/>
        </w:rPr>
        <w:t xml:space="preserve"> </w:t>
      </w:r>
      <w:r>
        <w:rPr>
          <w:sz w:val="22"/>
          <w:szCs w:val="22"/>
        </w:rPr>
        <w:t>and have property in the STATE OF TEXAS liable to execution worth:</w:t>
      </w:r>
    </w:p>
    <w:p>
      <w:pPr>
        <w:pStyle w:val="normal1"/>
        <w:rPr>
          <w:b/>
          <w:sz w:val="22"/>
          <w:szCs w:val="22"/>
        </w:rPr>
      </w:pPr>
      <w:r>
        <w:rPr>
          <w:b/>
          <w:sz w:val="22"/>
          <w:szCs w:val="22"/>
        </w:rPr>
        <w:t>THE SAID _______________________</w:t>
        <w:tab/>
        <w:t xml:space="preserve">SUM OF </w:t>
        <w:tab/>
        <w:t>{{BACKING_AMOUNT}}</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qFormat/>
    <w:pPr>
      <w:keepNext w:val="true"/>
      <w:keepLines/>
      <w:spacing w:before="40" w:after="0"/>
      <w:outlineLvl w:val="6"/>
    </w:pPr>
    <w:rPr>
      <w:rFonts w:eastAsia="Calibri" w:cs="Calibri"/>
      <w:color w:themeColor="dark1" w:themeTint="a6" w:val="595959"/>
    </w:rPr>
  </w:style>
  <w:style w:type="paragraph" w:styleId="Heading8">
    <w:name w:val="heading 8"/>
    <w:basedOn w:val="normal1"/>
    <w:next w:val="normal1"/>
    <w:link w:val="Heading8Char"/>
    <w:qFormat/>
    <w:pPr>
      <w:keepNext w:val="true"/>
      <w:keepLines/>
      <w:spacing w:before="0" w:after="0"/>
      <w:outlineLvl w:val="7"/>
    </w:pPr>
    <w:rPr>
      <w:rFonts w:eastAsia="Calibri" w:cs="Calibri"/>
      <w:i/>
      <w:iCs/>
      <w:color w:themeColor="dark1" w:themeTint="d8" w:val="272727"/>
    </w:rPr>
  </w:style>
  <w:style w:type="paragraph" w:styleId="Heading9">
    <w:name w:val="heading 9"/>
    <w:basedOn w:val="normal1"/>
    <w:next w:val="normal1"/>
    <w:link w:val="Heading9Char"/>
    <w:qFormat/>
    <w:pPr>
      <w:keepNext w:val="true"/>
      <w:keepLines/>
      <w:spacing w:before="0" w:after="0"/>
      <w:outlineLvl w:val="8"/>
    </w:pPr>
    <w:rPr>
      <w:rFonts w:eastAsia="Calibri" w:cs="Calibri"/>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Calibri"/>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Calibri"/>
      <w:color w:themeColor="accent1" w:themeShade="bf" w:val="2F5496"/>
      <w:sz w:val="32"/>
      <w:szCs w:val="32"/>
    </w:rPr>
  </w:style>
  <w:style w:type="character" w:styleId="Heading3Char">
    <w:name w:val="Heading 3 Char"/>
    <w:basedOn w:val="DefaultParagraphFont"/>
    <w:link w:val="Heading3"/>
    <w:qFormat/>
    <w:rPr>
      <w:rFonts w:eastAsia="Calibri" w:cs="Calibri"/>
      <w:color w:themeColor="accent1" w:themeShade="bf" w:val="2F5496"/>
      <w:sz w:val="28"/>
      <w:szCs w:val="28"/>
    </w:rPr>
  </w:style>
  <w:style w:type="character" w:styleId="Heading4Char">
    <w:name w:val="Heading 4 Char"/>
    <w:basedOn w:val="DefaultParagraphFont"/>
    <w:link w:val="Heading4"/>
    <w:qFormat/>
    <w:rPr>
      <w:rFonts w:eastAsia="Calibri" w:cs="Calibri"/>
      <w:i/>
      <w:iCs/>
      <w:color w:themeColor="accent1" w:themeShade="bf" w:val="2F5496"/>
    </w:rPr>
  </w:style>
  <w:style w:type="character" w:styleId="Heading5Char">
    <w:name w:val="Heading 5 Char"/>
    <w:basedOn w:val="DefaultParagraphFont"/>
    <w:link w:val="Heading5"/>
    <w:qFormat/>
    <w:rPr>
      <w:rFonts w:eastAsia="Calibri" w:cs="Calibri"/>
      <w:color w:themeColor="accent1" w:themeShade="bf" w:val="2F5496"/>
    </w:rPr>
  </w:style>
  <w:style w:type="character" w:styleId="Heading6Char">
    <w:name w:val="Heading 6 Char"/>
    <w:basedOn w:val="DefaultParagraphFont"/>
    <w:link w:val="Heading6"/>
    <w:qFormat/>
    <w:rPr>
      <w:rFonts w:eastAsia="Calibri" w:cs="Calibri"/>
      <w:i/>
      <w:iCs/>
      <w:color w:themeColor="dark1" w:themeTint="a6" w:val="595959"/>
    </w:rPr>
  </w:style>
  <w:style w:type="character" w:styleId="Heading7Char">
    <w:name w:val="Heading 7 Char"/>
    <w:basedOn w:val="DefaultParagraphFont"/>
    <w:link w:val="Heading7"/>
    <w:qFormat/>
    <w:rPr>
      <w:rFonts w:eastAsia="Calibri" w:cs="Calibri"/>
      <w:color w:themeColor="dark1" w:themeTint="a6" w:val="595959"/>
    </w:rPr>
  </w:style>
  <w:style w:type="character" w:styleId="Heading8Char">
    <w:name w:val="Heading 8 Char"/>
    <w:basedOn w:val="DefaultParagraphFont"/>
    <w:link w:val="Heading8"/>
    <w:qFormat/>
    <w:rPr>
      <w:rFonts w:eastAsia="Calibri" w:cs="Calibri"/>
      <w:i/>
      <w:iCs/>
      <w:color w:themeColor="dark1" w:themeTint="d8" w:val="272727"/>
    </w:rPr>
  </w:style>
  <w:style w:type="character" w:styleId="Heading9Char">
    <w:name w:val="Heading 9 Char"/>
    <w:basedOn w:val="DefaultParagraphFont"/>
    <w:link w:val="Heading9"/>
    <w:qFormat/>
    <w:rPr>
      <w:rFonts w:eastAsia="Calibri" w:cs="Calibri"/>
      <w:color w:themeColor="dark1" w:themeTint="d8" w:val="272727"/>
    </w:rPr>
  </w:style>
  <w:style w:type="character" w:styleId="TitleChar">
    <w:name w:val="Title Char"/>
    <w:basedOn w:val="DefaultParagraphFont"/>
    <w:link w:val="Title"/>
    <w:qFormat/>
    <w:rPr>
      <w:rFonts w:ascii="Calibri Light" w:hAnsi="Calibri Light" w:eastAsia="Calibri" w:cs="Calibri"/>
      <w:spacing w:val="-10"/>
      <w:kern w:val="2"/>
      <w:sz w:val="56"/>
      <w:szCs w:val="56"/>
    </w:rPr>
  </w:style>
  <w:style w:type="character" w:styleId="SubtitleChar">
    <w:name w:val="Subtitle Char"/>
    <w:basedOn w:val="DefaultParagraphFont"/>
    <w:link w:val="Subtitle"/>
    <w:qFormat/>
    <w:rPr>
      <w:rFonts w:eastAsia="Calibri" w:cs="Calibri"/>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qFormat/>
    <w:pPr>
      <w:spacing w:before="160" w:after="160"/>
      <w:jc w:val="center"/>
    </w:pPr>
    <w:rPr>
      <w:i/>
      <w:iCs/>
      <w:color w:themeColor="dark1" w:themeTint="bf" w:val="404040"/>
    </w:rPr>
  </w:style>
  <w:style w:type="paragraph" w:styleId="ListParagraph">
    <w:name w:val="List Paragraph"/>
    <w:basedOn w:val="normal1"/>
    <w:qFormat/>
    <w:pPr>
      <w:spacing w:before="0" w:after="160"/>
      <w:ind w:start="720"/>
      <w:contextualSpacing/>
    </w:pPr>
    <w:rPr/>
  </w:style>
  <w:style w:type="paragraph" w:styleId="IntenseQuote">
    <w:name w:val="Intense Quote"/>
    <w:basedOn w:val="normal1"/>
    <w:next w:val="normal1"/>
    <w:link w:val="IntenseQuoteChar"/>
    <w:qFormat/>
    <w:pPr>
      <w:pBdr>
        <w:top w:val="single" w:sz="4" w:space="10" w:color="2F5496"/>
        <w:bottom w:val="single" w:sz="4" w:space="10" w:color="2F5496"/>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403</TotalTime>
  <Application>LibreOffice/25.2.4.3$Windows_X86_64 LibreOffice_project/33e196637044ead23f5c3226cde09b47731f7e27</Application>
  <AppVersion>15.0000</AppVersion>
  <Pages>2</Pages>
  <Words>519</Words>
  <Characters>2906</Characters>
  <CharactersWithSpaces>3545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2025-07-27T16:39:23Z</dcterms:created>
  <dc:creator/>
  <dc:description/>
  <dc:language>en-US</dc:language>
  <cp:lastModifiedBy/>
  <dcterms:modified xsi:type="dcterms:W3CDTF">2025-07-28T21:37:05Z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