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A1A1A"/>
          <w:sz w:val="40"/>
          <w:szCs w:val="40"/>
        </w:rPr>
        <w:t xml:space="preserve">Tamiera Guidry</w:t>
      </w:r>
    </w:p>
    <w:p>
      <w:pPr>
        <w:spacing w:after="10"/>
        <w:jc w:val="center"/>
      </w:pPr>
      <w:r>
        <w:rPr>
          <w:color w:val="444444"/>
          <w:sz w:val="21"/>
          <w:szCs w:val="21"/>
        </w:rPr>
        <w:t xml:space="preserve">UX Researcher · Service &amp; Operations</w:t>
      </w:r>
    </w:p>
    <w:p>
      <w:pPr>
        <w:spacing w:after="40"/>
        <w:jc w:val="center"/>
      </w:pPr>
      <w:r>
        <w:rPr>
          <w:color w:val="555555"/>
          <w:sz w:val="19"/>
          <w:szCs w:val="19"/>
        </w:rPr>
        <w:t xml:space="preserve">Maurice, LA | (337) 554-0856 | </w:t>
      </w:r>
      <w:hyperlink w:history="1" r:id="rIdu47ok0vsuyoosmcuhlro1">
        <w:r>
          <w:rPr>
            <w:color w:val="555555"/>
            <w:sz w:val="19"/>
            <w:szCs w:val="19"/>
          </w:rPr>
          <w:t xml:space="preserve">tamieraw96@icloud.com</w:t>
        </w:r>
      </w:hyperlink>
      <w:r>
        <w:rPr>
          <w:color w:val="555555"/>
          <w:sz w:val="19"/>
          <w:szCs w:val="19"/>
        </w:rPr>
        <w:t xml:space="preserve"> | </w:t>
      </w:r>
      <w:hyperlink w:history="1" r:id="rIdfjqinzdqqurk4vfeesjel">
        <w:r>
          <w:rPr>
            <w:color w:val="555555"/>
            <w:sz w:val="19"/>
            <w:szCs w:val="19"/>
          </w:rPr>
          <w:t xml:space="preserve">linkedin.com/in/tamiera-guidry</w:t>
        </w:r>
      </w:hyperlink>
      <w:r>
        <w:rPr>
          <w:color w:val="555555"/>
          <w:sz w:val="19"/>
          <w:szCs w:val="19"/>
        </w:rPr>
        <w:t xml:space="preserve"> | </w:t>
      </w:r>
      <w:hyperlink w:history="1" r:id="rId_xkdkhxp9peoquennz7ko">
        <w:r>
          <w:rPr>
            <w:color w:val="555555"/>
            <w:sz w:val="19"/>
            <w:szCs w:val="19"/>
          </w:rPr>
          <w:t xml:space="preserve">tamieraguidry1.github.io</w:t>
        </w:r>
      </w:hyperlink>
    </w:p>
    <w:p>
      <w:pPr>
        <w:pBdr>
          <w:bottom w:val="single" w:color="888888" w:sz="4" w:space="2"/>
        </w:pBdr>
        <w:spacing w:after="60" w:before="220"/>
      </w:pPr>
      <w:r>
        <w:rPr>
          <w:b/>
          <w:bCs/>
          <w:color w:val="222222"/>
          <w:sz w:val="22"/>
          <w:szCs w:val="22"/>
        </w:rPr>
        <w:t xml:space="preserve">SUMMARY</w:t>
      </w:r>
    </w:p>
    <w:p>
      <w:pPr>
        <w:spacing w:after="40"/>
      </w:pPr>
      <w:r>
        <w:rPr>
          <w:sz w:val="21"/>
          <w:szCs w:val="21"/>
        </w:rPr>
        <w:t xml:space="preserve">UX researcher who turns the noisiest data a team has, support tickets, user conversations, and complaint patterns, into research engineering and product can act on. Over five years across SaaS, healthcare, and marketplace platforms, now formalizing that practice through a UX research internship and a B.S. in UX Design. Strongest where the experience extends past the screen into policy, operations, and stakeholder tradeoffs.</w:t>
      </w:r>
    </w:p>
    <w:p>
      <w:pPr>
        <w:pBdr>
          <w:bottom w:val="single" w:color="888888" w:sz="4" w:space="2"/>
        </w:pBdr>
        <w:spacing w:after="60" w:before="220"/>
      </w:pPr>
      <w:r>
        <w:rPr>
          <w:b/>
          <w:bCs/>
          <w:color w:val="222222"/>
          <w:sz w:val="22"/>
          <w:szCs w:val="22"/>
        </w:rPr>
        <w:t xml:space="preserve">EXPERIENCE</w:t>
      </w:r>
    </w:p>
    <w:p>
      <w:pPr>
        <w:tabs>
          <w:tab w:val="right" w:pos="9360"/>
        </w:tabs>
        <w:spacing w:after="0" w:before="140"/>
      </w:pPr>
      <w:r>
        <w:rPr>
          <w:b/>
          <w:bCs/>
          <w:sz w:val="21"/>
          <w:szCs w:val="21"/>
        </w:rPr>
        <w:t xml:space="preserve">Customer Success &amp; Operations Specialist, </w:t>
      </w:r>
      <w:r>
        <w:rPr>
          <w:b/>
          <w:bCs/>
          <w:sz w:val="21"/>
          <w:szCs w:val="21"/>
        </w:rPr>
        <w:t xml:space="preserve">PadSplit</w:t>
      </w:r>
      <w:r>
        <w:rPr>
          <w:i/>
          <w:iCs/>
          <w:color w:val="555555"/>
          <w:sz w:val="19"/>
          <w:szCs w:val="19"/>
        </w:rPr>
        <w:t xml:space="preserve">	Remote · Aug 2025–Present</w:t>
      </w:r>
    </w:p>
    <w:p>
      <w:pPr>
        <w:pStyle w:val="ListParagraph"/>
        <w:numPr>
          <w:ilvl w:val="0"/>
          <w:numId w:val="2"/>
        </w:numPr>
        <w:spacing w:after="40"/>
      </w:pPr>
      <w:r>
        <w:rPr>
          <w:sz w:val="21"/>
          <w:szCs w:val="21"/>
        </w:rPr>
        <w:t xml:space="preserve">Noticed hosts kept churning right after activation, mapped 60 days of support tickets into four friction themes, and built a 20-page enablement guide and 90-day onboarding framework around them.</w:t>
      </w:r>
    </w:p>
    <w:p>
      <w:pPr>
        <w:pStyle w:val="ListParagraph"/>
        <w:numPr>
          <w:ilvl w:val="0"/>
          <w:numId w:val="2"/>
        </w:numPr>
        <w:spacing w:after="40"/>
      </w:pPr>
      <w:r>
        <w:rPr>
          <w:sz w:val="21"/>
          <w:szCs w:val="21"/>
        </w:rPr>
        <w:t xml:space="preserve">Designed a host-side risk framework, tiered deposits, structured pre-booking screening, and compliant disclosures, to protect hosts from unpaid rent where the platform left that gap.</w:t>
      </w:r>
    </w:p>
    <w:p>
      <w:pPr>
        <w:pStyle w:val="ListParagraph"/>
        <w:numPr>
          <w:ilvl w:val="0"/>
          <w:numId w:val="2"/>
        </w:numPr>
        <w:spacing w:after="40"/>
      </w:pPr>
      <w:r>
        <w:rPr>
          <w:sz w:val="21"/>
          <w:szCs w:val="21"/>
        </w:rPr>
        <w:t xml:space="preserve">Stood up a centralized occupancy-tracking system during an urgent company verification push, closing compliance and asset-tracking blind spots.</w:t>
      </w:r>
    </w:p>
    <w:p>
      <w:pPr>
        <w:pStyle w:val="ListParagraph"/>
        <w:numPr>
          <w:ilvl w:val="0"/>
          <w:numId w:val="2"/>
        </w:numPr>
        <w:spacing w:after="40"/>
      </w:pPr>
      <w:r>
        <w:rPr>
          <w:sz w:val="21"/>
          <w:szCs w:val="21"/>
        </w:rPr>
        <w:t xml:space="preserve">Spotted that members weren't notified when support processed a host-requested rate change, unlike self-serve dashboard changes, and proposed an automated notification trigger now being scoped with the product team to improve billing transparency.</w:t>
      </w:r>
    </w:p>
    <w:p>
      <w:pPr>
        <w:pStyle w:val="ListParagraph"/>
        <w:numPr>
          <w:ilvl w:val="0"/>
          <w:numId w:val="2"/>
        </w:numPr>
        <w:spacing w:after="40"/>
      </w:pPr>
      <w:r>
        <w:rPr>
          <w:sz w:val="21"/>
          <w:szCs w:val="21"/>
        </w:rPr>
        <w:t xml:space="preserve">Work directly with engineering to flag bugs in Jira with clear reproduction steps, queries, and logs to speed up fixes.</w:t>
      </w:r>
    </w:p>
    <w:p>
      <w:pPr>
        <w:tabs>
          <w:tab w:val="right" w:pos="9360"/>
        </w:tabs>
        <w:spacing w:after="0" w:before="140"/>
      </w:pPr>
      <w:r>
        <w:rPr>
          <w:b/>
          <w:bCs/>
          <w:sz w:val="21"/>
          <w:szCs w:val="21"/>
        </w:rPr>
        <w:t xml:space="preserve">Application Support Specialist, </w:t>
      </w:r>
      <w:r>
        <w:rPr>
          <w:b/>
          <w:bCs/>
          <w:sz w:val="21"/>
          <w:szCs w:val="21"/>
        </w:rPr>
        <w:t xml:space="preserve">ImageTrend</w:t>
      </w:r>
      <w:r>
        <w:rPr>
          <w:i/>
          <w:iCs/>
          <w:color w:val="555555"/>
          <w:sz w:val="19"/>
          <w:szCs w:val="19"/>
        </w:rPr>
        <w:t xml:space="preserve">	Remote · Jan 2024–Jan 2025</w:t>
      </w:r>
    </w:p>
    <w:p>
      <w:pPr>
        <w:pStyle w:val="ListParagraph"/>
        <w:numPr>
          <w:ilvl w:val="0"/>
          <w:numId w:val="2"/>
        </w:numPr>
        <w:spacing w:after="40"/>
      </w:pPr>
      <w:r>
        <w:rPr>
          <w:sz w:val="21"/>
          <w:szCs w:val="21"/>
        </w:rPr>
        <w:t xml:space="preserve">Handled Tier 2 escalations for a healthcare SaaS product, tracing bugs and routing them to engineering through Jira.</w:t>
      </w:r>
    </w:p>
    <w:p>
      <w:pPr>
        <w:pStyle w:val="ListParagraph"/>
        <w:numPr>
          <w:ilvl w:val="0"/>
          <w:numId w:val="2"/>
        </w:numPr>
        <w:spacing w:after="40"/>
      </w:pPr>
      <w:r>
        <w:rPr>
          <w:sz w:val="21"/>
          <w:szCs w:val="21"/>
        </w:rPr>
        <w:t xml:space="preserve">Resolved 40+ technical tickets a day across software and access issues, beating SLA targets with consistently high CSAT.</w:t>
      </w:r>
    </w:p>
    <w:p>
      <w:pPr>
        <w:pStyle w:val="ListParagraph"/>
        <w:numPr>
          <w:ilvl w:val="0"/>
          <w:numId w:val="2"/>
        </w:numPr>
        <w:spacing w:after="40"/>
      </w:pPr>
      <w:r>
        <w:rPr>
          <w:sz w:val="21"/>
          <w:szCs w:val="21"/>
        </w:rPr>
        <w:t xml:space="preserve">Wrote the internal knowledge base and SOPs for recurring issues, which cut duplicate tickets by 18%.</w:t>
      </w:r>
    </w:p>
    <w:p>
      <w:pPr>
        <w:pStyle w:val="ListParagraph"/>
        <w:numPr>
          <w:ilvl w:val="0"/>
          <w:numId w:val="2"/>
        </w:numPr>
        <w:spacing w:after="40"/>
      </w:pPr>
      <w:r>
        <w:rPr>
          <w:sz w:val="21"/>
          <w:szCs w:val="21"/>
        </w:rPr>
        <w:t xml:space="preserve">Maintained HIPAA compliance while handling sensitive EHR data.</w:t>
      </w:r>
    </w:p>
    <w:p>
      <w:pPr>
        <w:tabs>
          <w:tab w:val="right" w:pos="9360"/>
        </w:tabs>
        <w:spacing w:after="0" w:before="140"/>
      </w:pPr>
      <w:r>
        <w:rPr>
          <w:b/>
          <w:bCs/>
          <w:sz w:val="21"/>
          <w:szCs w:val="21"/>
        </w:rPr>
        <w:t xml:space="preserve">Customer Support Associate, </w:t>
      </w:r>
      <w:r>
        <w:rPr>
          <w:b/>
          <w:bCs/>
          <w:sz w:val="21"/>
          <w:szCs w:val="21"/>
        </w:rPr>
        <w:t xml:space="preserve">H-E-B</w:t>
      </w:r>
      <w:r>
        <w:rPr>
          <w:i/>
          <w:iCs/>
          <w:color w:val="555555"/>
          <w:sz w:val="19"/>
          <w:szCs w:val="19"/>
        </w:rPr>
        <w:t xml:space="preserve">	Killeen, TX · Jul 2018–Dec 2023</w:t>
      </w:r>
    </w:p>
    <w:p>
      <w:pPr>
        <w:pStyle w:val="ListParagraph"/>
        <w:numPr>
          <w:ilvl w:val="0"/>
          <w:numId w:val="2"/>
        </w:numPr>
        <w:spacing w:after="40"/>
      </w:pPr>
      <w:r>
        <w:rPr>
          <w:sz w:val="21"/>
          <w:szCs w:val="21"/>
        </w:rPr>
        <w:t xml:space="preserve">Processed orders, inventory adjustments, and system updates to company standards in a fast-paced store.</w:t>
      </w:r>
    </w:p>
    <w:p>
      <w:pPr>
        <w:pStyle w:val="ListParagraph"/>
        <w:numPr>
          <w:ilvl w:val="0"/>
          <w:numId w:val="2"/>
        </w:numPr>
        <w:spacing w:after="40"/>
      </w:pPr>
      <w:r>
        <w:rPr>
          <w:sz w:val="21"/>
          <w:szCs w:val="21"/>
        </w:rPr>
        <w:t xml:space="preserve">Worked across teams to resolve workflow issues and keep daily operations moving.</w:t>
      </w:r>
    </w:p>
    <w:p>
      <w:pPr>
        <w:pBdr>
          <w:bottom w:val="single" w:color="888888" w:sz="4" w:space="2"/>
        </w:pBdr>
        <w:spacing w:after="60" w:before="220"/>
      </w:pPr>
      <w:r>
        <w:rPr>
          <w:b/>
          <w:bCs/>
          <w:color w:val="222222"/>
          <w:sz w:val="22"/>
          <w:szCs w:val="22"/>
        </w:rPr>
        <w:t xml:space="preserve">SELECTED RESEARCH</w:t>
      </w:r>
    </w:p>
    <w:p>
      <w:pPr>
        <w:pStyle w:val="ListParagraph"/>
        <w:numPr>
          <w:ilvl w:val="0"/>
          <w:numId w:val="2"/>
        </w:numPr>
        <w:spacing w:after="40"/>
      </w:pPr>
      <w:r>
        <w:rPr>
          <w:sz w:val="21"/>
          <w:szCs w:val="21"/>
        </w:rPr>
        <w:t xml:space="preserve">Host Enablement Framework (service design, synthesis): tamieraguidry1.github.io/case-host-enablement.html</w:t>
      </w:r>
    </w:p>
    <w:p>
      <w:pPr>
        <w:pStyle w:val="ListParagraph"/>
        <w:numPr>
          <w:ilvl w:val="0"/>
          <w:numId w:val="2"/>
        </w:numPr>
        <w:spacing w:after="40"/>
      </w:pPr>
      <w:r>
        <w:rPr>
          <w:sz w:val="21"/>
          <w:szCs w:val="21"/>
        </w:rPr>
        <w:t xml:space="preserve">Rebalancing Stakeholder Risk in a Two-Sided Marketplace (policy, trust &amp; safety): tamieraguidry1.github.io/case-host-risk.html</w:t>
      </w:r>
    </w:p>
    <w:p>
      <w:pPr>
        <w:pStyle w:val="ListParagraph"/>
        <w:numPr>
          <w:ilvl w:val="0"/>
          <w:numId w:val="2"/>
        </w:numPr>
        <w:spacing w:after="40"/>
      </w:pPr>
      <w:r>
        <w:rPr>
          <w:sz w:val="21"/>
          <w:szCs w:val="21"/>
        </w:rPr>
        <w:t xml:space="preserve">Maintenance Response Tier Framework (decision-tool design): tamieraguidry1.github.io/case-maintenance-tiers.html</w:t>
      </w:r>
    </w:p>
    <w:p>
      <w:pPr>
        <w:pStyle w:val="ListParagraph"/>
        <w:numPr>
          <w:ilvl w:val="0"/>
          <w:numId w:val="2"/>
        </w:numPr>
        <w:spacing w:after="40"/>
      </w:pPr>
      <w:r>
        <w:rPr>
          <w:sz w:val="21"/>
          <w:szCs w:val="21"/>
        </w:rPr>
        <w:t xml:space="preserve">Moderated Usability Study (in progress).</w:t>
      </w:r>
    </w:p>
    <w:p>
      <w:pPr>
        <w:pBdr>
          <w:bottom w:val="single" w:color="888888" w:sz="4" w:space="2"/>
        </w:pBdr>
        <w:spacing w:after="60" w:before="220"/>
      </w:pPr>
      <w:r>
        <w:rPr>
          <w:b/>
          <w:bCs/>
          <w:color w:val="222222"/>
          <w:sz w:val="22"/>
          <w:szCs w:val="22"/>
        </w:rPr>
        <w:t xml:space="preserve">SKILLS</w:t>
      </w:r>
    </w:p>
    <w:p>
      <w:pPr>
        <w:spacing w:after="50"/>
      </w:pPr>
      <w:r>
        <w:rPr>
          <w:b/>
          <w:bCs/>
          <w:sz w:val="21"/>
          <w:szCs w:val="21"/>
        </w:rPr>
        <w:t xml:space="preserve">Research: </w:t>
      </w:r>
      <w:r>
        <w:rPr>
          <w:sz w:val="21"/>
          <w:szCs w:val="21"/>
        </w:rPr>
        <w:t xml:space="preserve">Qualitative synthesis &amp; thematic coding, journey mapping, service blueprinting, survey design, A/B testing, accessibility (WCAG), persona development</w:t>
      </w:r>
    </w:p>
    <w:p>
      <w:pPr>
        <w:spacing w:after="50"/>
      </w:pPr>
      <w:r>
        <w:rPr>
          <w:b/>
          <w:bCs/>
          <w:sz w:val="21"/>
          <w:szCs w:val="21"/>
        </w:rPr>
        <w:t xml:space="preserve">Data &amp; Technical: </w:t>
      </w:r>
      <w:r>
        <w:rPr>
          <w:sz w:val="21"/>
          <w:szCs w:val="21"/>
        </w:rPr>
        <w:t xml:space="preserve">SQL, Python, HTML/CSS, REST APIs, webhooks, Zapier, Shopify Liquid</w:t>
      </w:r>
    </w:p>
    <w:p>
      <w:pPr>
        <w:spacing w:after="50"/>
      </w:pPr>
      <w:r>
        <w:rPr>
          <w:b/>
          <w:bCs/>
          <w:sz w:val="21"/>
          <w:szCs w:val="21"/>
        </w:rPr>
        <w:t xml:space="preserve">Platforms: </w:t>
      </w:r>
      <w:r>
        <w:rPr>
          <w:sz w:val="21"/>
          <w:szCs w:val="21"/>
        </w:rPr>
        <w:t xml:space="preserve">Figma, Notion, Airtable, Jira, Salesforce, HubSpot, Zendesk</w:t>
      </w:r>
    </w:p>
    <w:p>
      <w:pPr>
        <w:pBdr>
          <w:bottom w:val="single" w:color="888888" w:sz="4" w:space="2"/>
        </w:pBdr>
        <w:spacing w:after="60" w:before="220"/>
      </w:pPr>
      <w:r>
        <w:rPr>
          <w:b/>
          <w:bCs/>
          <w:color w:val="222222"/>
          <w:sz w:val="22"/>
          <w:szCs w:val="22"/>
        </w:rPr>
        <w:t xml:space="preserve">EDUCATION &amp; CERTIFICATIONS</w:t>
      </w:r>
    </w:p>
    <w:p>
      <w:pPr>
        <w:pStyle w:val="ListParagraph"/>
        <w:numPr>
          <w:ilvl w:val="0"/>
          <w:numId w:val="2"/>
        </w:numPr>
        <w:spacing w:after="40"/>
      </w:pPr>
      <w:r>
        <w:rPr>
          <w:sz w:val="21"/>
          <w:szCs w:val="21"/>
        </w:rPr>
        <w:t xml:space="preserve">B.S. in UX Design, Western Governors University — expected Aug 2026</w:t>
      </w:r>
    </w:p>
    <w:p>
      <w:pPr>
        <w:pStyle w:val="ListParagraph"/>
        <w:numPr>
          <w:ilvl w:val="0"/>
          <w:numId w:val="2"/>
        </w:numPr>
        <w:spacing w:after="40"/>
      </w:pPr>
      <w:r>
        <w:rPr>
          <w:sz w:val="21"/>
          <w:szCs w:val="21"/>
        </w:rPr>
        <w:t xml:space="preserve">A.S. in IT Support, Western Governors University — Jan 2026</w:t>
      </w:r>
    </w:p>
    <w:p>
      <w:pPr>
        <w:pStyle w:val="ListParagraph"/>
        <w:numPr>
          <w:ilvl w:val="0"/>
          <w:numId w:val="2"/>
        </w:numPr>
        <w:spacing w:after="40"/>
      </w:pPr>
      <w:r>
        <w:rPr>
          <w:sz w:val="21"/>
          <w:szCs w:val="21"/>
        </w:rPr>
        <w:t xml:space="preserve">UX Research Internship, WGU — beginning Summer 2026</w:t>
      </w:r>
    </w:p>
    <w:p>
      <w:pPr>
        <w:pStyle w:val="ListParagraph"/>
        <w:numPr>
          <w:ilvl w:val="0"/>
          <w:numId w:val="2"/>
        </w:numPr>
        <w:spacing w:after="40"/>
      </w:pPr>
      <w:r>
        <w:rPr>
          <w:sz w:val="21"/>
          <w:szCs w:val="21"/>
        </w:rPr>
        <w:t xml:space="preserve">Certifications: Google UX Design Certificate, CompTIA A+, HIPAA Compliance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47ok0vsuyoosmcuhlro1" Type="http://schemas.openxmlformats.org/officeDocument/2006/relationships/hyperlink" Target="mailto:tamieraw96@icloud.com" TargetMode="External"/><Relationship Id="rIdfjqinzdqqurk4vfeesjel" Type="http://schemas.openxmlformats.org/officeDocument/2006/relationships/hyperlink" Target="https://linkedin.com/in/tamiera-guidry" TargetMode="External"/><Relationship Id="rId_xkdkhxp9peoquennz7ko" Type="http://schemas.openxmlformats.org/officeDocument/2006/relationships/hyperlink" Target="https://tamieraguidry1.github.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2026-06-09T17:01:01.393Z</dcterms:created>
  <dcterms:modified xsi:type="dcterms:W3CDTF">2026-06-09T17:01:01.406Z</dcterms:modified>
</cp:coreProperties>
</file>

<file path=docProps/custom.xml><?xml version="1.0" encoding="utf-8"?>
<Properties xmlns="http://schemas.openxmlformats.org/officeDocument/2006/custom-properties" xmlns:vt="http://schemas.openxmlformats.org/officeDocument/2006/docPropsVTypes"/>
</file>