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SQLBasics;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Create table SQLBasics.Products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productcode int Primary Key,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productname varchar(30),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price int,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stock int,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category varchar(30)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SQLBasics.customers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customerID int primary key,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customer_name varchar(30),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customer_location varchar(30),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customer_phonenumber int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SQLBasics.Sales(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ordernumber varchar(10)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orderdate datetime,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customerID int,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customer_name varchar(30),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salescode int,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productname varchar(30),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quantity int,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price int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into SQLBasics.customers(customerID,customer_name,customer_location,customer_phonenumber) values(1111,'Nisha','kerala',8392320);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insert into SQLBasics.Sales(ordernumber,orderdate,customerID,customer_name,salescode,productname,quantity,price) values('HM06','2026-07-24',9212,'Jessica',11,'pencil',3,30);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insert into SQLBasics.Products(productcode,productname,price,stock,category) values(1,'tulip',198,5,'perfume');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alter table SQLBasics.sales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add column serialnos int,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add column categories varchar(20)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alter table SQLBasics.sales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drop column serialnos 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drop column categories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rename table SQLBasics.customers to SQLBasics.customerdetails;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select ordernumber,customerID,orderdate,price,quantity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SQLBasics.sales;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select*from SQLbasics.products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where (category='stationary');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alter table  products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add constraint unique_products_category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UNIQUE(category);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SQLBasics.products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order by price desc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