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D16" w:rsidRPr="007C2A72" w:rsidRDefault="00693D0F">
      <w:pPr>
        <w:spacing w:before="480" w:after="40"/>
        <w:jc w:val="center"/>
        <w:rPr>
          <w:rFonts w:ascii="Times New Roman" w:hAnsi="Times New Roman" w:cs="Times New Roman"/>
          <w:color w:val="000000" w:themeColor="text1"/>
        </w:rPr>
      </w:pPr>
      <w:r w:rsidRPr="007C2A72">
        <w:rPr>
          <w:rFonts w:ascii="Times New Roman" w:hAnsi="Times New Roman" w:cs="Times New Roman"/>
          <w:b/>
          <w:bCs/>
          <w:color w:val="000000" w:themeColor="text1"/>
          <w:sz w:val="48"/>
          <w:szCs w:val="48"/>
        </w:rPr>
        <w:t>SOCIAL MEDIA CONTENT PLAN</w:t>
      </w:r>
    </w:p>
    <w:p w:rsidR="003F2D16" w:rsidRPr="007C2A72" w:rsidRDefault="00693D0F">
      <w:pPr>
        <w:spacing w:before="80" w:after="40"/>
        <w:jc w:val="center"/>
        <w:rPr>
          <w:rFonts w:ascii="Times New Roman" w:hAnsi="Times New Roman" w:cs="Times New Roman"/>
          <w:color w:val="000000" w:themeColor="text1"/>
        </w:rPr>
      </w:pPr>
      <w:proofErr w:type="spellStart"/>
      <w:r w:rsidRPr="007C2A72">
        <w:rPr>
          <w:rFonts w:ascii="Times New Roman" w:hAnsi="Times New Roman" w:cs="Times New Roman"/>
          <w:color w:val="000000" w:themeColor="text1"/>
        </w:rPr>
        <w:t>DecodeLabs</w:t>
      </w:r>
      <w:proofErr w:type="spellEnd"/>
      <w:r w:rsidRPr="007C2A72">
        <w:rPr>
          <w:rFonts w:ascii="Times New Roman" w:hAnsi="Times New Roman" w:cs="Times New Roman"/>
          <w:color w:val="000000" w:themeColor="text1"/>
        </w:rPr>
        <w:t xml:space="preserve"> Digital Marketing </w:t>
      </w:r>
      <w:proofErr w:type="gramStart"/>
      <w:r w:rsidRPr="007C2A72">
        <w:rPr>
          <w:rFonts w:ascii="Times New Roman" w:hAnsi="Times New Roman" w:cs="Times New Roman"/>
          <w:color w:val="000000" w:themeColor="text1"/>
        </w:rPr>
        <w:t>Internship  |</w:t>
      </w:r>
      <w:proofErr w:type="gramEnd"/>
      <w:r w:rsidRPr="007C2A72">
        <w:rPr>
          <w:rFonts w:ascii="Times New Roman" w:hAnsi="Times New Roman" w:cs="Times New Roman"/>
          <w:color w:val="000000" w:themeColor="text1"/>
        </w:rPr>
        <w:t xml:space="preserve">  Project 1</w:t>
      </w:r>
    </w:p>
    <w:p w:rsidR="007C2A72" w:rsidRDefault="00693D0F">
      <w:pPr>
        <w:spacing w:after="40"/>
        <w:jc w:val="center"/>
        <w:rPr>
          <w:rFonts w:ascii="Times New Roman" w:hAnsi="Times New Roman" w:cs="Times New Roman"/>
          <w:color w:val="000000" w:themeColor="text1"/>
        </w:rPr>
      </w:pPr>
      <w:r w:rsidRPr="007C2A72">
        <w:rPr>
          <w:rFonts w:ascii="Times New Roman" w:hAnsi="Times New Roman" w:cs="Times New Roman"/>
          <w:color w:val="000000" w:themeColor="text1"/>
        </w:rPr>
        <w:t xml:space="preserve">Prepared by: Olaniyan Oluwatamilore Sandra  </w:t>
      </w:r>
    </w:p>
    <w:p w:rsidR="003F2D16" w:rsidRPr="007C2A72" w:rsidRDefault="00693D0F" w:rsidP="007C2A72">
      <w:pPr>
        <w:spacing w:after="40"/>
        <w:jc w:val="center"/>
        <w:rPr>
          <w:rFonts w:ascii="Times New Roman" w:hAnsi="Times New Roman" w:cs="Times New Roman"/>
          <w:color w:val="000000" w:themeColor="text1"/>
        </w:rPr>
      </w:pPr>
      <w:r w:rsidRPr="007C2A72">
        <w:rPr>
          <w:rFonts w:ascii="Times New Roman" w:hAnsi="Times New Roman" w:cs="Times New Roman"/>
          <w:color w:val="000000" w:themeColor="text1"/>
        </w:rPr>
        <w:t>Batch 2026</w:t>
      </w:r>
      <w:r w:rsidR="007C2A72">
        <w:rPr>
          <w:rFonts w:ascii="Times New Roman" w:hAnsi="Times New Roman" w:cs="Times New Roman"/>
          <w:color w:val="000000" w:themeColor="text1"/>
        </w:rPr>
        <w:t xml:space="preserve">, </w:t>
      </w:r>
      <w:r w:rsidRPr="007C2A72">
        <w:rPr>
          <w:rFonts w:ascii="Times New Roman" w:hAnsi="Times New Roman" w:cs="Times New Roman"/>
          <w:color w:val="000000" w:themeColor="text1"/>
        </w:rPr>
        <w:t>June 2026</w:t>
      </w:r>
    </w:p>
    <w:p w:rsidR="003F2D16" w:rsidRPr="007C2A72" w:rsidRDefault="003F2D16">
      <w:pPr>
        <w:pBdr>
          <w:bottom w:val="single" w:sz="12" w:space="1" w:color="000000"/>
        </w:pBdr>
        <w:spacing w:after="360"/>
        <w:rPr>
          <w:rFonts w:ascii="Times New Roman" w:hAnsi="Times New Roman" w:cs="Times New Roman"/>
          <w:color w:val="000000" w:themeColor="text1"/>
        </w:rPr>
      </w:pPr>
    </w:p>
    <w:p w:rsidR="003F2D16" w:rsidRPr="007C2A72" w:rsidRDefault="00693D0F">
      <w:pPr>
        <w:pStyle w:val="Heading1"/>
        <w:pBdr>
          <w:bottom w:val="single" w:sz="8" w:space="6" w:color="000000"/>
        </w:pBdr>
        <w:rPr>
          <w:rFonts w:ascii="Times New Roman" w:hAnsi="Times New Roman" w:cs="Times New Roman"/>
          <w:color w:val="000000" w:themeColor="text1"/>
        </w:rPr>
      </w:pPr>
      <w:r w:rsidRPr="007C2A72">
        <w:rPr>
          <w:rFonts w:ascii="Times New Roman" w:hAnsi="Times New Roman" w:cs="Times New Roman"/>
          <w:color w:val="000000" w:themeColor="text1"/>
        </w:rPr>
        <w:t>1. Executive Summary</w:t>
      </w: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 xml:space="preserve">This document presents the Social Media Content Plan for </w:t>
      </w:r>
      <w:r w:rsidR="00C716BC" w:rsidRPr="00C716BC">
        <w:rPr>
          <w:rFonts w:ascii="Times New Roman" w:hAnsi="Times New Roman" w:cs="Times New Roman"/>
          <w:b/>
          <w:color w:val="000000" w:themeColor="text1"/>
        </w:rPr>
        <w:t>“</w:t>
      </w:r>
      <w:r w:rsidRPr="00C716BC">
        <w:rPr>
          <w:rFonts w:ascii="Times New Roman" w:hAnsi="Times New Roman" w:cs="Times New Roman"/>
          <w:b/>
          <w:color w:val="000000" w:themeColor="text1"/>
        </w:rPr>
        <w:t>Virtual Tami</w:t>
      </w:r>
      <w:r w:rsidR="00C716BC" w:rsidRPr="00C716BC">
        <w:rPr>
          <w:rFonts w:ascii="Times New Roman" w:hAnsi="Times New Roman" w:cs="Times New Roman"/>
          <w:b/>
          <w:color w:val="000000" w:themeColor="text1"/>
        </w:rPr>
        <w:t>”</w:t>
      </w:r>
      <w:r w:rsidRPr="007C2A72">
        <w:rPr>
          <w:rFonts w:ascii="Times New Roman" w:hAnsi="Times New Roman" w:cs="Times New Roman"/>
          <w:color w:val="000000" w:themeColor="text1"/>
        </w:rPr>
        <w:t>, a digital virtual assistance and marketing services brand. The plan covers a 30-day structured content strategy across four key platforms: LinkedIn, Instagram, Twitter/X, and Instagram Stories. It maps audience segments, defines content pillars, and provides a week-by-week posting schedule built on the</w:t>
      </w:r>
      <w:r w:rsidR="007C2A72">
        <w:rPr>
          <w:rFonts w:ascii="Times New Roman" w:hAnsi="Times New Roman" w:cs="Times New Roman"/>
          <w:color w:val="000000" w:themeColor="text1"/>
        </w:rPr>
        <w:t xml:space="preserve"> psychological funnel framework, </w:t>
      </w:r>
      <w:r w:rsidRPr="007C2A72">
        <w:rPr>
          <w:rFonts w:ascii="Times New Roman" w:hAnsi="Times New Roman" w:cs="Times New Roman"/>
          <w:color w:val="000000" w:themeColor="text1"/>
        </w:rPr>
        <w:t xml:space="preserve">moving the audience from Problem Awareness through to Conversion. The plan </w:t>
      </w:r>
      <w:proofErr w:type="gramStart"/>
      <w:r w:rsidRPr="007C2A72">
        <w:rPr>
          <w:rFonts w:ascii="Times New Roman" w:hAnsi="Times New Roman" w:cs="Times New Roman"/>
          <w:color w:val="000000" w:themeColor="text1"/>
        </w:rPr>
        <w:t>is designed</w:t>
      </w:r>
      <w:proofErr w:type="gramEnd"/>
      <w:r w:rsidRPr="007C2A72">
        <w:rPr>
          <w:rFonts w:ascii="Times New Roman" w:hAnsi="Times New Roman" w:cs="Times New Roman"/>
          <w:color w:val="000000" w:themeColor="text1"/>
        </w:rPr>
        <w:t xml:space="preserve"> to build brand trust, demonstrate expertise, and attract both individual and business clients.</w:t>
      </w:r>
    </w:p>
    <w:p w:rsidR="003F2D16" w:rsidRPr="007C2A72" w:rsidRDefault="003F2D16">
      <w:pPr>
        <w:spacing w:before="120"/>
        <w:rPr>
          <w:rFonts w:ascii="Times New Roman" w:hAnsi="Times New Roman" w:cs="Times New Roman"/>
          <w:color w:val="000000" w:themeColor="text1"/>
        </w:rPr>
      </w:pPr>
    </w:p>
    <w:p w:rsidR="003F2D16" w:rsidRPr="007C2A72" w:rsidRDefault="00693D0F">
      <w:pPr>
        <w:pStyle w:val="Heading1"/>
        <w:pBdr>
          <w:bottom w:val="single" w:sz="8" w:space="6" w:color="000000"/>
        </w:pBdr>
        <w:rPr>
          <w:rFonts w:ascii="Times New Roman" w:hAnsi="Times New Roman" w:cs="Times New Roman"/>
          <w:color w:val="000000" w:themeColor="text1"/>
        </w:rPr>
      </w:pPr>
      <w:r w:rsidRPr="007C2A72">
        <w:rPr>
          <w:rFonts w:ascii="Times New Roman" w:hAnsi="Times New Roman" w:cs="Times New Roman"/>
          <w:color w:val="000000" w:themeColor="text1"/>
        </w:rPr>
        <w:t>2. Brand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C2A72" w:rsidRPr="007C2A72" w:rsidTr="007C2A72">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Brand Name</w:t>
            </w:r>
          </w:p>
        </w:tc>
        <w:tc>
          <w:tcPr>
            <w:tcW w:w="68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Virtual Tami</w:t>
            </w:r>
          </w:p>
        </w:tc>
      </w:tr>
      <w:tr w:rsidR="007C2A72" w:rsidRPr="007C2A72" w:rsidTr="007C2A72">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Tagline</w:t>
            </w:r>
          </w:p>
        </w:tc>
        <w:tc>
          <w:tcPr>
            <w:tcW w:w="68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i/>
                <w:iCs/>
                <w:color w:val="000000" w:themeColor="text1"/>
                <w:sz w:val="20"/>
                <w:szCs w:val="20"/>
              </w:rPr>
              <w:t>Stay ahead, virtually.</w:t>
            </w:r>
          </w:p>
        </w:tc>
      </w:tr>
      <w:tr w:rsidR="007C2A72" w:rsidRPr="007C2A72" w:rsidTr="007C2A72">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Services</w:t>
            </w:r>
          </w:p>
        </w:tc>
        <w:tc>
          <w:tcPr>
            <w:tcW w:w="68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Virtual Assistance, Digital Marketing, Admin Support, Social Media Management</w:t>
            </w:r>
          </w:p>
        </w:tc>
      </w:tr>
      <w:tr w:rsidR="007C2A72" w:rsidRPr="007C2A72" w:rsidTr="007C2A72">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Brand Identity</w:t>
            </w:r>
          </w:p>
        </w:tc>
        <w:tc>
          <w:tcPr>
            <w:tcW w:w="68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Black &amp; white palette, minimal and clean aesthetic, professional female silhouette logo</w:t>
            </w:r>
          </w:p>
        </w:tc>
      </w:tr>
      <w:tr w:rsidR="007C2A72" w:rsidRPr="007C2A72" w:rsidTr="007C2A72">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Contact</w:t>
            </w:r>
          </w:p>
        </w:tc>
        <w:tc>
          <w:tcPr>
            <w:tcW w:w="68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workwithvirtualtami@gmail.com</w:t>
            </w:r>
          </w:p>
        </w:tc>
      </w:tr>
    </w:tbl>
    <w:p w:rsidR="003F2D16" w:rsidRPr="007C2A72" w:rsidRDefault="003F2D16">
      <w:pPr>
        <w:spacing w:before="120"/>
        <w:rPr>
          <w:rFonts w:ascii="Times New Roman" w:hAnsi="Times New Roman" w:cs="Times New Roman"/>
          <w:color w:val="000000" w:themeColor="text1"/>
        </w:rPr>
      </w:pPr>
    </w:p>
    <w:p w:rsidR="003F2D16" w:rsidRPr="007C2A72" w:rsidRDefault="00693D0F" w:rsidP="00C64531">
      <w:pPr>
        <w:pStyle w:val="Heading1"/>
        <w:pBdr>
          <w:bottom w:val="single" w:sz="8" w:space="8" w:color="000000"/>
        </w:pBdr>
        <w:rPr>
          <w:rFonts w:ascii="Times New Roman" w:hAnsi="Times New Roman" w:cs="Times New Roman"/>
          <w:color w:val="000000" w:themeColor="text1"/>
        </w:rPr>
      </w:pPr>
      <w:r w:rsidRPr="007C2A72">
        <w:rPr>
          <w:rFonts w:ascii="Times New Roman" w:hAnsi="Times New Roman" w:cs="Times New Roman"/>
          <w:color w:val="000000" w:themeColor="text1"/>
        </w:rPr>
        <w:t>3. Target Audience Mapping</w:t>
      </w: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 xml:space="preserve">Virtual Tami serves professionals and businesses seeking reliable digital and administrative support. The four primary audience segments </w:t>
      </w:r>
      <w:proofErr w:type="gramStart"/>
      <w:r w:rsidRPr="007C2A72">
        <w:rPr>
          <w:rFonts w:ascii="Times New Roman" w:hAnsi="Times New Roman" w:cs="Times New Roman"/>
          <w:color w:val="000000" w:themeColor="text1"/>
        </w:rPr>
        <w:t>are identified</w:t>
      </w:r>
      <w:proofErr w:type="gramEnd"/>
      <w:r w:rsidRPr="007C2A72">
        <w:rPr>
          <w:rFonts w:ascii="Times New Roman" w:hAnsi="Times New Roman" w:cs="Times New Roman"/>
          <w:color w:val="000000" w:themeColor="text1"/>
        </w:rPr>
        <w:t xml:space="preserve"> below, each mapped to their preferred platform and core motivation.</w:t>
      </w:r>
    </w:p>
    <w:p w:rsidR="003F2D16" w:rsidRPr="007C2A72" w:rsidRDefault="003F2D16">
      <w:pPr>
        <w:spacing w:before="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2A72" w:rsidRPr="007C2A72" w:rsidTr="007C2A72">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Segment</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Age Range</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Platform</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Motivation</w:t>
            </w:r>
          </w:p>
        </w:tc>
      </w:tr>
      <w:tr w:rsidR="007C2A72" w:rsidRPr="007C2A72" w:rsidTr="007C2A72">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Job Seekers / Graduates</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21–30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LinkedIn, Instagram</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Career growth &amp; skills</w:t>
            </w:r>
          </w:p>
        </w:tc>
      </w:tr>
      <w:tr w:rsidR="007C2A72" w:rsidRPr="007C2A72" w:rsidTr="007C2A72">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SME Owners</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28–45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Instagram, LinkedIn</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Save time, grow online</w:t>
            </w:r>
          </w:p>
        </w:tc>
      </w:tr>
      <w:tr w:rsidR="007C2A72" w:rsidRPr="007C2A72" w:rsidTr="007C2A72">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Aspiring VAs / Freelancers</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20–35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 xml:space="preserve">Instagram, </w:t>
            </w:r>
            <w:proofErr w:type="spellStart"/>
            <w:r w:rsidRPr="007C2A72">
              <w:rPr>
                <w:rFonts w:ascii="Times New Roman" w:hAnsi="Times New Roman" w:cs="Times New Roman"/>
                <w:color w:val="000000" w:themeColor="text1"/>
                <w:sz w:val="20"/>
                <w:szCs w:val="20"/>
              </w:rPr>
              <w:t>TikTok</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Income &amp; independence</w:t>
            </w:r>
          </w:p>
        </w:tc>
      </w:tr>
      <w:tr w:rsidR="007C2A72" w:rsidRPr="007C2A72" w:rsidTr="007C2A72">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lastRenderedPageBreak/>
              <w:t>Tech-curious Professionals</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25–40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LinkedIn, Twitter/X</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Digital upskilling</w:t>
            </w:r>
          </w:p>
        </w:tc>
      </w:tr>
    </w:tbl>
    <w:p w:rsidR="003F2D16" w:rsidRPr="007C2A72" w:rsidRDefault="003F2D16">
      <w:pPr>
        <w:spacing w:before="120"/>
        <w:rPr>
          <w:rFonts w:ascii="Times New Roman" w:hAnsi="Times New Roman" w:cs="Times New Roman"/>
          <w:color w:val="000000" w:themeColor="text1"/>
        </w:rPr>
      </w:pP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 xml:space="preserve">LinkedIn serves as the Trust Engine for B2B decision-makers and professionals, while Instagram functions as the Engagement Layer for younger, </w:t>
      </w:r>
      <w:proofErr w:type="gramStart"/>
      <w:r w:rsidRPr="007C2A72">
        <w:rPr>
          <w:rFonts w:ascii="Times New Roman" w:hAnsi="Times New Roman" w:cs="Times New Roman"/>
          <w:color w:val="000000" w:themeColor="text1"/>
        </w:rPr>
        <w:t>visually-driven</w:t>
      </w:r>
      <w:proofErr w:type="gramEnd"/>
      <w:r w:rsidRPr="007C2A72">
        <w:rPr>
          <w:rFonts w:ascii="Times New Roman" w:hAnsi="Times New Roman" w:cs="Times New Roman"/>
          <w:color w:val="000000" w:themeColor="text1"/>
        </w:rPr>
        <w:t xml:space="preserve"> audiences. Twitter/X supports real-time thought leadership. Content must be adapted in tone and format for each platform.</w:t>
      </w:r>
    </w:p>
    <w:p w:rsidR="003F2D16" w:rsidRPr="007C2A72" w:rsidRDefault="003F2D16">
      <w:pPr>
        <w:spacing w:before="120"/>
        <w:rPr>
          <w:rFonts w:ascii="Times New Roman" w:hAnsi="Times New Roman" w:cs="Times New Roman"/>
          <w:color w:val="000000" w:themeColor="text1"/>
        </w:rPr>
      </w:pPr>
    </w:p>
    <w:p w:rsidR="003F2D16" w:rsidRPr="007C2A72" w:rsidRDefault="00693D0F">
      <w:pPr>
        <w:pStyle w:val="Heading1"/>
        <w:pBdr>
          <w:bottom w:val="single" w:sz="8" w:space="6" w:color="000000"/>
        </w:pBdr>
        <w:rPr>
          <w:rFonts w:ascii="Times New Roman" w:hAnsi="Times New Roman" w:cs="Times New Roman"/>
          <w:color w:val="000000" w:themeColor="text1"/>
        </w:rPr>
      </w:pPr>
      <w:r w:rsidRPr="007C2A72">
        <w:rPr>
          <w:rFonts w:ascii="Times New Roman" w:hAnsi="Times New Roman" w:cs="Times New Roman"/>
          <w:color w:val="000000" w:themeColor="text1"/>
        </w:rPr>
        <w:t>4. Content Pillars</w:t>
      </w: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 xml:space="preserve">All content produced under the Virtual Tami brand </w:t>
      </w:r>
      <w:proofErr w:type="gramStart"/>
      <w:r w:rsidRPr="007C2A72">
        <w:rPr>
          <w:rFonts w:ascii="Times New Roman" w:hAnsi="Times New Roman" w:cs="Times New Roman"/>
          <w:color w:val="000000" w:themeColor="text1"/>
        </w:rPr>
        <w:t xml:space="preserve">will be </w:t>
      </w:r>
      <w:r w:rsidR="007C2A72" w:rsidRPr="007C2A72">
        <w:rPr>
          <w:rFonts w:ascii="Times New Roman" w:hAnsi="Times New Roman" w:cs="Times New Roman"/>
          <w:color w:val="000000" w:themeColor="text1"/>
        </w:rPr>
        <w:t>organized</w:t>
      </w:r>
      <w:proofErr w:type="gramEnd"/>
      <w:r w:rsidRPr="007C2A72">
        <w:rPr>
          <w:rFonts w:ascii="Times New Roman" w:hAnsi="Times New Roman" w:cs="Times New Roman"/>
          <w:color w:val="000000" w:themeColor="text1"/>
        </w:rPr>
        <w:t xml:space="preserve"> around four strategic pillars. Each pillar serves a distinct purpose in guiding the audien</w:t>
      </w:r>
      <w:r w:rsidR="007C2A72">
        <w:rPr>
          <w:rFonts w:ascii="Times New Roman" w:hAnsi="Times New Roman" w:cs="Times New Roman"/>
          <w:color w:val="000000" w:themeColor="text1"/>
        </w:rPr>
        <w:t xml:space="preserve">ce through the marketing funnel, </w:t>
      </w:r>
      <w:r w:rsidRPr="007C2A72">
        <w:rPr>
          <w:rFonts w:ascii="Times New Roman" w:hAnsi="Times New Roman" w:cs="Times New Roman"/>
          <w:color w:val="000000" w:themeColor="text1"/>
        </w:rPr>
        <w:t>from awareness to conversion.</w:t>
      </w:r>
    </w:p>
    <w:p w:rsidR="003F2D16" w:rsidRPr="007C2A72" w:rsidRDefault="003F2D16">
      <w:pPr>
        <w:spacing w:before="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60"/>
        <w:gridCol w:w="2400"/>
        <w:gridCol w:w="2200"/>
      </w:tblGrid>
      <w:tr w:rsidR="007C2A72" w:rsidRPr="007C2A72" w:rsidTr="007C2A72">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Pillar</w:t>
            </w:r>
          </w:p>
        </w:tc>
        <w:tc>
          <w:tcPr>
            <w:tcW w:w="2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Content Theme</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Post Types</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Goal</w:t>
            </w:r>
          </w:p>
        </w:tc>
      </w:tr>
      <w:tr w:rsidR="007C2A72" w:rsidRPr="007C2A72" w:rsidTr="007C2A72">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Educate</w:t>
            </w:r>
          </w:p>
        </w:tc>
        <w:tc>
          <w:tcPr>
            <w:tcW w:w="2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VA tips, digital tools, productivity hacks</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Carousels, How-to Reels</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Build authority</w:t>
            </w:r>
          </w:p>
        </w:tc>
      </w:tr>
      <w:tr w:rsidR="007C2A72" w:rsidRPr="007C2A72" w:rsidTr="007C2A72">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Inspire</w:t>
            </w:r>
          </w:p>
        </w:tc>
        <w:tc>
          <w:tcPr>
            <w:tcW w:w="2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Success stories, motivational quotes</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Quote graphics, short videos</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Emotional connection</w:t>
            </w:r>
          </w:p>
        </w:tc>
      </w:tr>
      <w:tr w:rsidR="007C2A72" w:rsidRPr="007C2A72" w:rsidTr="007C2A72">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Engage</w:t>
            </w:r>
          </w:p>
        </w:tc>
        <w:tc>
          <w:tcPr>
            <w:tcW w:w="2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Polls, questions, behind-the-scenes</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Stories, polls, Q&amp;A</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Build community</w:t>
            </w:r>
          </w:p>
        </w:tc>
      </w:tr>
      <w:tr w:rsidR="007C2A72" w:rsidRPr="007C2A72" w:rsidTr="007C2A72">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Promote</w:t>
            </w:r>
          </w:p>
        </w:tc>
        <w:tc>
          <w:tcPr>
            <w:tcW w:w="2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Services, skills, offers, testimonials</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Graphics, testimonial posts</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Drive conversions</w:t>
            </w:r>
          </w:p>
        </w:tc>
      </w:tr>
    </w:tbl>
    <w:p w:rsidR="003F2D16" w:rsidRPr="007C2A72" w:rsidRDefault="003F2D16">
      <w:pPr>
        <w:spacing w:before="120"/>
        <w:rPr>
          <w:rFonts w:ascii="Times New Roman" w:hAnsi="Times New Roman" w:cs="Times New Roman"/>
          <w:color w:val="000000" w:themeColor="text1"/>
        </w:rPr>
      </w:pP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No more than 40% of total posts should fall under the Promote pillar. A healthy content mix ensures the brand builds genuine trust before making asks of the audience.</w:t>
      </w:r>
    </w:p>
    <w:p w:rsidR="003F2D16" w:rsidRPr="007C2A72" w:rsidRDefault="003F2D16">
      <w:pPr>
        <w:spacing w:before="120"/>
        <w:rPr>
          <w:rFonts w:ascii="Times New Roman" w:hAnsi="Times New Roman" w:cs="Times New Roman"/>
          <w:color w:val="000000" w:themeColor="text1"/>
        </w:rPr>
      </w:pPr>
    </w:p>
    <w:p w:rsidR="003F2D16" w:rsidRPr="007C2A72" w:rsidRDefault="00693D0F">
      <w:pPr>
        <w:pStyle w:val="Heading1"/>
        <w:pBdr>
          <w:bottom w:val="single" w:sz="8" w:space="6" w:color="000000"/>
        </w:pBdr>
        <w:rPr>
          <w:rFonts w:ascii="Times New Roman" w:hAnsi="Times New Roman" w:cs="Times New Roman"/>
          <w:color w:val="000000" w:themeColor="text1"/>
        </w:rPr>
      </w:pPr>
      <w:r w:rsidRPr="007C2A72">
        <w:rPr>
          <w:rFonts w:ascii="Times New Roman" w:hAnsi="Times New Roman" w:cs="Times New Roman"/>
          <w:color w:val="000000" w:themeColor="text1"/>
        </w:rPr>
        <w:t>5. 30-Day Posting Schedule</w:t>
      </w: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The schedule below follows the four-phase content matrix: Week 1 (Problem Awareness), Week 2 (Authority), Week 3 (Technical Value), and Week 4 (Conversion). Posts are</w:t>
      </w:r>
      <w:r w:rsidR="007C2A72">
        <w:rPr>
          <w:rFonts w:ascii="Times New Roman" w:hAnsi="Times New Roman" w:cs="Times New Roman"/>
          <w:color w:val="000000" w:themeColor="text1"/>
        </w:rPr>
        <w:t xml:space="preserve"> planned three times per </w:t>
      </w:r>
      <w:proofErr w:type="gramStart"/>
      <w:r w:rsidR="007C2A72">
        <w:rPr>
          <w:rFonts w:ascii="Times New Roman" w:hAnsi="Times New Roman" w:cs="Times New Roman"/>
          <w:color w:val="000000" w:themeColor="text1"/>
        </w:rPr>
        <w:t>week :</w:t>
      </w:r>
      <w:proofErr w:type="gramEnd"/>
      <w:r w:rsidR="007C2A72">
        <w:rPr>
          <w:rFonts w:ascii="Times New Roman" w:hAnsi="Times New Roman" w:cs="Times New Roman"/>
          <w:color w:val="000000" w:themeColor="text1"/>
        </w:rPr>
        <w:t xml:space="preserve"> </w:t>
      </w:r>
      <w:r w:rsidRPr="007C2A72">
        <w:rPr>
          <w:rFonts w:ascii="Times New Roman" w:hAnsi="Times New Roman" w:cs="Times New Roman"/>
          <w:color w:val="000000" w:themeColor="text1"/>
        </w:rPr>
        <w:t>Monday, Wednesday, and Friday</w:t>
      </w:r>
      <w:r w:rsidR="007C2A72">
        <w:rPr>
          <w:rFonts w:ascii="Times New Roman" w:hAnsi="Times New Roman" w:cs="Times New Roman"/>
          <w:color w:val="000000" w:themeColor="text1"/>
        </w:rPr>
        <w:t xml:space="preserve">, </w:t>
      </w:r>
      <w:r w:rsidRPr="007C2A72">
        <w:rPr>
          <w:rFonts w:ascii="Times New Roman" w:hAnsi="Times New Roman" w:cs="Times New Roman"/>
          <w:color w:val="000000" w:themeColor="text1"/>
        </w:rPr>
        <w:t>to maintain consistency without overwhelming production capacity.</w:t>
      </w:r>
    </w:p>
    <w:p w:rsidR="003F2D16" w:rsidRPr="007C2A72" w:rsidRDefault="003F2D16">
      <w:pPr>
        <w:spacing w:before="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2760"/>
        <w:gridCol w:w="2200"/>
      </w:tblGrid>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18"/>
                <w:szCs w:val="18"/>
              </w:rPr>
              <w:t>Week</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18"/>
                <w:szCs w:val="18"/>
              </w:rPr>
              <w:t>Days</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18"/>
                <w:szCs w:val="18"/>
              </w:rPr>
              <w:t>Platform</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18"/>
                <w:szCs w:val="18"/>
              </w:rPr>
              <w:t>Content Idea</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18"/>
                <w:szCs w:val="18"/>
              </w:rPr>
              <w:t>Pillar</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18"/>
                <w:szCs w:val="18"/>
              </w:rPr>
              <w:t>Week 1</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Mon</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Instagram</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"What does a Virtual Assistant actually do?" — Carousel</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Educate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3F2D16">
            <w:pPr>
              <w:rPr>
                <w:rFonts w:ascii="Times New Roman" w:hAnsi="Times New Roman" w:cs="Times New Roman"/>
                <w:color w:val="000000" w:themeColor="text1"/>
              </w:rPr>
            </w:pP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Wed</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LinkedIn</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"3 signs your business needs a VA right now" — Text post</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Educate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3F2D16">
            <w:pPr>
              <w:rPr>
                <w:rFonts w:ascii="Times New Roman" w:hAnsi="Times New Roman" w:cs="Times New Roman"/>
                <w:color w:val="000000" w:themeColor="text1"/>
              </w:rPr>
            </w:pP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Fri</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Instagram</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"Struggling to keep up online? You are not alone." — Reel</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Inspire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18"/>
                <w:szCs w:val="18"/>
              </w:rPr>
              <w:lastRenderedPageBreak/>
              <w:t>Week 2</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Mon</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LinkedIn</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"My journey from English graduate to Digital VA" — Story post</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Inspire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3F2D16">
            <w:pPr>
              <w:rPr>
                <w:rFonts w:ascii="Times New Roman" w:hAnsi="Times New Roman" w:cs="Times New Roman"/>
                <w:color w:val="000000" w:themeColor="text1"/>
              </w:rPr>
            </w:pP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Wed</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Instagram</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"Top 5 free tools every online business should use" — Carousel</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Educate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3F2D16">
            <w:pPr>
              <w:rPr>
                <w:rFonts w:ascii="Times New Roman" w:hAnsi="Times New Roman" w:cs="Times New Roman"/>
                <w:color w:val="000000" w:themeColor="text1"/>
              </w:rPr>
            </w:pP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Fri</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Instagram Stories</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"Which digital tool do you use daily?" — Poll</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Engage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18"/>
                <w:szCs w:val="18"/>
              </w:rPr>
              <w:t>Week 3</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Mon</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LinkedIn</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"How I help SMEs save 10+ hours a week" — Case study post</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Promote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3F2D16">
            <w:pPr>
              <w:rPr>
                <w:rFonts w:ascii="Times New Roman" w:hAnsi="Times New Roman" w:cs="Times New Roman"/>
                <w:color w:val="000000" w:themeColor="text1"/>
              </w:rPr>
            </w:pP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Wed</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Instagram</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"Behind the screen: a day in the life of a VA" — Reel</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Engage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3F2D16">
            <w:pPr>
              <w:rPr>
                <w:rFonts w:ascii="Times New Roman" w:hAnsi="Times New Roman" w:cs="Times New Roman"/>
                <w:color w:val="000000" w:themeColor="text1"/>
              </w:rPr>
            </w:pP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Fri</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Twitter/X</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"Reminder: outsourcing is not laziness — it is strategy." — Quote</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Inspire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18"/>
                <w:szCs w:val="18"/>
              </w:rPr>
              <w:t>Week 4</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Mon</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Instagram</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"What Virtual Tami offers — and why it matters to you" — Graphic</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Promote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3F2D16">
            <w:pPr>
              <w:rPr>
                <w:rFonts w:ascii="Times New Roman" w:hAnsi="Times New Roman" w:cs="Times New Roman"/>
                <w:color w:val="000000" w:themeColor="text1"/>
              </w:rPr>
            </w:pP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Wed</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LinkedIn</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"Ready to grow your digital presence? Let's connect." — CTA post</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Promote</w:t>
            </w:r>
          </w:p>
        </w:tc>
      </w:tr>
      <w:tr w:rsidR="007C2A72" w:rsidRPr="007C2A72" w:rsidTr="007C2A72">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3F2D16">
            <w:pPr>
              <w:rPr>
                <w:rFonts w:ascii="Times New Roman" w:hAnsi="Times New Roman" w:cs="Times New Roman"/>
                <w:color w:val="000000" w:themeColor="text1"/>
              </w:rPr>
            </w:pP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Fri</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Instagram Stories</w:t>
            </w:r>
          </w:p>
        </w:tc>
        <w:tc>
          <w:tcPr>
            <w:tcW w:w="27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"Drop a question about VA or digital marketing!" — Q&amp;A</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18"/>
                <w:szCs w:val="18"/>
              </w:rPr>
              <w:t>Engage</w:t>
            </w:r>
          </w:p>
        </w:tc>
      </w:tr>
    </w:tbl>
    <w:p w:rsidR="003F2D16" w:rsidRPr="007C2A72" w:rsidRDefault="003F2D16">
      <w:pPr>
        <w:spacing w:before="120"/>
        <w:rPr>
          <w:rFonts w:ascii="Times New Roman" w:hAnsi="Times New Roman" w:cs="Times New Roman"/>
          <w:color w:val="000000" w:themeColor="text1"/>
        </w:rPr>
      </w:pP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 xml:space="preserve">Posting times </w:t>
      </w:r>
      <w:proofErr w:type="gramStart"/>
      <w:r w:rsidRPr="007C2A72">
        <w:rPr>
          <w:rFonts w:ascii="Times New Roman" w:hAnsi="Times New Roman" w:cs="Times New Roman"/>
          <w:color w:val="000000" w:themeColor="text1"/>
        </w:rPr>
        <w:t>recommended:</w:t>
      </w:r>
      <w:proofErr w:type="gramEnd"/>
      <w:r w:rsidRPr="007C2A72">
        <w:rPr>
          <w:rFonts w:ascii="Times New Roman" w:hAnsi="Times New Roman" w:cs="Times New Roman"/>
          <w:color w:val="000000" w:themeColor="text1"/>
        </w:rPr>
        <w:t xml:space="preserve"> Monday 9:00 AM, Wednesday 12:00 PM, Friday 5:00 PM (WAT). These windows align with peak engagement for Nigerian audiences on both LinkedIn and Instagram.</w:t>
      </w:r>
    </w:p>
    <w:p w:rsidR="003F2D16" w:rsidRPr="007C2A72" w:rsidRDefault="003F2D16">
      <w:pPr>
        <w:spacing w:before="120"/>
        <w:rPr>
          <w:rFonts w:ascii="Times New Roman" w:hAnsi="Times New Roman" w:cs="Times New Roman"/>
          <w:color w:val="000000" w:themeColor="text1"/>
        </w:rPr>
      </w:pPr>
    </w:p>
    <w:p w:rsidR="003F2D16" w:rsidRPr="007C2A72" w:rsidRDefault="00693D0F">
      <w:pPr>
        <w:pStyle w:val="Heading1"/>
        <w:pBdr>
          <w:bottom w:val="single" w:sz="8" w:space="6" w:color="000000"/>
        </w:pBdr>
        <w:rPr>
          <w:rFonts w:ascii="Times New Roman" w:hAnsi="Times New Roman" w:cs="Times New Roman"/>
          <w:color w:val="000000" w:themeColor="text1"/>
        </w:rPr>
      </w:pPr>
      <w:r w:rsidRPr="007C2A72">
        <w:rPr>
          <w:rFonts w:ascii="Times New Roman" w:hAnsi="Times New Roman" w:cs="Times New Roman"/>
          <w:color w:val="000000" w:themeColor="text1"/>
        </w:rPr>
        <w:t>6. Platform-Specific Strategy</w:t>
      </w:r>
    </w:p>
    <w:p w:rsidR="003F2D16" w:rsidRPr="007C2A72" w:rsidRDefault="00693D0F">
      <w:pPr>
        <w:pStyle w:val="Heading2"/>
        <w:rPr>
          <w:rFonts w:ascii="Times New Roman" w:hAnsi="Times New Roman" w:cs="Times New Roman"/>
          <w:color w:val="000000" w:themeColor="text1"/>
        </w:rPr>
      </w:pPr>
      <w:r w:rsidRPr="007C2A72">
        <w:rPr>
          <w:rFonts w:ascii="Times New Roman" w:hAnsi="Times New Roman" w:cs="Times New Roman"/>
          <w:color w:val="000000" w:themeColor="text1"/>
        </w:rPr>
        <w:t xml:space="preserve">LinkedIn — </w:t>
      </w:r>
      <w:proofErr w:type="gramStart"/>
      <w:r w:rsidRPr="007C2A72">
        <w:rPr>
          <w:rFonts w:ascii="Times New Roman" w:hAnsi="Times New Roman" w:cs="Times New Roman"/>
          <w:color w:val="000000" w:themeColor="text1"/>
        </w:rPr>
        <w:t>The</w:t>
      </w:r>
      <w:proofErr w:type="gramEnd"/>
      <w:r w:rsidRPr="007C2A72">
        <w:rPr>
          <w:rFonts w:ascii="Times New Roman" w:hAnsi="Times New Roman" w:cs="Times New Roman"/>
          <w:color w:val="000000" w:themeColor="text1"/>
        </w:rPr>
        <w:t xml:space="preserve"> Trust Engine</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Content tone: professional, insight-driven, problem-first.</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 xml:space="preserve">Post </w:t>
      </w:r>
      <w:proofErr w:type="gramStart"/>
      <w:r w:rsidRPr="007C2A72">
        <w:rPr>
          <w:rFonts w:ascii="Times New Roman" w:hAnsi="Times New Roman" w:cs="Times New Roman"/>
          <w:color w:val="000000" w:themeColor="text1"/>
        </w:rPr>
        <w:t>formats:</w:t>
      </w:r>
      <w:proofErr w:type="gramEnd"/>
      <w:r w:rsidRPr="007C2A72">
        <w:rPr>
          <w:rFonts w:ascii="Times New Roman" w:hAnsi="Times New Roman" w:cs="Times New Roman"/>
          <w:color w:val="000000" w:themeColor="text1"/>
        </w:rPr>
        <w:t xml:space="preserve"> long-form text posts, carousels (PDF format), data-backed observations.</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CTA approach: use low-friction verbs — 'Explore', 'Start', 'Get' — not 'Submit'.</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Audience: business owners, HR professionals, recruiters, and career-stage individuals.</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proofErr w:type="gramStart"/>
      <w:r w:rsidRPr="007C2A72">
        <w:rPr>
          <w:rFonts w:ascii="Times New Roman" w:hAnsi="Times New Roman" w:cs="Times New Roman"/>
          <w:color w:val="000000" w:themeColor="text1"/>
        </w:rPr>
        <w:t>Avoid:</w:t>
      </w:r>
      <w:proofErr w:type="gramEnd"/>
      <w:r w:rsidRPr="007C2A72">
        <w:rPr>
          <w:rFonts w:ascii="Times New Roman" w:hAnsi="Times New Roman" w:cs="Times New Roman"/>
          <w:color w:val="000000" w:themeColor="text1"/>
        </w:rPr>
        <w:t xml:space="preserve"> overly casual language, unverified statistics, sales-heavy language without proof.</w:t>
      </w:r>
    </w:p>
    <w:p w:rsidR="003F2D16" w:rsidRPr="007C2A72" w:rsidRDefault="003F2D16">
      <w:pPr>
        <w:spacing w:before="80"/>
        <w:rPr>
          <w:rFonts w:ascii="Times New Roman" w:hAnsi="Times New Roman" w:cs="Times New Roman"/>
          <w:color w:val="000000" w:themeColor="text1"/>
        </w:rPr>
      </w:pPr>
    </w:p>
    <w:p w:rsidR="003F2D16" w:rsidRPr="007C2A72" w:rsidRDefault="00693D0F">
      <w:pPr>
        <w:pStyle w:val="Heading2"/>
        <w:rPr>
          <w:rFonts w:ascii="Times New Roman" w:hAnsi="Times New Roman" w:cs="Times New Roman"/>
          <w:color w:val="000000" w:themeColor="text1"/>
        </w:rPr>
      </w:pPr>
      <w:r w:rsidRPr="007C2A72">
        <w:rPr>
          <w:rFonts w:ascii="Times New Roman" w:hAnsi="Times New Roman" w:cs="Times New Roman"/>
          <w:color w:val="000000" w:themeColor="text1"/>
        </w:rPr>
        <w:t xml:space="preserve">Instagram — </w:t>
      </w:r>
      <w:proofErr w:type="gramStart"/>
      <w:r w:rsidRPr="007C2A72">
        <w:rPr>
          <w:rFonts w:ascii="Times New Roman" w:hAnsi="Times New Roman" w:cs="Times New Roman"/>
          <w:color w:val="000000" w:themeColor="text1"/>
        </w:rPr>
        <w:t>The</w:t>
      </w:r>
      <w:proofErr w:type="gramEnd"/>
      <w:r w:rsidRPr="007C2A72">
        <w:rPr>
          <w:rFonts w:ascii="Times New Roman" w:hAnsi="Times New Roman" w:cs="Times New Roman"/>
          <w:color w:val="000000" w:themeColor="text1"/>
        </w:rPr>
        <w:t xml:space="preserve"> Engagement Layer</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Content tone: relatable, visual, human, and aspirational.</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 xml:space="preserve">Post </w:t>
      </w:r>
      <w:proofErr w:type="gramStart"/>
      <w:r w:rsidRPr="007C2A72">
        <w:rPr>
          <w:rFonts w:ascii="Times New Roman" w:hAnsi="Times New Roman" w:cs="Times New Roman"/>
          <w:color w:val="000000" w:themeColor="text1"/>
        </w:rPr>
        <w:t>formats:</w:t>
      </w:r>
      <w:proofErr w:type="gramEnd"/>
      <w:r w:rsidRPr="007C2A72">
        <w:rPr>
          <w:rFonts w:ascii="Times New Roman" w:hAnsi="Times New Roman" w:cs="Times New Roman"/>
          <w:color w:val="000000" w:themeColor="text1"/>
        </w:rPr>
        <w:t xml:space="preserve"> Reels (15–30 seconds), Carousels (5–8 slides), Stories (polls, Q&amp;A, countdowns).</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Aesthetic: strictly black and white brand palette; clean, minimal fonts in all graphics.</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 xml:space="preserve">UGC approach: </w:t>
      </w:r>
      <w:proofErr w:type="spellStart"/>
      <w:r w:rsidRPr="007C2A72">
        <w:rPr>
          <w:rFonts w:ascii="Times New Roman" w:hAnsi="Times New Roman" w:cs="Times New Roman"/>
          <w:color w:val="000000" w:themeColor="text1"/>
        </w:rPr>
        <w:t>prioritise</w:t>
      </w:r>
      <w:proofErr w:type="spellEnd"/>
      <w:r w:rsidRPr="007C2A72">
        <w:rPr>
          <w:rFonts w:ascii="Times New Roman" w:hAnsi="Times New Roman" w:cs="Times New Roman"/>
          <w:color w:val="000000" w:themeColor="text1"/>
        </w:rPr>
        <w:t xml:space="preserve"> authentic behind-the-screen content over polished stock visuals.</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 xml:space="preserve">Psychological trigger: peer validation — show real tools, real work, </w:t>
      </w:r>
      <w:proofErr w:type="gramStart"/>
      <w:r w:rsidRPr="007C2A72">
        <w:rPr>
          <w:rFonts w:ascii="Times New Roman" w:hAnsi="Times New Roman" w:cs="Times New Roman"/>
          <w:color w:val="000000" w:themeColor="text1"/>
        </w:rPr>
        <w:t>real</w:t>
      </w:r>
      <w:proofErr w:type="gramEnd"/>
      <w:r w:rsidRPr="007C2A72">
        <w:rPr>
          <w:rFonts w:ascii="Times New Roman" w:hAnsi="Times New Roman" w:cs="Times New Roman"/>
          <w:color w:val="000000" w:themeColor="text1"/>
        </w:rPr>
        <w:t xml:space="preserve"> results.</w:t>
      </w:r>
    </w:p>
    <w:p w:rsidR="003F2D16" w:rsidRPr="007C2A72" w:rsidRDefault="003F2D16">
      <w:pPr>
        <w:spacing w:before="80"/>
        <w:rPr>
          <w:rFonts w:ascii="Times New Roman" w:hAnsi="Times New Roman" w:cs="Times New Roman"/>
          <w:color w:val="000000" w:themeColor="text1"/>
        </w:rPr>
      </w:pPr>
      <w:bookmarkStart w:id="0" w:name="_GoBack"/>
      <w:bookmarkEnd w:id="0"/>
    </w:p>
    <w:p w:rsidR="003F2D16" w:rsidRPr="007C2A72" w:rsidRDefault="00693D0F">
      <w:pPr>
        <w:pStyle w:val="Heading2"/>
        <w:rPr>
          <w:rFonts w:ascii="Times New Roman" w:hAnsi="Times New Roman" w:cs="Times New Roman"/>
          <w:color w:val="000000" w:themeColor="text1"/>
        </w:rPr>
      </w:pPr>
      <w:r w:rsidRPr="007C2A72">
        <w:rPr>
          <w:rFonts w:ascii="Times New Roman" w:hAnsi="Times New Roman" w:cs="Times New Roman"/>
          <w:color w:val="000000" w:themeColor="text1"/>
        </w:rPr>
        <w:lastRenderedPageBreak/>
        <w:t>Twitter/X — Thought Leadership</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 xml:space="preserve">Content tone: concise, opinionated, </w:t>
      </w:r>
      <w:proofErr w:type="gramStart"/>
      <w:r w:rsidRPr="007C2A72">
        <w:rPr>
          <w:rFonts w:ascii="Times New Roman" w:hAnsi="Times New Roman" w:cs="Times New Roman"/>
          <w:color w:val="000000" w:themeColor="text1"/>
        </w:rPr>
        <w:t>conversational</w:t>
      </w:r>
      <w:proofErr w:type="gramEnd"/>
      <w:r w:rsidRPr="007C2A72">
        <w:rPr>
          <w:rFonts w:ascii="Times New Roman" w:hAnsi="Times New Roman" w:cs="Times New Roman"/>
          <w:color w:val="000000" w:themeColor="text1"/>
        </w:rPr>
        <w:t>.</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Post formats: short punchy statements, quote threads, engagement questions.</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 xml:space="preserve">Frequency: </w:t>
      </w:r>
      <w:proofErr w:type="gramStart"/>
      <w:r w:rsidRPr="007C2A72">
        <w:rPr>
          <w:rFonts w:ascii="Times New Roman" w:hAnsi="Times New Roman" w:cs="Times New Roman"/>
          <w:color w:val="000000" w:themeColor="text1"/>
        </w:rPr>
        <w:t>2</w:t>
      </w:r>
      <w:proofErr w:type="gramEnd"/>
      <w:r w:rsidRPr="007C2A72">
        <w:rPr>
          <w:rFonts w:ascii="Times New Roman" w:hAnsi="Times New Roman" w:cs="Times New Roman"/>
          <w:color w:val="000000" w:themeColor="text1"/>
        </w:rPr>
        <w:t xml:space="preserve"> posts per week woven into the schedule as supplementary content.</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Goal: build a reputation as a credible voice in digital work and virtual assistance.</w:t>
      </w:r>
    </w:p>
    <w:p w:rsidR="003F2D16" w:rsidRPr="007C2A72" w:rsidRDefault="003F2D16">
      <w:pPr>
        <w:spacing w:before="120"/>
        <w:rPr>
          <w:rFonts w:ascii="Times New Roman" w:hAnsi="Times New Roman" w:cs="Times New Roman"/>
          <w:color w:val="000000" w:themeColor="text1"/>
        </w:rPr>
      </w:pPr>
    </w:p>
    <w:p w:rsidR="003F2D16" w:rsidRPr="007C2A72" w:rsidRDefault="00693D0F">
      <w:pPr>
        <w:pStyle w:val="Heading1"/>
        <w:pBdr>
          <w:bottom w:val="single" w:sz="8" w:space="6" w:color="000000"/>
        </w:pBdr>
        <w:rPr>
          <w:rFonts w:ascii="Times New Roman" w:hAnsi="Times New Roman" w:cs="Times New Roman"/>
          <w:color w:val="000000" w:themeColor="text1"/>
        </w:rPr>
      </w:pPr>
      <w:r w:rsidRPr="007C2A72">
        <w:rPr>
          <w:rFonts w:ascii="Times New Roman" w:hAnsi="Times New Roman" w:cs="Times New Roman"/>
          <w:color w:val="000000" w:themeColor="text1"/>
        </w:rPr>
        <w:t>7. Success Metrics</w:t>
      </w: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In line with the principle that quality of lead outweighs quantity of likes, the following framework distinguishes outcome metrics (what truly matters) from vanity metrics (what looks good but may not drive business results).</w:t>
      </w:r>
    </w:p>
    <w:p w:rsidR="003F2D16" w:rsidRPr="007C2A72" w:rsidRDefault="003F2D16">
      <w:pPr>
        <w:spacing w:before="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7C2A72" w:rsidRPr="007C2A72" w:rsidTr="007C2A72">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Platform</w:t>
            </w:r>
          </w:p>
        </w:tc>
        <w:tc>
          <w:tcPr>
            <w:tcW w:w="3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Outcome Metric (Priority)</w:t>
            </w:r>
          </w:p>
        </w:tc>
        <w:tc>
          <w:tcPr>
            <w:tcW w:w="33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b/>
                <w:bCs/>
                <w:color w:val="000000" w:themeColor="text1"/>
                <w:sz w:val="20"/>
                <w:szCs w:val="20"/>
              </w:rPr>
              <w:t>Vanity Metric (Secondary)</w:t>
            </w:r>
          </w:p>
        </w:tc>
      </w:tr>
      <w:tr w:rsidR="007C2A72" w:rsidRPr="007C2A72" w:rsidTr="007C2A72">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LinkedIn</w:t>
            </w:r>
          </w:p>
        </w:tc>
        <w:tc>
          <w:tcPr>
            <w:tcW w:w="3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Profile views from potential clients / DMs</w:t>
            </w:r>
          </w:p>
        </w:tc>
        <w:tc>
          <w:tcPr>
            <w:tcW w:w="33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Likes, impressions</w:t>
            </w:r>
          </w:p>
        </w:tc>
      </w:tr>
      <w:tr w:rsidR="007C2A72" w:rsidRPr="007C2A72" w:rsidTr="007C2A72">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Instagram</w:t>
            </w:r>
          </w:p>
        </w:tc>
        <w:tc>
          <w:tcPr>
            <w:tcW w:w="3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Story replies, saves, DM quality</w:t>
            </w:r>
          </w:p>
        </w:tc>
        <w:tc>
          <w:tcPr>
            <w:tcW w:w="33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Follower count, likes</w:t>
            </w:r>
          </w:p>
        </w:tc>
      </w:tr>
      <w:tr w:rsidR="007C2A72" w:rsidRPr="007C2A72" w:rsidTr="007C2A72">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Twitter/X</w:t>
            </w:r>
          </w:p>
        </w:tc>
        <w:tc>
          <w:tcPr>
            <w:tcW w:w="3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Reposts, meaningful replies</w:t>
            </w:r>
          </w:p>
        </w:tc>
        <w:tc>
          <w:tcPr>
            <w:tcW w:w="33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3F2D16" w:rsidRPr="007C2A72" w:rsidRDefault="00693D0F">
            <w:pPr>
              <w:rPr>
                <w:rFonts w:ascii="Times New Roman" w:hAnsi="Times New Roman" w:cs="Times New Roman"/>
                <w:color w:val="000000" w:themeColor="text1"/>
              </w:rPr>
            </w:pPr>
            <w:r w:rsidRPr="007C2A72">
              <w:rPr>
                <w:rFonts w:ascii="Times New Roman" w:hAnsi="Times New Roman" w:cs="Times New Roman"/>
                <w:color w:val="000000" w:themeColor="text1"/>
                <w:sz w:val="20"/>
                <w:szCs w:val="20"/>
              </w:rPr>
              <w:t>Impressions</w:t>
            </w:r>
          </w:p>
        </w:tc>
      </w:tr>
    </w:tbl>
    <w:p w:rsidR="003F2D16" w:rsidRPr="007C2A72" w:rsidRDefault="003F2D16">
      <w:pPr>
        <w:spacing w:before="120"/>
        <w:rPr>
          <w:rFonts w:ascii="Times New Roman" w:hAnsi="Times New Roman" w:cs="Times New Roman"/>
          <w:color w:val="000000" w:themeColor="text1"/>
        </w:rPr>
      </w:pP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 xml:space="preserve">At the end of the 30-day cycle, a performance review </w:t>
      </w:r>
      <w:proofErr w:type="gramStart"/>
      <w:r w:rsidRPr="007C2A72">
        <w:rPr>
          <w:rFonts w:ascii="Times New Roman" w:hAnsi="Times New Roman" w:cs="Times New Roman"/>
          <w:color w:val="000000" w:themeColor="text1"/>
        </w:rPr>
        <w:t>will be conducted</w:t>
      </w:r>
      <w:proofErr w:type="gramEnd"/>
      <w:r w:rsidRPr="007C2A72">
        <w:rPr>
          <w:rFonts w:ascii="Times New Roman" w:hAnsi="Times New Roman" w:cs="Times New Roman"/>
          <w:color w:val="000000" w:themeColor="text1"/>
        </w:rPr>
        <w:t xml:space="preserve"> to identify the top three performing posts per platform, assess which content pillar drove the highest engagement, and refine the strategy for the next cycle.</w:t>
      </w:r>
    </w:p>
    <w:p w:rsidR="003F2D16" w:rsidRPr="007C2A72" w:rsidRDefault="003F2D16">
      <w:pPr>
        <w:spacing w:before="120"/>
        <w:rPr>
          <w:rFonts w:ascii="Times New Roman" w:hAnsi="Times New Roman" w:cs="Times New Roman"/>
          <w:color w:val="000000" w:themeColor="text1"/>
        </w:rPr>
      </w:pPr>
    </w:p>
    <w:p w:rsidR="003F2D16" w:rsidRPr="007C2A72" w:rsidRDefault="00693D0F">
      <w:pPr>
        <w:pStyle w:val="Heading1"/>
        <w:pBdr>
          <w:bottom w:val="single" w:sz="8" w:space="6" w:color="000000"/>
        </w:pBdr>
        <w:rPr>
          <w:rFonts w:ascii="Times New Roman" w:hAnsi="Times New Roman" w:cs="Times New Roman"/>
          <w:color w:val="000000" w:themeColor="text1"/>
        </w:rPr>
      </w:pPr>
      <w:r w:rsidRPr="007C2A72">
        <w:rPr>
          <w:rFonts w:ascii="Times New Roman" w:hAnsi="Times New Roman" w:cs="Times New Roman"/>
          <w:color w:val="000000" w:themeColor="text1"/>
        </w:rPr>
        <w:t>8. Operational Framework — Consistency Logbook</w:t>
      </w: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 xml:space="preserve">Consistency beats intensity. To </w:t>
      </w:r>
      <w:proofErr w:type="spellStart"/>
      <w:r w:rsidRPr="007C2A72">
        <w:rPr>
          <w:rFonts w:ascii="Times New Roman" w:hAnsi="Times New Roman" w:cs="Times New Roman"/>
          <w:color w:val="000000" w:themeColor="text1"/>
        </w:rPr>
        <w:t>operationalise</w:t>
      </w:r>
      <w:proofErr w:type="spellEnd"/>
      <w:r w:rsidRPr="007C2A72">
        <w:rPr>
          <w:rFonts w:ascii="Times New Roman" w:hAnsi="Times New Roman" w:cs="Times New Roman"/>
          <w:color w:val="000000" w:themeColor="text1"/>
        </w:rPr>
        <w:t xml:space="preserve"> this plan, a simple Social Media Logbook </w:t>
      </w:r>
      <w:proofErr w:type="gramStart"/>
      <w:r w:rsidRPr="007C2A72">
        <w:rPr>
          <w:rFonts w:ascii="Times New Roman" w:hAnsi="Times New Roman" w:cs="Times New Roman"/>
          <w:color w:val="000000" w:themeColor="text1"/>
        </w:rPr>
        <w:t>will be maintained</w:t>
      </w:r>
      <w:proofErr w:type="gramEnd"/>
      <w:r w:rsidRPr="007C2A72">
        <w:rPr>
          <w:rFonts w:ascii="Times New Roman" w:hAnsi="Times New Roman" w:cs="Times New Roman"/>
          <w:color w:val="000000" w:themeColor="text1"/>
        </w:rPr>
        <w:t>. Each entry captures the platform, content type, psychological trigger, and publication status. The recommended tool for this is a Notion database or a simple Google Sheet.</w:t>
      </w:r>
    </w:p>
    <w:p w:rsidR="003F2D16" w:rsidRPr="007C2A72" w:rsidRDefault="003F2D16">
      <w:pPr>
        <w:spacing w:before="80"/>
        <w:rPr>
          <w:rFonts w:ascii="Times New Roman" w:hAnsi="Times New Roman" w:cs="Times New Roman"/>
          <w:color w:val="000000" w:themeColor="text1"/>
        </w:rPr>
      </w:pP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Platform — LinkedIn / Instagram / Twitter/X / Stories</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Content Type — Reel / Carousel / Text / Graphic / Poll</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Trigger — Trust / Vibe / Urgency / Reciprocity</w:t>
      </w:r>
    </w:p>
    <w:p w:rsidR="003F2D16" w:rsidRPr="007C2A72" w:rsidRDefault="00693D0F">
      <w:pPr>
        <w:pStyle w:val="ListParagraph"/>
        <w:numPr>
          <w:ilvl w:val="0"/>
          <w:numId w:val="2"/>
        </w:numPr>
        <w:spacing w:before="60" w:after="60"/>
        <w:rPr>
          <w:rFonts w:ascii="Times New Roman" w:hAnsi="Times New Roman" w:cs="Times New Roman"/>
          <w:color w:val="000000" w:themeColor="text1"/>
        </w:rPr>
      </w:pPr>
      <w:r w:rsidRPr="007C2A72">
        <w:rPr>
          <w:rFonts w:ascii="Times New Roman" w:hAnsi="Times New Roman" w:cs="Times New Roman"/>
          <w:color w:val="000000" w:themeColor="text1"/>
        </w:rPr>
        <w:t>Status — Draft / Review / Scheduled / Live</w:t>
      </w:r>
    </w:p>
    <w:p w:rsidR="003F2D16" w:rsidRPr="007C2A72" w:rsidRDefault="003F2D16">
      <w:pPr>
        <w:spacing w:before="80"/>
        <w:rPr>
          <w:rFonts w:ascii="Times New Roman" w:hAnsi="Times New Roman" w:cs="Times New Roman"/>
          <w:color w:val="000000" w:themeColor="text1"/>
        </w:rPr>
      </w:pP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The logbook ensures no post goes live without a defined trigger and that no week passes without at least three scheduled entries. It is the operational brain behind the strategy.</w:t>
      </w:r>
    </w:p>
    <w:p w:rsidR="003F2D16" w:rsidRPr="007C2A72" w:rsidRDefault="003F2D16">
      <w:pPr>
        <w:spacing w:before="120"/>
        <w:rPr>
          <w:rFonts w:ascii="Times New Roman" w:hAnsi="Times New Roman" w:cs="Times New Roman"/>
          <w:color w:val="000000" w:themeColor="text1"/>
        </w:rPr>
      </w:pPr>
    </w:p>
    <w:p w:rsidR="003F2D16" w:rsidRPr="007C2A72" w:rsidRDefault="00693D0F">
      <w:pPr>
        <w:pStyle w:val="Heading1"/>
        <w:pBdr>
          <w:bottom w:val="single" w:sz="8" w:space="6" w:color="000000"/>
        </w:pBdr>
        <w:rPr>
          <w:rFonts w:ascii="Times New Roman" w:hAnsi="Times New Roman" w:cs="Times New Roman"/>
          <w:color w:val="000000" w:themeColor="text1"/>
        </w:rPr>
      </w:pPr>
      <w:r w:rsidRPr="007C2A72">
        <w:rPr>
          <w:rFonts w:ascii="Times New Roman" w:hAnsi="Times New Roman" w:cs="Times New Roman"/>
          <w:color w:val="000000" w:themeColor="text1"/>
        </w:rPr>
        <w:t>9. Conclusion</w:t>
      </w: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lastRenderedPageBreak/>
        <w:t>This Social Media Content Plan positions Virtual Tami as a knowledgeable, trustworthy, and relatable brand in the digital services space. By mapping content to audience psychology and distributing it consistently across the right platforms, Virtual Tami can build meaningful connections that convert into real business opportunities.</w:t>
      </w:r>
    </w:p>
    <w:p w:rsidR="003F2D16" w:rsidRPr="007C2A72" w:rsidRDefault="003F2D16">
      <w:pPr>
        <w:spacing w:before="80"/>
        <w:rPr>
          <w:rFonts w:ascii="Times New Roman" w:hAnsi="Times New Roman" w:cs="Times New Roman"/>
          <w:color w:val="000000" w:themeColor="text1"/>
        </w:rPr>
      </w:pPr>
    </w:p>
    <w:p w:rsidR="003F2D16" w:rsidRPr="007C2A72" w:rsidRDefault="00693D0F">
      <w:pPr>
        <w:spacing w:before="80" w:after="80"/>
        <w:rPr>
          <w:rFonts w:ascii="Times New Roman" w:hAnsi="Times New Roman" w:cs="Times New Roman"/>
          <w:color w:val="000000" w:themeColor="text1"/>
        </w:rPr>
      </w:pPr>
      <w:r w:rsidRPr="007C2A72">
        <w:rPr>
          <w:rFonts w:ascii="Times New Roman" w:hAnsi="Times New Roman" w:cs="Times New Roman"/>
          <w:color w:val="000000" w:themeColor="text1"/>
        </w:rPr>
        <w:t>The 30-day strategy</w:t>
      </w:r>
      <w:r w:rsidR="007C2A72">
        <w:rPr>
          <w:rFonts w:ascii="Times New Roman" w:hAnsi="Times New Roman" w:cs="Times New Roman"/>
          <w:color w:val="000000" w:themeColor="text1"/>
        </w:rPr>
        <w:t xml:space="preserve"> is not just a posting schedule, </w:t>
      </w:r>
      <w:r w:rsidRPr="007C2A72">
        <w:rPr>
          <w:rFonts w:ascii="Times New Roman" w:hAnsi="Times New Roman" w:cs="Times New Roman"/>
          <w:color w:val="000000" w:themeColor="text1"/>
        </w:rPr>
        <w:t>it is a structured roadmap designed to move the audience from discovering a problem to trusting Virtual Tami as the solution. Every piece of content has a purpose, every week has a focus, and every metric points toward a goal.</w:t>
      </w:r>
    </w:p>
    <w:p w:rsidR="003F2D16" w:rsidRPr="007C2A72" w:rsidRDefault="003F2D16">
      <w:pPr>
        <w:spacing w:before="80"/>
        <w:rPr>
          <w:rFonts w:ascii="Times New Roman" w:hAnsi="Times New Roman" w:cs="Times New Roman"/>
          <w:color w:val="000000" w:themeColor="text1"/>
        </w:rPr>
      </w:pPr>
    </w:p>
    <w:p w:rsidR="003F2D16" w:rsidRPr="007C2A72" w:rsidRDefault="003F2D16">
      <w:pPr>
        <w:spacing w:before="120"/>
        <w:rPr>
          <w:rFonts w:ascii="Times New Roman" w:hAnsi="Times New Roman" w:cs="Times New Roman"/>
          <w:color w:val="000000" w:themeColor="text1"/>
        </w:rPr>
      </w:pPr>
    </w:p>
    <w:sectPr w:rsidR="003F2D16" w:rsidRPr="007C2A7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3DE8" w:rsidRDefault="00FE3DE8">
      <w:r>
        <w:separator/>
      </w:r>
    </w:p>
  </w:endnote>
  <w:endnote w:type="continuationSeparator" w:id="0">
    <w:p w:rsidR="00FE3DE8" w:rsidRDefault="00FE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2A72" w:rsidRDefault="007C2A72">
    <w:pPr>
      <w:pBdr>
        <w:top w:val="single" w:sz="6" w:space="4" w:color="000000"/>
      </w:pBdr>
      <w:spacing w:before="80"/>
      <w:jc w:val="center"/>
      <w:rPr>
        <w:color w:val="888888"/>
        <w:sz w:val="18"/>
        <w:szCs w:val="18"/>
      </w:rPr>
    </w:pPr>
  </w:p>
  <w:p w:rsidR="003F2D16" w:rsidRDefault="00693D0F">
    <w:pPr>
      <w:pBdr>
        <w:top w:val="single" w:sz="6" w:space="4" w:color="000000"/>
      </w:pBdr>
      <w:spacing w:before="80"/>
      <w:jc w:val="center"/>
    </w:pPr>
    <w:r>
      <w:rPr>
        <w:color w:val="888888"/>
        <w:sz w:val="18"/>
        <w:szCs w:val="18"/>
      </w:rPr>
      <w:t xml:space="preserve">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3DE8" w:rsidRDefault="00FE3DE8">
      <w:r>
        <w:separator/>
      </w:r>
    </w:p>
  </w:footnote>
  <w:footnote w:type="continuationSeparator" w:id="0">
    <w:p w:rsidR="00FE3DE8" w:rsidRDefault="00FE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D16" w:rsidRDefault="003F2D16">
    <w:pPr>
      <w:pBdr>
        <w:bottom w:val="single" w:sz="6" w:space="4"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E41D84"/>
    <w:multiLevelType w:val="hybridMultilevel"/>
    <w:tmpl w:val="2108B682"/>
    <w:lvl w:ilvl="0" w:tplc="4FBAEAB4">
      <w:start w:val="1"/>
      <w:numFmt w:val="bullet"/>
      <w:lvlText w:val="●"/>
      <w:lvlJc w:val="left"/>
      <w:pPr>
        <w:ind w:left="720" w:hanging="360"/>
      </w:pPr>
    </w:lvl>
    <w:lvl w:ilvl="1" w:tplc="AD52CD3C">
      <w:start w:val="1"/>
      <w:numFmt w:val="bullet"/>
      <w:lvlText w:val="○"/>
      <w:lvlJc w:val="left"/>
      <w:pPr>
        <w:ind w:left="1440" w:hanging="360"/>
      </w:pPr>
    </w:lvl>
    <w:lvl w:ilvl="2" w:tplc="0A803EFC">
      <w:start w:val="1"/>
      <w:numFmt w:val="bullet"/>
      <w:lvlText w:val="■"/>
      <w:lvlJc w:val="left"/>
      <w:pPr>
        <w:ind w:left="2160" w:hanging="360"/>
      </w:pPr>
    </w:lvl>
    <w:lvl w:ilvl="3" w:tplc="AB56B4C2">
      <w:start w:val="1"/>
      <w:numFmt w:val="bullet"/>
      <w:lvlText w:val="●"/>
      <w:lvlJc w:val="left"/>
      <w:pPr>
        <w:ind w:left="2880" w:hanging="360"/>
      </w:pPr>
    </w:lvl>
    <w:lvl w:ilvl="4" w:tplc="0696FA68">
      <w:start w:val="1"/>
      <w:numFmt w:val="bullet"/>
      <w:lvlText w:val="○"/>
      <w:lvlJc w:val="left"/>
      <w:pPr>
        <w:ind w:left="3600" w:hanging="360"/>
      </w:pPr>
    </w:lvl>
    <w:lvl w:ilvl="5" w:tplc="1E027732">
      <w:start w:val="1"/>
      <w:numFmt w:val="bullet"/>
      <w:lvlText w:val="■"/>
      <w:lvlJc w:val="left"/>
      <w:pPr>
        <w:ind w:left="4320" w:hanging="360"/>
      </w:pPr>
    </w:lvl>
    <w:lvl w:ilvl="6" w:tplc="238E6146">
      <w:start w:val="1"/>
      <w:numFmt w:val="bullet"/>
      <w:lvlText w:val="●"/>
      <w:lvlJc w:val="left"/>
      <w:pPr>
        <w:ind w:left="5040" w:hanging="360"/>
      </w:pPr>
    </w:lvl>
    <w:lvl w:ilvl="7" w:tplc="0F14DBCA">
      <w:start w:val="1"/>
      <w:numFmt w:val="bullet"/>
      <w:lvlText w:val="●"/>
      <w:lvlJc w:val="left"/>
      <w:pPr>
        <w:ind w:left="5760" w:hanging="360"/>
      </w:pPr>
    </w:lvl>
    <w:lvl w:ilvl="8" w:tplc="78E6AF5A">
      <w:start w:val="1"/>
      <w:numFmt w:val="bullet"/>
      <w:lvlText w:val="●"/>
      <w:lvlJc w:val="left"/>
      <w:pPr>
        <w:ind w:left="6480" w:hanging="360"/>
      </w:pPr>
    </w:lvl>
  </w:abstractNum>
  <w:abstractNum w:abstractNumId="1" w15:restartNumberingAfterBreak="0">
    <w:nsid w:val="4DCB2D88"/>
    <w:multiLevelType w:val="hybridMultilevel"/>
    <w:tmpl w:val="D33C27D0"/>
    <w:lvl w:ilvl="0" w:tplc="D160040A">
      <w:start w:val="1"/>
      <w:numFmt w:val="bullet"/>
      <w:lvlText w:val="•"/>
      <w:lvlJc w:val="left"/>
      <w:pPr>
        <w:ind w:left="720" w:hanging="360"/>
      </w:pPr>
    </w:lvl>
    <w:lvl w:ilvl="1" w:tplc="3EB07A7A">
      <w:numFmt w:val="decimal"/>
      <w:lvlText w:val=""/>
      <w:lvlJc w:val="left"/>
    </w:lvl>
    <w:lvl w:ilvl="2" w:tplc="0980B04C">
      <w:numFmt w:val="decimal"/>
      <w:lvlText w:val=""/>
      <w:lvlJc w:val="left"/>
    </w:lvl>
    <w:lvl w:ilvl="3" w:tplc="DD5C8FB8">
      <w:numFmt w:val="decimal"/>
      <w:lvlText w:val=""/>
      <w:lvlJc w:val="left"/>
    </w:lvl>
    <w:lvl w:ilvl="4" w:tplc="1E18DDE0">
      <w:numFmt w:val="decimal"/>
      <w:lvlText w:val=""/>
      <w:lvlJc w:val="left"/>
    </w:lvl>
    <w:lvl w:ilvl="5" w:tplc="5DF8470E">
      <w:numFmt w:val="decimal"/>
      <w:lvlText w:val=""/>
      <w:lvlJc w:val="left"/>
    </w:lvl>
    <w:lvl w:ilvl="6" w:tplc="43E8AB26">
      <w:numFmt w:val="decimal"/>
      <w:lvlText w:val=""/>
      <w:lvlJc w:val="left"/>
    </w:lvl>
    <w:lvl w:ilvl="7" w:tplc="85C09F2E">
      <w:numFmt w:val="decimal"/>
      <w:lvlText w:val=""/>
      <w:lvlJc w:val="left"/>
    </w:lvl>
    <w:lvl w:ilvl="8" w:tplc="342E426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D16"/>
    <w:rsid w:val="001341E5"/>
    <w:rsid w:val="003254FB"/>
    <w:rsid w:val="003F2D16"/>
    <w:rsid w:val="00465DC3"/>
    <w:rsid w:val="00693D0F"/>
    <w:rsid w:val="007C2A72"/>
    <w:rsid w:val="00A4570B"/>
    <w:rsid w:val="00C64531"/>
    <w:rsid w:val="00C716BC"/>
    <w:rsid w:val="00FE3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E92F2"/>
  <w15:docId w15:val="{A5487C10-DBCA-4995-9162-9BBC6CA0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00000"/>
      <w:sz w:val="32"/>
      <w:szCs w:val="32"/>
    </w:rPr>
  </w:style>
  <w:style w:type="paragraph" w:styleId="Heading2">
    <w:name w:val="heading 2"/>
    <w:qFormat/>
    <w:pPr>
      <w:spacing w:before="240" w:after="120"/>
      <w:outlineLvl w:val="1"/>
    </w:pPr>
    <w:rPr>
      <w:b/>
      <w:bCs/>
      <w:color w:val="404040"/>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2A72"/>
    <w:pPr>
      <w:tabs>
        <w:tab w:val="center" w:pos="4680"/>
        <w:tab w:val="right" w:pos="9360"/>
      </w:tabs>
    </w:pPr>
  </w:style>
  <w:style w:type="character" w:customStyle="1" w:styleId="HeaderChar">
    <w:name w:val="Header Char"/>
    <w:basedOn w:val="DefaultParagraphFont"/>
    <w:link w:val="Header"/>
    <w:uiPriority w:val="99"/>
    <w:rsid w:val="007C2A72"/>
  </w:style>
  <w:style w:type="paragraph" w:styleId="Footer">
    <w:name w:val="footer"/>
    <w:basedOn w:val="Normal"/>
    <w:link w:val="FooterChar"/>
    <w:uiPriority w:val="99"/>
    <w:unhideWhenUsed/>
    <w:rsid w:val="007C2A72"/>
    <w:pPr>
      <w:tabs>
        <w:tab w:val="center" w:pos="4680"/>
        <w:tab w:val="right" w:pos="9360"/>
      </w:tabs>
    </w:pPr>
  </w:style>
  <w:style w:type="character" w:customStyle="1" w:styleId="FooterChar">
    <w:name w:val="Footer Char"/>
    <w:basedOn w:val="DefaultParagraphFont"/>
    <w:link w:val="Footer"/>
    <w:uiPriority w:val="99"/>
    <w:rsid w:val="007C2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Olaniyan, Oluwatamilore Sandra (IITA)</cp:lastModifiedBy>
  <cp:revision>5</cp:revision>
  <dcterms:created xsi:type="dcterms:W3CDTF">2026-06-01T08:22:00Z</dcterms:created>
  <dcterms:modified xsi:type="dcterms:W3CDTF">2026-06-10T14:30:00Z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ef643f66-808d-4998-959d-1c9a22551ce9</vt:lpwstr>
  </property>
</Properties>
</file>