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2A1B5" w14:textId="4D15971F" w:rsidR="008816D8" w:rsidRPr="008816D8" w:rsidRDefault="008816D8" w:rsidP="008816D8">
      <w:pPr>
        <w:jc w:val="right"/>
        <w:rPr>
          <w:rFonts w:ascii="Times New Roman" w:hAnsi="Times New Roman" w:cs="Times New Roman"/>
          <w:sz w:val="32"/>
          <w:szCs w:val="32"/>
        </w:rPr>
      </w:pPr>
      <w:r w:rsidRPr="008816D8">
        <w:rPr>
          <w:rFonts w:ascii="Times New Roman" w:hAnsi="Times New Roman" w:cs="Times New Roman"/>
          <w:sz w:val="32"/>
          <w:szCs w:val="32"/>
        </w:rPr>
        <w:t>Tamilarasi R  -  240711017</w:t>
      </w:r>
    </w:p>
    <w:p w14:paraId="6734E1D7" w14:textId="0A11ACE6" w:rsidR="00CB7FB1" w:rsidRPr="00A07822" w:rsidRDefault="009A54F3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5C1100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5C1100" w:rsidRPr="005C1100">
        <w:rPr>
          <w:rFonts w:ascii="Times New Roman" w:hAnsi="Times New Roman" w:cs="Times New Roman"/>
          <w:b/>
          <w:bCs/>
          <w:sz w:val="32"/>
          <w:szCs w:val="32"/>
        </w:rPr>
        <w:t xml:space="preserve">Interpret the results of PCA analysis </w:t>
      </w:r>
    </w:p>
    <w:p w14:paraId="22BF144D" w14:textId="2AE2912F" w:rsidR="00E0510B" w:rsidRDefault="005C110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Pr="005C1100">
        <w:rPr>
          <w:rFonts w:ascii="Times New Roman" w:hAnsi="Times New Roman" w:cs="Times New Roman"/>
          <w:b/>
          <w:bCs/>
          <w:sz w:val="28"/>
          <w:szCs w:val="28"/>
        </w:rPr>
        <w:t xml:space="preserve">Interpret the results of PCA analysis </w:t>
      </w:r>
    </w:p>
    <w:p w14:paraId="15FE6936" w14:textId="44872BE7" w:rsidR="005C1100" w:rsidRPr="00A07822" w:rsidRDefault="005C110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5851A12" w14:textId="06479597" w:rsidR="00AC1892" w:rsidRPr="005C1100" w:rsidRDefault="005C1100" w:rsidP="00A0782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C1100">
        <w:rPr>
          <w:rFonts w:ascii="Times New Roman" w:hAnsi="Times New Roman" w:cs="Times New Roman"/>
          <w:sz w:val="24"/>
          <w:szCs w:val="24"/>
        </w:rPr>
        <w:t xml:space="preserve">To Interpret the results of PCA analysis </w:t>
      </w:r>
      <w:r>
        <w:rPr>
          <w:rFonts w:ascii="Times New Roman" w:hAnsi="Times New Roman" w:cs="Times New Roman"/>
          <w:sz w:val="24"/>
          <w:szCs w:val="24"/>
        </w:rPr>
        <w:t>using iris dataset</w:t>
      </w:r>
    </w:p>
    <w:p w14:paraId="0F0FCCF7" w14:textId="02F7DDEC" w:rsidR="003C3CBE" w:rsidRPr="00A07822" w:rsidRDefault="003C3CBE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9CC4732" w14:textId="5EAB1A17" w:rsidR="005C1100" w:rsidRDefault="005101FB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="005C1100" w:rsidRPr="005C1100">
        <w:t xml:space="preserve"> </w:t>
      </w:r>
      <w:r w:rsidR="005C1100" w:rsidRPr="005C1100">
        <w:rPr>
          <w:rFonts w:ascii="Times New Roman" w:hAnsi="Times New Roman" w:cs="Times New Roman"/>
          <w:sz w:val="24"/>
          <w:szCs w:val="24"/>
        </w:rPr>
        <w:t>Load the Iris dataset and convert it into a DataFrame including feature values and target labels.</w:t>
      </w:r>
    </w:p>
    <w:p w14:paraId="7D07BB26" w14:textId="1511896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Separate the feature matrix and target column from the DataFrame.</w:t>
      </w:r>
    </w:p>
    <w:p w14:paraId="646F18A6" w14:textId="77777777" w:rsidR="005C1100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Standardize the feature data to ensure equal contribution from all variables.</w:t>
      </w:r>
    </w:p>
    <w:p w14:paraId="7E58EC52" w14:textId="77777777" w:rsidR="005C1100" w:rsidRDefault="00816614" w:rsidP="005C11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Apply PCA to reduce the feature dimensions to two principal components and create a new DataFrame with results.</w:t>
      </w:r>
    </w:p>
    <w:p w14:paraId="150F6576" w14:textId="77777777" w:rsidR="005C1100" w:rsidRDefault="00816614" w:rsidP="005C11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Visualize the 2D PCA output using a scatter plot and print the explained variance ratio and total variance retained.</w:t>
      </w:r>
    </w:p>
    <w:p w14:paraId="77A710D8" w14:textId="0F6AF395" w:rsidR="007F688D" w:rsidRPr="00A07822" w:rsidRDefault="007F688D" w:rsidP="005C11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61992A2" w14:textId="125181FE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# Interpret the results of PCA analysis use iris dataset</w:t>
      </w:r>
    </w:p>
    <w:p w14:paraId="6E1B1CAD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import pandas as pd</w:t>
      </w:r>
    </w:p>
    <w:p w14:paraId="21281229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from sklearn.decomposition import PCA</w:t>
      </w:r>
    </w:p>
    <w:p w14:paraId="194D655F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from sklearn.preprocessing import StandardScaler</w:t>
      </w:r>
    </w:p>
    <w:p w14:paraId="4936A303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from sklearn.datasets import load_iris</w:t>
      </w:r>
    </w:p>
    <w:p w14:paraId="50187817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import matplotlib.pyplot as plt</w:t>
      </w:r>
    </w:p>
    <w:p w14:paraId="7C70110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5BB21D4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Load the Iris dataset</w:t>
      </w:r>
    </w:p>
    <w:p w14:paraId="270DBDB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iris = load_iris()</w:t>
      </w:r>
    </w:p>
    <w:p w14:paraId="553437D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df = pd.DataFrame(data=iris.data, columns=iris.feature_names)</w:t>
      </w:r>
    </w:p>
    <w:p w14:paraId="4F4F7146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df['target'] = iris.target</w:t>
      </w:r>
    </w:p>
    <w:p w14:paraId="31FD7C0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DE9E9B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Separate features and target variable</w:t>
      </w:r>
    </w:p>
    <w:p w14:paraId="6477732D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X = df.drop('target', axis=1)</w:t>
      </w:r>
    </w:p>
    <w:p w14:paraId="558A818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y = df['target']</w:t>
      </w:r>
    </w:p>
    <w:p w14:paraId="3D970AE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6892B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Standardize the features</w:t>
      </w:r>
    </w:p>
    <w:p w14:paraId="3756146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x = StandardScaler().fit_transform(X)</w:t>
      </w:r>
    </w:p>
    <w:p w14:paraId="7C59A3E2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199F62B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FAA88B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Apply PCA with 2 components</w:t>
      </w:r>
    </w:p>
    <w:p w14:paraId="0C4BA542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pca = PCA(n_components=2)</w:t>
      </w:r>
    </w:p>
    <w:p w14:paraId="4D0F811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principalComponents = pca.fit_transform(x)</w:t>
      </w:r>
    </w:p>
    <w:p w14:paraId="66D8E8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principalDf = pd.DataFrame(data = principalComponents, columns = ['principal component 1', 'principal component 2'])</w:t>
      </w:r>
    </w:p>
    <w:p w14:paraId="2A5BCAAB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principalDf['target'] = y</w:t>
      </w:r>
    </w:p>
    <w:p w14:paraId="3404DDA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A50DC0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Visualize the results</w:t>
      </w:r>
    </w:p>
    <w:p w14:paraId="400D67B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fig = plt.figure(figsize = (8,8))</w:t>
      </w:r>
    </w:p>
    <w:p w14:paraId="5D51107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ax = fig.add_subplot(1,1,1)</w:t>
      </w:r>
    </w:p>
    <w:p w14:paraId="09F2043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ax.set_xlabel('Principal Component 1', fontsize = 15)</w:t>
      </w:r>
    </w:p>
    <w:p w14:paraId="2498A16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ax.set_ylabel('Principal Component 2', fontsize = 15)</w:t>
      </w:r>
    </w:p>
    <w:p w14:paraId="0E74A3B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ax.set_title('2 component PCA', fontsize = 20)</w:t>
      </w:r>
    </w:p>
    <w:p w14:paraId="2BB97F45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654411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targets = [0, 1, 2]</w:t>
      </w:r>
    </w:p>
    <w:p w14:paraId="69523D6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colors = ['r', 'g', 'b']</w:t>
      </w:r>
    </w:p>
    <w:p w14:paraId="130AE37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for target, color in zip(targets,colors):</w:t>
      </w:r>
    </w:p>
    <w:p w14:paraId="23C57C3D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    indicesToKeep = principalDf['target'] == target</w:t>
      </w:r>
    </w:p>
    <w:p w14:paraId="6A3BFD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    ax.scatter(principalDf.loc[indicesToKeep, 'principal component 1']</w:t>
      </w:r>
    </w:p>
    <w:p w14:paraId="1A786946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               , principalDf.loc[indicesToKeep, 'principal component 2']</w:t>
      </w:r>
    </w:p>
    <w:p w14:paraId="186B532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               , c = color</w:t>
      </w:r>
    </w:p>
    <w:p w14:paraId="68611BB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               , s = 50)</w:t>
      </w:r>
    </w:p>
    <w:p w14:paraId="7071FA1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ax.legend(targets)</w:t>
      </w:r>
    </w:p>
    <w:p w14:paraId="5F9391A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ax.grid()</w:t>
      </w:r>
    </w:p>
    <w:p w14:paraId="3B46A88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lastRenderedPageBreak/>
        <w:t>plt.show()</w:t>
      </w:r>
    </w:p>
    <w:p w14:paraId="6B5844D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FA03AA0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Explained variance ratio</w:t>
      </w:r>
    </w:p>
    <w:p w14:paraId="40F5FD3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print("Explained Variance Ratio:", pca.explained_variance_ratio_)</w:t>
      </w:r>
    </w:p>
    <w:p w14:paraId="37FF1E6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print("Total Explained Variance:", sum(pca.explained_variance_ratio_))</w:t>
      </w:r>
    </w:p>
    <w:p w14:paraId="76A90782" w14:textId="77777777" w:rsidR="005101FB" w:rsidRPr="00A07822" w:rsidRDefault="005101FB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91F9FE" w14:textId="77777777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DBA38A2" w14:textId="3FDDB97D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</w:p>
    <w:p w14:paraId="7ED8F972" w14:textId="6A767A02" w:rsidR="00387010" w:rsidRPr="00816614" w:rsidRDefault="004C3BF2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4C3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387ED" wp14:editId="4BC0E648">
            <wp:extent cx="4299664" cy="4419600"/>
            <wp:effectExtent l="0" t="0" r="5715" b="0"/>
            <wp:docPr id="158515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57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223" cy="443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E183" w14:textId="06F65392" w:rsidR="00913DD9" w:rsidRPr="00A07822" w:rsidRDefault="004C3BF2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4C3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0B6F2" wp14:editId="7EEE6CAC">
            <wp:extent cx="4565867" cy="434340"/>
            <wp:effectExtent l="0" t="0" r="6350" b="3810"/>
            <wp:docPr id="101611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13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687" cy="43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DD9" w:rsidRPr="00A0782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E1E8C"/>
    <w:rsid w:val="001F48C9"/>
    <w:rsid w:val="00276A98"/>
    <w:rsid w:val="002A5360"/>
    <w:rsid w:val="002A7807"/>
    <w:rsid w:val="00387010"/>
    <w:rsid w:val="003C29C1"/>
    <w:rsid w:val="003C3CBE"/>
    <w:rsid w:val="0040195E"/>
    <w:rsid w:val="00427527"/>
    <w:rsid w:val="00471C12"/>
    <w:rsid w:val="00493BA7"/>
    <w:rsid w:val="004C3BF2"/>
    <w:rsid w:val="004D62DE"/>
    <w:rsid w:val="00502D68"/>
    <w:rsid w:val="005101FB"/>
    <w:rsid w:val="00510CD6"/>
    <w:rsid w:val="005C1100"/>
    <w:rsid w:val="00611B5D"/>
    <w:rsid w:val="0072153E"/>
    <w:rsid w:val="0073222D"/>
    <w:rsid w:val="007F688D"/>
    <w:rsid w:val="00816614"/>
    <w:rsid w:val="008816D8"/>
    <w:rsid w:val="008B3688"/>
    <w:rsid w:val="008C7506"/>
    <w:rsid w:val="009031BF"/>
    <w:rsid w:val="00913DD9"/>
    <w:rsid w:val="0091429F"/>
    <w:rsid w:val="00936C5A"/>
    <w:rsid w:val="00997451"/>
    <w:rsid w:val="009A54F3"/>
    <w:rsid w:val="009A7DF5"/>
    <w:rsid w:val="009E2A3D"/>
    <w:rsid w:val="00A07822"/>
    <w:rsid w:val="00AB2612"/>
    <w:rsid w:val="00AC1892"/>
    <w:rsid w:val="00AF6303"/>
    <w:rsid w:val="00B72CD6"/>
    <w:rsid w:val="00BD6525"/>
    <w:rsid w:val="00C600E1"/>
    <w:rsid w:val="00CB7FB1"/>
    <w:rsid w:val="00D81413"/>
    <w:rsid w:val="00DA0D9E"/>
    <w:rsid w:val="00E0510B"/>
    <w:rsid w:val="00E9359C"/>
    <w:rsid w:val="00F54012"/>
    <w:rsid w:val="00F67C6E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mr974688@outlook.com</cp:lastModifiedBy>
  <cp:revision>2</cp:revision>
  <dcterms:created xsi:type="dcterms:W3CDTF">2025-05-13T08:03:00Z</dcterms:created>
  <dcterms:modified xsi:type="dcterms:W3CDTF">2025-05-13T08:03:00Z</dcterms:modified>
</cp:coreProperties>
</file>