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FEA8" w14:textId="77777777" w:rsidR="00B34708" w:rsidRDefault="00000000">
      <w:pPr>
        <w:spacing w:after="40"/>
        <w:jc w:val="center"/>
      </w:pPr>
      <w:r>
        <w:rPr>
          <w:rFonts w:ascii="Calibri" w:eastAsia="Calibri" w:hAnsi="Calibri" w:cs="Calibri"/>
          <w:b/>
          <w:bCs/>
          <w:color w:val="1F3864"/>
          <w:sz w:val="40"/>
          <w:szCs w:val="40"/>
        </w:rPr>
        <w:t>REAL-TIME CHAT APPLICATION</w:t>
      </w:r>
    </w:p>
    <w:p w14:paraId="128D6886" w14:textId="77777777" w:rsidR="00B34708" w:rsidRDefault="00000000">
      <w:pPr>
        <w:spacing w:after="260"/>
        <w:jc w:val="center"/>
      </w:pPr>
      <w:r>
        <w:rPr>
          <w:rFonts w:ascii="Calibri" w:eastAsia="Calibri" w:hAnsi="Calibri" w:cs="Calibri"/>
          <w:i/>
          <w:iCs/>
          <w:color w:val="2F5496"/>
          <w:sz w:val="26"/>
          <w:szCs w:val="26"/>
        </w:rPr>
        <w:t>Project Abstract</w:t>
      </w:r>
    </w:p>
    <w:p w14:paraId="55EF88F6" w14:textId="77777777" w:rsidR="00B34708" w:rsidRDefault="00B34708">
      <w:pPr>
        <w:pBdr>
          <w:bottom w:val="single" w:sz="12" w:space="6" w:color="1F3864"/>
        </w:pBdr>
        <w:spacing w:after="200"/>
      </w:pPr>
    </w:p>
    <w:p w14:paraId="61662C9E"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Abstract</w:t>
      </w:r>
    </w:p>
    <w:p w14:paraId="27CA8EC7" w14:textId="77777777" w:rsidR="00B34708" w:rsidRDefault="00000000">
      <w:pPr>
        <w:spacing w:after="160" w:line="276" w:lineRule="auto"/>
        <w:jc w:val="both"/>
      </w:pPr>
      <w:r>
        <w:rPr>
          <w:rFonts w:ascii="Calibri" w:eastAsia="Calibri" w:hAnsi="Calibri" w:cs="Calibri"/>
          <w:color w:val="000000"/>
          <w:sz w:val="22"/>
          <w:szCs w:val="22"/>
        </w:rPr>
        <w:t>The Real-Time Chat Application is a web-based communication platform designed to provide fast, secure, one-to-one messaging between registered users. Built on the MERN stack (MongoDB, Express.js, React.js, and Node.js) with Socket.IO for real-time communication, the system enables users to register, log in securely, view available contacts, and exchange private messages instantly without refreshing the page.</w:t>
      </w:r>
    </w:p>
    <w:p w14:paraId="20D438EB" w14:textId="77777777" w:rsidR="00B34708" w:rsidRDefault="00000000">
      <w:pPr>
        <w:spacing w:after="160" w:line="276" w:lineRule="auto"/>
        <w:jc w:val="both"/>
      </w:pPr>
      <w:r>
        <w:rPr>
          <w:rFonts w:ascii="Calibri" w:eastAsia="Calibri" w:hAnsi="Calibri" w:cs="Calibri"/>
          <w:color w:val="000000"/>
          <w:sz w:val="22"/>
          <w:szCs w:val="22"/>
        </w:rPr>
        <w:t xml:space="preserve">User authentication is handled using JSON Web Tokens (JWT), while </w:t>
      </w:r>
      <w:proofErr w:type="spellStart"/>
      <w:r>
        <w:rPr>
          <w:rFonts w:ascii="Calibri" w:eastAsia="Calibri" w:hAnsi="Calibri" w:cs="Calibri"/>
          <w:color w:val="000000"/>
          <w:sz w:val="22"/>
          <w:szCs w:val="22"/>
        </w:rPr>
        <w:t>bcrypt</w:t>
      </w:r>
      <w:proofErr w:type="spellEnd"/>
      <w:r>
        <w:rPr>
          <w:rFonts w:ascii="Calibri" w:eastAsia="Calibri" w:hAnsi="Calibri" w:cs="Calibri"/>
          <w:color w:val="000000"/>
          <w:sz w:val="22"/>
          <w:szCs w:val="22"/>
        </w:rPr>
        <w:t xml:space="preserve"> securely hashes passwords before they are stored in the database, ensuring data protection throughout the application.</w:t>
      </w:r>
    </w:p>
    <w:p w14:paraId="089853EF"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Objective</w:t>
      </w:r>
    </w:p>
    <w:p w14:paraId="56D8B304" w14:textId="77777777" w:rsidR="00B34708" w:rsidRDefault="00000000">
      <w:pPr>
        <w:spacing w:after="160" w:line="276" w:lineRule="auto"/>
        <w:jc w:val="both"/>
      </w:pPr>
      <w:r>
        <w:rPr>
          <w:rFonts w:ascii="Calibri" w:eastAsia="Calibri" w:hAnsi="Calibri" w:cs="Calibri"/>
          <w:color w:val="000000"/>
          <w:sz w:val="22"/>
          <w:szCs w:val="22"/>
        </w:rPr>
        <w:t>The primary objective of this project is to design and develop a reliable chat system that supports secure user registration and login, real-time private messaging, and persistent message history — while demonstrating practical, full-stack development skills.</w:t>
      </w:r>
    </w:p>
    <w:p w14:paraId="52588D53"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System Design</w:t>
      </w:r>
    </w:p>
    <w:p w14:paraId="2A328012" w14:textId="77777777" w:rsidR="00B34708" w:rsidRDefault="00000000">
      <w:pPr>
        <w:spacing w:before="200" w:after="120"/>
      </w:pPr>
      <w:r>
        <w:rPr>
          <w:rFonts w:ascii="Calibri" w:eastAsia="Calibri" w:hAnsi="Calibri" w:cs="Calibri"/>
          <w:b/>
          <w:bCs/>
          <w:color w:val="2F5496"/>
          <w:sz w:val="22"/>
          <w:szCs w:val="22"/>
        </w:rPr>
        <w:t>Frontend</w:t>
      </w:r>
    </w:p>
    <w:p w14:paraId="6E6800FD" w14:textId="77777777" w:rsidR="00B34708" w:rsidRDefault="00000000">
      <w:pPr>
        <w:spacing w:after="160" w:line="276" w:lineRule="auto"/>
        <w:jc w:val="both"/>
      </w:pPr>
      <w:r>
        <w:rPr>
          <w:rFonts w:ascii="Calibri" w:eastAsia="Calibri" w:hAnsi="Calibri" w:cs="Calibri"/>
          <w:color w:val="000000"/>
          <w:sz w:val="22"/>
          <w:szCs w:val="22"/>
        </w:rPr>
        <w:t>The frontend is built with React.js, providing a dynamic and responsive user interface. Axios handles communication between the React frontend and the backend REST APIs, while React Router manages navigation between the authentication and chat pages.</w:t>
      </w:r>
    </w:p>
    <w:p w14:paraId="26FACA92" w14:textId="77777777" w:rsidR="00B34708" w:rsidRDefault="00000000">
      <w:pPr>
        <w:spacing w:before="200" w:after="120"/>
      </w:pPr>
      <w:r>
        <w:rPr>
          <w:rFonts w:ascii="Calibri" w:eastAsia="Calibri" w:hAnsi="Calibri" w:cs="Calibri"/>
          <w:b/>
          <w:bCs/>
          <w:color w:val="2F5496"/>
          <w:sz w:val="22"/>
          <w:szCs w:val="22"/>
        </w:rPr>
        <w:t>Backend</w:t>
      </w:r>
    </w:p>
    <w:p w14:paraId="7E3A02CD" w14:textId="77777777" w:rsidR="00B34708" w:rsidRDefault="00000000">
      <w:pPr>
        <w:spacing w:after="160" w:line="276" w:lineRule="auto"/>
        <w:jc w:val="both"/>
      </w:pPr>
      <w:r>
        <w:rPr>
          <w:rFonts w:ascii="Calibri" w:eastAsia="Calibri" w:hAnsi="Calibri" w:cs="Calibri"/>
          <w:color w:val="000000"/>
          <w:sz w:val="22"/>
          <w:szCs w:val="22"/>
        </w:rPr>
        <w:t>The backend is developed using Node.js and Express.js, which manage API requests, user authentication, user management, and message-related operations.</w:t>
      </w:r>
    </w:p>
    <w:p w14:paraId="128A626B" w14:textId="77777777" w:rsidR="00B34708" w:rsidRDefault="00000000">
      <w:pPr>
        <w:spacing w:before="200" w:after="120"/>
      </w:pPr>
      <w:r>
        <w:rPr>
          <w:rFonts w:ascii="Calibri" w:eastAsia="Calibri" w:hAnsi="Calibri" w:cs="Calibri"/>
          <w:b/>
          <w:bCs/>
          <w:color w:val="2F5496"/>
          <w:sz w:val="22"/>
          <w:szCs w:val="22"/>
        </w:rPr>
        <w:t>Database</w:t>
      </w:r>
    </w:p>
    <w:p w14:paraId="61EE64BB" w14:textId="77777777" w:rsidR="00B34708" w:rsidRDefault="00000000">
      <w:pPr>
        <w:spacing w:after="160" w:line="276" w:lineRule="auto"/>
        <w:jc w:val="both"/>
      </w:pPr>
      <w:r>
        <w:rPr>
          <w:rFonts w:ascii="Calibri" w:eastAsia="Calibri" w:hAnsi="Calibri" w:cs="Calibri"/>
          <w:color w:val="000000"/>
          <w:sz w:val="22"/>
          <w:szCs w:val="22"/>
        </w:rPr>
        <w:t>MongoDB serves as the database, with Mongoose providing schema-based data modelling. Two core data models — User and Message — store user information, authentication data, online/offline status, timestamps, and chat messages.</w:t>
      </w:r>
    </w:p>
    <w:p w14:paraId="119B4D2D" w14:textId="77777777" w:rsidR="00B34708" w:rsidRDefault="00000000">
      <w:pPr>
        <w:spacing w:before="200" w:after="120"/>
      </w:pPr>
      <w:r>
        <w:rPr>
          <w:rFonts w:ascii="Calibri" w:eastAsia="Calibri" w:hAnsi="Calibri" w:cs="Calibri"/>
          <w:b/>
          <w:bCs/>
          <w:color w:val="2F5496"/>
          <w:sz w:val="22"/>
          <w:szCs w:val="22"/>
        </w:rPr>
        <w:t>Real-Time Communication</w:t>
      </w:r>
    </w:p>
    <w:p w14:paraId="0DEC78C3" w14:textId="77777777" w:rsidR="00B34708" w:rsidRDefault="00000000">
      <w:pPr>
        <w:spacing w:after="16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Socket.IO enables bidirectional communication between clients and the server, delivering messages instantly through private chat rooms that ensure messages reach only their intended recipients. Message history is persisted in MongoDB, allowing users to retrieve past conversations after logging in again.</w:t>
      </w:r>
    </w:p>
    <w:p w14:paraId="0822C424" w14:textId="77777777" w:rsidR="00CA0097" w:rsidRDefault="00CA0097">
      <w:pPr>
        <w:spacing w:after="160" w:line="276" w:lineRule="auto"/>
        <w:jc w:val="both"/>
      </w:pPr>
    </w:p>
    <w:p w14:paraId="43E19A45"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lastRenderedPageBreak/>
        <w:t>System Architecture</w:t>
      </w:r>
    </w:p>
    <w:p w14:paraId="40E82335" w14:textId="77777777" w:rsidR="00B34708" w:rsidRDefault="00000000">
      <w:pPr>
        <w:spacing w:before="100" w:after="100"/>
        <w:jc w:val="center"/>
      </w:pPr>
      <w:r>
        <w:rPr>
          <w:noProof/>
        </w:rPr>
        <w:drawing>
          <wp:inline distT="0" distB="0" distL="0" distR="0" wp14:anchorId="38888F3D" wp14:editId="69EBD772">
            <wp:extent cx="36195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5905500"/>
                    </a:xfrm>
                    <a:prstGeom prst="rect">
                      <a:avLst/>
                    </a:prstGeom>
                  </pic:spPr>
                </pic:pic>
              </a:graphicData>
            </a:graphic>
          </wp:inline>
        </w:drawing>
      </w:r>
    </w:p>
    <w:p w14:paraId="249B6F70"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Technologies, Libraries &amp; Packages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3342"/>
        <w:gridCol w:w="3932"/>
      </w:tblGrid>
      <w:tr w:rsidR="00B34708" w14:paraId="312FB16A" w14:textId="77777777">
        <w:tblPrEx>
          <w:tblCellMar>
            <w:top w:w="0" w:type="dxa"/>
            <w:bottom w:w="0" w:type="dxa"/>
          </w:tblCellMar>
        </w:tblPrEx>
        <w:trPr>
          <w:tblHeader/>
        </w:trPr>
        <w:tc>
          <w:tcPr>
            <w:tcW w:w="1300" w:type="pct"/>
            <w:shd w:val="clear" w:color="auto" w:fill="2F5496"/>
            <w:tcMar>
              <w:top w:w="80" w:type="dxa"/>
              <w:left w:w="120" w:type="dxa"/>
              <w:bottom w:w="80" w:type="dxa"/>
              <w:right w:w="120" w:type="dxa"/>
            </w:tcMar>
            <w:vAlign w:val="center"/>
          </w:tcPr>
          <w:p w14:paraId="7A0EE497" w14:textId="77777777" w:rsidR="00B34708" w:rsidRDefault="00000000">
            <w:r>
              <w:rPr>
                <w:rFonts w:ascii="Calibri" w:eastAsia="Calibri" w:hAnsi="Calibri" w:cs="Calibri"/>
                <w:b/>
                <w:bCs/>
                <w:color w:val="FFFFFF"/>
              </w:rPr>
              <w:t>Category</w:t>
            </w:r>
          </w:p>
        </w:tc>
        <w:tc>
          <w:tcPr>
            <w:tcW w:w="1700" w:type="pct"/>
            <w:shd w:val="clear" w:color="auto" w:fill="2F5496"/>
            <w:tcMar>
              <w:top w:w="80" w:type="dxa"/>
              <w:left w:w="120" w:type="dxa"/>
              <w:bottom w:w="80" w:type="dxa"/>
              <w:right w:w="120" w:type="dxa"/>
            </w:tcMar>
            <w:vAlign w:val="center"/>
          </w:tcPr>
          <w:p w14:paraId="28646AF2" w14:textId="77777777" w:rsidR="00B34708" w:rsidRDefault="00000000">
            <w:r>
              <w:rPr>
                <w:rFonts w:ascii="Calibri" w:eastAsia="Calibri" w:hAnsi="Calibri" w:cs="Calibri"/>
                <w:b/>
                <w:bCs/>
                <w:color w:val="FFFFFF"/>
              </w:rPr>
              <w:t>Technology / Package</w:t>
            </w:r>
          </w:p>
        </w:tc>
        <w:tc>
          <w:tcPr>
            <w:tcW w:w="2000" w:type="pct"/>
            <w:shd w:val="clear" w:color="auto" w:fill="2F5496"/>
            <w:tcMar>
              <w:top w:w="80" w:type="dxa"/>
              <w:left w:w="120" w:type="dxa"/>
              <w:bottom w:w="80" w:type="dxa"/>
              <w:right w:w="120" w:type="dxa"/>
            </w:tcMar>
            <w:vAlign w:val="center"/>
          </w:tcPr>
          <w:p w14:paraId="2F678395" w14:textId="77777777" w:rsidR="00B34708" w:rsidRDefault="00000000">
            <w:r>
              <w:rPr>
                <w:rFonts w:ascii="Calibri" w:eastAsia="Calibri" w:hAnsi="Calibri" w:cs="Calibri"/>
                <w:b/>
                <w:bCs/>
                <w:color w:val="FFFFFF"/>
              </w:rPr>
              <w:t>Purpose</w:t>
            </w:r>
          </w:p>
        </w:tc>
      </w:tr>
      <w:tr w:rsidR="00B34708" w14:paraId="199851DD"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0DB5F186" w14:textId="77777777" w:rsidR="00B34708" w:rsidRDefault="00000000">
            <w:r>
              <w:rPr>
                <w:rFonts w:ascii="Calibri" w:eastAsia="Calibri" w:hAnsi="Calibri" w:cs="Calibri"/>
                <w:color w:val="000000"/>
              </w:rPr>
              <w:t>Frontend</w:t>
            </w:r>
          </w:p>
        </w:tc>
        <w:tc>
          <w:tcPr>
            <w:tcW w:w="1700" w:type="pct"/>
            <w:shd w:val="clear" w:color="auto" w:fill="FFFFFF"/>
            <w:tcMar>
              <w:top w:w="80" w:type="dxa"/>
              <w:left w:w="120" w:type="dxa"/>
              <w:bottom w:w="80" w:type="dxa"/>
              <w:right w:w="120" w:type="dxa"/>
            </w:tcMar>
            <w:vAlign w:val="center"/>
          </w:tcPr>
          <w:p w14:paraId="17FF5622" w14:textId="77777777" w:rsidR="00B34708" w:rsidRDefault="00000000">
            <w:r>
              <w:rPr>
                <w:rFonts w:ascii="Calibri" w:eastAsia="Calibri" w:hAnsi="Calibri" w:cs="Calibri"/>
                <w:color w:val="000000"/>
              </w:rPr>
              <w:t>React.js</w:t>
            </w:r>
          </w:p>
        </w:tc>
        <w:tc>
          <w:tcPr>
            <w:tcW w:w="2000" w:type="pct"/>
            <w:shd w:val="clear" w:color="auto" w:fill="FFFFFF"/>
            <w:tcMar>
              <w:top w:w="80" w:type="dxa"/>
              <w:left w:w="120" w:type="dxa"/>
              <w:bottom w:w="80" w:type="dxa"/>
              <w:right w:w="120" w:type="dxa"/>
            </w:tcMar>
            <w:vAlign w:val="center"/>
          </w:tcPr>
          <w:p w14:paraId="39980F86" w14:textId="77777777" w:rsidR="00B34708" w:rsidRDefault="00000000">
            <w:r>
              <w:rPr>
                <w:rFonts w:ascii="Calibri" w:eastAsia="Calibri" w:hAnsi="Calibri" w:cs="Calibri"/>
                <w:color w:val="000000"/>
              </w:rPr>
              <w:t>Build the user interface</w:t>
            </w:r>
          </w:p>
        </w:tc>
      </w:tr>
      <w:tr w:rsidR="00B34708" w14:paraId="56C89B29"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03893805" w14:textId="77777777" w:rsidR="00B34708" w:rsidRDefault="00000000">
            <w:r>
              <w:rPr>
                <w:rFonts w:ascii="Calibri" w:eastAsia="Calibri" w:hAnsi="Calibri" w:cs="Calibri"/>
                <w:color w:val="000000"/>
              </w:rPr>
              <w:t>Frontend</w:t>
            </w:r>
          </w:p>
        </w:tc>
        <w:tc>
          <w:tcPr>
            <w:tcW w:w="1700" w:type="pct"/>
            <w:shd w:val="clear" w:color="auto" w:fill="F2F5FB"/>
            <w:tcMar>
              <w:top w:w="80" w:type="dxa"/>
              <w:left w:w="120" w:type="dxa"/>
              <w:bottom w:w="80" w:type="dxa"/>
              <w:right w:w="120" w:type="dxa"/>
            </w:tcMar>
            <w:vAlign w:val="center"/>
          </w:tcPr>
          <w:p w14:paraId="4236DC27" w14:textId="77777777" w:rsidR="00B34708" w:rsidRDefault="00000000">
            <w:r>
              <w:rPr>
                <w:rFonts w:ascii="Calibri" w:eastAsia="Calibri" w:hAnsi="Calibri" w:cs="Calibri"/>
                <w:color w:val="000000"/>
              </w:rPr>
              <w:t>Vite</w:t>
            </w:r>
          </w:p>
        </w:tc>
        <w:tc>
          <w:tcPr>
            <w:tcW w:w="2000" w:type="pct"/>
            <w:shd w:val="clear" w:color="auto" w:fill="F2F5FB"/>
            <w:tcMar>
              <w:top w:w="80" w:type="dxa"/>
              <w:left w:w="120" w:type="dxa"/>
              <w:bottom w:w="80" w:type="dxa"/>
              <w:right w:w="120" w:type="dxa"/>
            </w:tcMar>
            <w:vAlign w:val="center"/>
          </w:tcPr>
          <w:p w14:paraId="4DA890D2" w14:textId="77777777" w:rsidR="00B34708" w:rsidRDefault="00000000">
            <w:r>
              <w:rPr>
                <w:rFonts w:ascii="Calibri" w:eastAsia="Calibri" w:hAnsi="Calibri" w:cs="Calibri"/>
                <w:color w:val="000000"/>
              </w:rPr>
              <w:t>React development and build tool</w:t>
            </w:r>
          </w:p>
        </w:tc>
      </w:tr>
      <w:tr w:rsidR="00B34708" w14:paraId="378DB553"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68F549AF" w14:textId="77777777" w:rsidR="00B34708" w:rsidRDefault="00000000">
            <w:r>
              <w:rPr>
                <w:rFonts w:ascii="Calibri" w:eastAsia="Calibri" w:hAnsi="Calibri" w:cs="Calibri"/>
                <w:color w:val="000000"/>
              </w:rPr>
              <w:t>Frontend</w:t>
            </w:r>
          </w:p>
        </w:tc>
        <w:tc>
          <w:tcPr>
            <w:tcW w:w="1700" w:type="pct"/>
            <w:shd w:val="clear" w:color="auto" w:fill="FFFFFF"/>
            <w:tcMar>
              <w:top w:w="80" w:type="dxa"/>
              <w:left w:w="120" w:type="dxa"/>
              <w:bottom w:w="80" w:type="dxa"/>
              <w:right w:w="120" w:type="dxa"/>
            </w:tcMar>
            <w:vAlign w:val="center"/>
          </w:tcPr>
          <w:p w14:paraId="2518BDF4" w14:textId="77777777" w:rsidR="00B34708" w:rsidRDefault="00000000">
            <w:r>
              <w:rPr>
                <w:rFonts w:ascii="Calibri" w:eastAsia="Calibri" w:hAnsi="Calibri" w:cs="Calibri"/>
                <w:color w:val="000000"/>
              </w:rPr>
              <w:t>JavaScript, HTML5, CSS3</w:t>
            </w:r>
          </w:p>
        </w:tc>
        <w:tc>
          <w:tcPr>
            <w:tcW w:w="2000" w:type="pct"/>
            <w:shd w:val="clear" w:color="auto" w:fill="FFFFFF"/>
            <w:tcMar>
              <w:top w:w="80" w:type="dxa"/>
              <w:left w:w="120" w:type="dxa"/>
              <w:bottom w:w="80" w:type="dxa"/>
              <w:right w:w="120" w:type="dxa"/>
            </w:tcMar>
            <w:vAlign w:val="center"/>
          </w:tcPr>
          <w:p w14:paraId="413C0B63" w14:textId="77777777" w:rsidR="00B34708" w:rsidRDefault="00000000">
            <w:r>
              <w:rPr>
                <w:rFonts w:ascii="Calibri" w:eastAsia="Calibri" w:hAnsi="Calibri" w:cs="Calibri"/>
                <w:color w:val="000000"/>
              </w:rPr>
              <w:t>Application logic, structure and styling</w:t>
            </w:r>
          </w:p>
        </w:tc>
      </w:tr>
      <w:tr w:rsidR="00B34708" w14:paraId="4DBE180E"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5271FB41" w14:textId="77777777" w:rsidR="00B34708" w:rsidRDefault="00000000">
            <w:r>
              <w:rPr>
                <w:rFonts w:ascii="Calibri" w:eastAsia="Calibri" w:hAnsi="Calibri" w:cs="Calibri"/>
                <w:color w:val="000000"/>
              </w:rPr>
              <w:t>Frontend</w:t>
            </w:r>
          </w:p>
        </w:tc>
        <w:tc>
          <w:tcPr>
            <w:tcW w:w="1700" w:type="pct"/>
            <w:shd w:val="clear" w:color="auto" w:fill="F2F5FB"/>
            <w:tcMar>
              <w:top w:w="80" w:type="dxa"/>
              <w:left w:w="120" w:type="dxa"/>
              <w:bottom w:w="80" w:type="dxa"/>
              <w:right w:w="120" w:type="dxa"/>
            </w:tcMar>
            <w:vAlign w:val="center"/>
          </w:tcPr>
          <w:p w14:paraId="79C0DF1A" w14:textId="77777777" w:rsidR="00B34708" w:rsidRDefault="00000000">
            <w:r>
              <w:rPr>
                <w:rFonts w:ascii="Calibri" w:eastAsia="Calibri" w:hAnsi="Calibri" w:cs="Calibri"/>
                <w:color w:val="000000"/>
              </w:rPr>
              <w:t>React Router</w:t>
            </w:r>
          </w:p>
        </w:tc>
        <w:tc>
          <w:tcPr>
            <w:tcW w:w="2000" w:type="pct"/>
            <w:shd w:val="clear" w:color="auto" w:fill="F2F5FB"/>
            <w:tcMar>
              <w:top w:w="80" w:type="dxa"/>
              <w:left w:w="120" w:type="dxa"/>
              <w:bottom w:w="80" w:type="dxa"/>
              <w:right w:w="120" w:type="dxa"/>
            </w:tcMar>
            <w:vAlign w:val="center"/>
          </w:tcPr>
          <w:p w14:paraId="773BD743" w14:textId="77777777" w:rsidR="00B34708" w:rsidRDefault="00000000">
            <w:r>
              <w:rPr>
                <w:rFonts w:ascii="Calibri" w:eastAsia="Calibri" w:hAnsi="Calibri" w:cs="Calibri"/>
                <w:color w:val="000000"/>
              </w:rPr>
              <w:t>Navigation between pages</w:t>
            </w:r>
          </w:p>
        </w:tc>
      </w:tr>
      <w:tr w:rsidR="00B34708" w14:paraId="72C0C409"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10ADAE86" w14:textId="77777777" w:rsidR="00B34708" w:rsidRDefault="00000000">
            <w:r>
              <w:rPr>
                <w:rFonts w:ascii="Calibri" w:eastAsia="Calibri" w:hAnsi="Calibri" w:cs="Calibri"/>
                <w:color w:val="000000"/>
              </w:rPr>
              <w:t>API Communication</w:t>
            </w:r>
          </w:p>
        </w:tc>
        <w:tc>
          <w:tcPr>
            <w:tcW w:w="1700" w:type="pct"/>
            <w:shd w:val="clear" w:color="auto" w:fill="FFFFFF"/>
            <w:tcMar>
              <w:top w:w="80" w:type="dxa"/>
              <w:left w:w="120" w:type="dxa"/>
              <w:bottom w:w="80" w:type="dxa"/>
              <w:right w:w="120" w:type="dxa"/>
            </w:tcMar>
            <w:vAlign w:val="center"/>
          </w:tcPr>
          <w:p w14:paraId="720D118F" w14:textId="77777777" w:rsidR="00B34708" w:rsidRDefault="00000000">
            <w:r>
              <w:rPr>
                <w:rFonts w:ascii="Calibri" w:eastAsia="Calibri" w:hAnsi="Calibri" w:cs="Calibri"/>
                <w:color w:val="000000"/>
              </w:rPr>
              <w:t>Axios</w:t>
            </w:r>
          </w:p>
        </w:tc>
        <w:tc>
          <w:tcPr>
            <w:tcW w:w="2000" w:type="pct"/>
            <w:shd w:val="clear" w:color="auto" w:fill="FFFFFF"/>
            <w:tcMar>
              <w:top w:w="80" w:type="dxa"/>
              <w:left w:w="120" w:type="dxa"/>
              <w:bottom w:w="80" w:type="dxa"/>
              <w:right w:w="120" w:type="dxa"/>
            </w:tcMar>
            <w:vAlign w:val="center"/>
          </w:tcPr>
          <w:p w14:paraId="7A6794B4" w14:textId="77777777" w:rsidR="00B34708" w:rsidRDefault="00000000">
            <w:r>
              <w:rPr>
                <w:rFonts w:ascii="Calibri" w:eastAsia="Calibri" w:hAnsi="Calibri" w:cs="Calibri"/>
                <w:color w:val="000000"/>
              </w:rPr>
              <w:t>Send HTTP requests to the backend</w:t>
            </w:r>
          </w:p>
        </w:tc>
      </w:tr>
      <w:tr w:rsidR="00B34708" w14:paraId="4692539E"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682D76D7" w14:textId="77777777" w:rsidR="00B34708" w:rsidRDefault="00000000">
            <w:r>
              <w:rPr>
                <w:rFonts w:ascii="Calibri" w:eastAsia="Calibri" w:hAnsi="Calibri" w:cs="Calibri"/>
                <w:color w:val="000000"/>
              </w:rPr>
              <w:lastRenderedPageBreak/>
              <w:t>Backend</w:t>
            </w:r>
          </w:p>
        </w:tc>
        <w:tc>
          <w:tcPr>
            <w:tcW w:w="1700" w:type="pct"/>
            <w:shd w:val="clear" w:color="auto" w:fill="F2F5FB"/>
            <w:tcMar>
              <w:top w:w="80" w:type="dxa"/>
              <w:left w:w="120" w:type="dxa"/>
              <w:bottom w:w="80" w:type="dxa"/>
              <w:right w:w="120" w:type="dxa"/>
            </w:tcMar>
            <w:vAlign w:val="center"/>
          </w:tcPr>
          <w:p w14:paraId="333513C3" w14:textId="77777777" w:rsidR="00B34708" w:rsidRDefault="00000000">
            <w:r>
              <w:rPr>
                <w:rFonts w:ascii="Calibri" w:eastAsia="Calibri" w:hAnsi="Calibri" w:cs="Calibri"/>
                <w:color w:val="000000"/>
              </w:rPr>
              <w:t>Node.js</w:t>
            </w:r>
          </w:p>
        </w:tc>
        <w:tc>
          <w:tcPr>
            <w:tcW w:w="2000" w:type="pct"/>
            <w:shd w:val="clear" w:color="auto" w:fill="F2F5FB"/>
            <w:tcMar>
              <w:top w:w="80" w:type="dxa"/>
              <w:left w:w="120" w:type="dxa"/>
              <w:bottom w:w="80" w:type="dxa"/>
              <w:right w:w="120" w:type="dxa"/>
            </w:tcMar>
            <w:vAlign w:val="center"/>
          </w:tcPr>
          <w:p w14:paraId="1643EAC5" w14:textId="77777777" w:rsidR="00B34708" w:rsidRDefault="00000000">
            <w:r>
              <w:rPr>
                <w:rFonts w:ascii="Calibri" w:eastAsia="Calibri" w:hAnsi="Calibri" w:cs="Calibri"/>
                <w:color w:val="000000"/>
              </w:rPr>
              <w:t>JavaScript runtime environment</w:t>
            </w:r>
          </w:p>
        </w:tc>
      </w:tr>
      <w:tr w:rsidR="00B34708" w14:paraId="006EC095"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769EBC3F" w14:textId="77777777" w:rsidR="00B34708" w:rsidRDefault="00000000">
            <w:r>
              <w:rPr>
                <w:rFonts w:ascii="Calibri" w:eastAsia="Calibri" w:hAnsi="Calibri" w:cs="Calibri"/>
                <w:color w:val="000000"/>
              </w:rPr>
              <w:t>Backend</w:t>
            </w:r>
          </w:p>
        </w:tc>
        <w:tc>
          <w:tcPr>
            <w:tcW w:w="1700" w:type="pct"/>
            <w:shd w:val="clear" w:color="auto" w:fill="FFFFFF"/>
            <w:tcMar>
              <w:top w:w="80" w:type="dxa"/>
              <w:left w:w="120" w:type="dxa"/>
              <w:bottom w:w="80" w:type="dxa"/>
              <w:right w:w="120" w:type="dxa"/>
            </w:tcMar>
            <w:vAlign w:val="center"/>
          </w:tcPr>
          <w:p w14:paraId="42A8B3A6" w14:textId="77777777" w:rsidR="00B34708" w:rsidRDefault="00000000">
            <w:r>
              <w:rPr>
                <w:rFonts w:ascii="Calibri" w:eastAsia="Calibri" w:hAnsi="Calibri" w:cs="Calibri"/>
                <w:color w:val="000000"/>
              </w:rPr>
              <w:t>Express.js</w:t>
            </w:r>
          </w:p>
        </w:tc>
        <w:tc>
          <w:tcPr>
            <w:tcW w:w="2000" w:type="pct"/>
            <w:shd w:val="clear" w:color="auto" w:fill="FFFFFF"/>
            <w:tcMar>
              <w:top w:w="80" w:type="dxa"/>
              <w:left w:w="120" w:type="dxa"/>
              <w:bottom w:w="80" w:type="dxa"/>
              <w:right w:w="120" w:type="dxa"/>
            </w:tcMar>
            <w:vAlign w:val="center"/>
          </w:tcPr>
          <w:p w14:paraId="5D00BD65" w14:textId="77777777" w:rsidR="00B34708" w:rsidRDefault="00000000">
            <w:r>
              <w:rPr>
                <w:rFonts w:ascii="Calibri" w:eastAsia="Calibri" w:hAnsi="Calibri" w:cs="Calibri"/>
                <w:color w:val="000000"/>
              </w:rPr>
              <w:t>Build REST APIs and the backend server</w:t>
            </w:r>
          </w:p>
        </w:tc>
      </w:tr>
      <w:tr w:rsidR="00B34708" w14:paraId="0ECC1B17"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33DED564" w14:textId="77777777" w:rsidR="00B34708" w:rsidRDefault="00000000">
            <w:r>
              <w:rPr>
                <w:rFonts w:ascii="Calibri" w:eastAsia="Calibri" w:hAnsi="Calibri" w:cs="Calibri"/>
                <w:color w:val="000000"/>
              </w:rPr>
              <w:t>Database</w:t>
            </w:r>
          </w:p>
        </w:tc>
        <w:tc>
          <w:tcPr>
            <w:tcW w:w="1700" w:type="pct"/>
            <w:shd w:val="clear" w:color="auto" w:fill="F2F5FB"/>
            <w:tcMar>
              <w:top w:w="80" w:type="dxa"/>
              <w:left w:w="120" w:type="dxa"/>
              <w:bottom w:w="80" w:type="dxa"/>
              <w:right w:w="120" w:type="dxa"/>
            </w:tcMar>
            <w:vAlign w:val="center"/>
          </w:tcPr>
          <w:p w14:paraId="06AD3F31" w14:textId="77777777" w:rsidR="00B34708" w:rsidRDefault="00000000">
            <w:r>
              <w:rPr>
                <w:rFonts w:ascii="Calibri" w:eastAsia="Calibri" w:hAnsi="Calibri" w:cs="Calibri"/>
                <w:color w:val="000000"/>
              </w:rPr>
              <w:t>MongoDB</w:t>
            </w:r>
          </w:p>
        </w:tc>
        <w:tc>
          <w:tcPr>
            <w:tcW w:w="2000" w:type="pct"/>
            <w:shd w:val="clear" w:color="auto" w:fill="F2F5FB"/>
            <w:tcMar>
              <w:top w:w="80" w:type="dxa"/>
              <w:left w:w="120" w:type="dxa"/>
              <w:bottom w:w="80" w:type="dxa"/>
              <w:right w:w="120" w:type="dxa"/>
            </w:tcMar>
            <w:vAlign w:val="center"/>
          </w:tcPr>
          <w:p w14:paraId="3F5DDBF5" w14:textId="77777777" w:rsidR="00B34708" w:rsidRDefault="00000000">
            <w:r>
              <w:rPr>
                <w:rFonts w:ascii="Calibri" w:eastAsia="Calibri" w:hAnsi="Calibri" w:cs="Calibri"/>
                <w:color w:val="000000"/>
              </w:rPr>
              <w:t>Store users and messages</w:t>
            </w:r>
          </w:p>
        </w:tc>
      </w:tr>
      <w:tr w:rsidR="00B34708" w14:paraId="163EA203"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4737EB51" w14:textId="77777777" w:rsidR="00B34708" w:rsidRDefault="00000000">
            <w:r>
              <w:rPr>
                <w:rFonts w:ascii="Calibri" w:eastAsia="Calibri" w:hAnsi="Calibri" w:cs="Calibri"/>
                <w:color w:val="000000"/>
              </w:rPr>
              <w:t>Database</w:t>
            </w:r>
          </w:p>
        </w:tc>
        <w:tc>
          <w:tcPr>
            <w:tcW w:w="1700" w:type="pct"/>
            <w:shd w:val="clear" w:color="auto" w:fill="FFFFFF"/>
            <w:tcMar>
              <w:top w:w="80" w:type="dxa"/>
              <w:left w:w="120" w:type="dxa"/>
              <w:bottom w:w="80" w:type="dxa"/>
              <w:right w:w="120" w:type="dxa"/>
            </w:tcMar>
            <w:vAlign w:val="center"/>
          </w:tcPr>
          <w:p w14:paraId="474B517A" w14:textId="77777777" w:rsidR="00B34708" w:rsidRDefault="00000000">
            <w:r>
              <w:rPr>
                <w:rFonts w:ascii="Calibri" w:eastAsia="Calibri" w:hAnsi="Calibri" w:cs="Calibri"/>
                <w:color w:val="000000"/>
              </w:rPr>
              <w:t>Mongoose</w:t>
            </w:r>
          </w:p>
        </w:tc>
        <w:tc>
          <w:tcPr>
            <w:tcW w:w="2000" w:type="pct"/>
            <w:shd w:val="clear" w:color="auto" w:fill="FFFFFF"/>
            <w:tcMar>
              <w:top w:w="80" w:type="dxa"/>
              <w:left w:w="120" w:type="dxa"/>
              <w:bottom w:w="80" w:type="dxa"/>
              <w:right w:w="120" w:type="dxa"/>
            </w:tcMar>
            <w:vAlign w:val="center"/>
          </w:tcPr>
          <w:p w14:paraId="2F818100" w14:textId="77777777" w:rsidR="00B34708" w:rsidRDefault="00000000">
            <w:r>
              <w:rPr>
                <w:rFonts w:ascii="Calibri" w:eastAsia="Calibri" w:hAnsi="Calibri" w:cs="Calibri"/>
                <w:color w:val="000000"/>
              </w:rPr>
              <w:t>Schema modelling and database operations</w:t>
            </w:r>
          </w:p>
        </w:tc>
      </w:tr>
      <w:tr w:rsidR="00B34708" w14:paraId="40D11497"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7BDA0BBA" w14:textId="77777777" w:rsidR="00B34708" w:rsidRDefault="00000000">
            <w:r>
              <w:rPr>
                <w:rFonts w:ascii="Calibri" w:eastAsia="Calibri" w:hAnsi="Calibri" w:cs="Calibri"/>
                <w:color w:val="000000"/>
              </w:rPr>
              <w:t>Authentication</w:t>
            </w:r>
          </w:p>
        </w:tc>
        <w:tc>
          <w:tcPr>
            <w:tcW w:w="1700" w:type="pct"/>
            <w:shd w:val="clear" w:color="auto" w:fill="F2F5FB"/>
            <w:tcMar>
              <w:top w:w="80" w:type="dxa"/>
              <w:left w:w="120" w:type="dxa"/>
              <w:bottom w:w="80" w:type="dxa"/>
              <w:right w:w="120" w:type="dxa"/>
            </w:tcMar>
            <w:vAlign w:val="center"/>
          </w:tcPr>
          <w:p w14:paraId="7700D913" w14:textId="77777777" w:rsidR="00B34708" w:rsidRDefault="00000000">
            <w:r>
              <w:rPr>
                <w:rFonts w:ascii="Calibri" w:eastAsia="Calibri" w:hAnsi="Calibri" w:cs="Calibri"/>
                <w:color w:val="000000"/>
              </w:rPr>
              <w:t>JWT</w:t>
            </w:r>
          </w:p>
        </w:tc>
        <w:tc>
          <w:tcPr>
            <w:tcW w:w="2000" w:type="pct"/>
            <w:shd w:val="clear" w:color="auto" w:fill="F2F5FB"/>
            <w:tcMar>
              <w:top w:w="80" w:type="dxa"/>
              <w:left w:w="120" w:type="dxa"/>
              <w:bottom w:w="80" w:type="dxa"/>
              <w:right w:w="120" w:type="dxa"/>
            </w:tcMar>
            <w:vAlign w:val="center"/>
          </w:tcPr>
          <w:p w14:paraId="7694AD81" w14:textId="77777777" w:rsidR="00B34708" w:rsidRDefault="00000000">
            <w:r>
              <w:rPr>
                <w:rFonts w:ascii="Calibri" w:eastAsia="Calibri" w:hAnsi="Calibri" w:cs="Calibri"/>
                <w:color w:val="000000"/>
              </w:rPr>
              <w:t>User authentication and protected APIs</w:t>
            </w:r>
          </w:p>
        </w:tc>
      </w:tr>
      <w:tr w:rsidR="00B34708" w14:paraId="4CF20852"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300FBFE5" w14:textId="77777777" w:rsidR="00B34708" w:rsidRDefault="00000000">
            <w:r>
              <w:rPr>
                <w:rFonts w:ascii="Calibri" w:eastAsia="Calibri" w:hAnsi="Calibri" w:cs="Calibri"/>
                <w:color w:val="000000"/>
              </w:rPr>
              <w:t>Security</w:t>
            </w:r>
          </w:p>
        </w:tc>
        <w:tc>
          <w:tcPr>
            <w:tcW w:w="1700" w:type="pct"/>
            <w:shd w:val="clear" w:color="auto" w:fill="FFFFFF"/>
            <w:tcMar>
              <w:top w:w="80" w:type="dxa"/>
              <w:left w:w="120" w:type="dxa"/>
              <w:bottom w:w="80" w:type="dxa"/>
              <w:right w:w="120" w:type="dxa"/>
            </w:tcMar>
            <w:vAlign w:val="center"/>
          </w:tcPr>
          <w:p w14:paraId="67418244" w14:textId="77777777" w:rsidR="00B34708" w:rsidRDefault="00000000">
            <w:proofErr w:type="spellStart"/>
            <w:r>
              <w:rPr>
                <w:rFonts w:ascii="Calibri" w:eastAsia="Calibri" w:hAnsi="Calibri" w:cs="Calibri"/>
                <w:color w:val="000000"/>
              </w:rPr>
              <w:t>bcrypt</w:t>
            </w:r>
            <w:proofErr w:type="spellEnd"/>
          </w:p>
        </w:tc>
        <w:tc>
          <w:tcPr>
            <w:tcW w:w="2000" w:type="pct"/>
            <w:shd w:val="clear" w:color="auto" w:fill="FFFFFF"/>
            <w:tcMar>
              <w:top w:w="80" w:type="dxa"/>
              <w:left w:w="120" w:type="dxa"/>
              <w:bottom w:w="80" w:type="dxa"/>
              <w:right w:w="120" w:type="dxa"/>
            </w:tcMar>
            <w:vAlign w:val="center"/>
          </w:tcPr>
          <w:p w14:paraId="572F4EE2" w14:textId="77777777" w:rsidR="00B34708" w:rsidRDefault="00000000">
            <w:r>
              <w:rPr>
                <w:rFonts w:ascii="Calibri" w:eastAsia="Calibri" w:hAnsi="Calibri" w:cs="Calibri"/>
                <w:color w:val="000000"/>
              </w:rPr>
              <w:t>Password hashing</w:t>
            </w:r>
          </w:p>
        </w:tc>
      </w:tr>
      <w:tr w:rsidR="00B34708" w14:paraId="33144E85"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7C3611EB" w14:textId="77777777" w:rsidR="00B34708" w:rsidRDefault="00000000">
            <w:r>
              <w:rPr>
                <w:rFonts w:ascii="Calibri" w:eastAsia="Calibri" w:hAnsi="Calibri" w:cs="Calibri"/>
                <w:color w:val="000000"/>
              </w:rPr>
              <w:t>Real-Time</w:t>
            </w:r>
          </w:p>
        </w:tc>
        <w:tc>
          <w:tcPr>
            <w:tcW w:w="1700" w:type="pct"/>
            <w:shd w:val="clear" w:color="auto" w:fill="F2F5FB"/>
            <w:tcMar>
              <w:top w:w="80" w:type="dxa"/>
              <w:left w:w="120" w:type="dxa"/>
              <w:bottom w:w="80" w:type="dxa"/>
              <w:right w:w="120" w:type="dxa"/>
            </w:tcMar>
            <w:vAlign w:val="center"/>
          </w:tcPr>
          <w:p w14:paraId="415A664C" w14:textId="77777777" w:rsidR="00B34708" w:rsidRDefault="00000000">
            <w:r>
              <w:rPr>
                <w:rFonts w:ascii="Calibri" w:eastAsia="Calibri" w:hAnsi="Calibri" w:cs="Calibri"/>
                <w:color w:val="000000"/>
              </w:rPr>
              <w:t>Socket.IO</w:t>
            </w:r>
          </w:p>
        </w:tc>
        <w:tc>
          <w:tcPr>
            <w:tcW w:w="2000" w:type="pct"/>
            <w:shd w:val="clear" w:color="auto" w:fill="F2F5FB"/>
            <w:tcMar>
              <w:top w:w="80" w:type="dxa"/>
              <w:left w:w="120" w:type="dxa"/>
              <w:bottom w:w="80" w:type="dxa"/>
              <w:right w:w="120" w:type="dxa"/>
            </w:tcMar>
            <w:vAlign w:val="center"/>
          </w:tcPr>
          <w:p w14:paraId="44134A40" w14:textId="77777777" w:rsidR="00B34708" w:rsidRDefault="00000000">
            <w:r>
              <w:rPr>
                <w:rFonts w:ascii="Calibri" w:eastAsia="Calibri" w:hAnsi="Calibri" w:cs="Calibri"/>
                <w:color w:val="000000"/>
              </w:rPr>
              <w:t>Instant bidirectional messaging</w:t>
            </w:r>
          </w:p>
        </w:tc>
      </w:tr>
      <w:tr w:rsidR="00B34708" w14:paraId="036713F8"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2D1512EB" w14:textId="77777777" w:rsidR="00B34708" w:rsidRDefault="00000000">
            <w:r>
              <w:rPr>
                <w:rFonts w:ascii="Calibri" w:eastAsia="Calibri" w:hAnsi="Calibri" w:cs="Calibri"/>
                <w:color w:val="000000"/>
              </w:rPr>
              <w:t>Configuration</w:t>
            </w:r>
          </w:p>
        </w:tc>
        <w:tc>
          <w:tcPr>
            <w:tcW w:w="1700" w:type="pct"/>
            <w:shd w:val="clear" w:color="auto" w:fill="FFFFFF"/>
            <w:tcMar>
              <w:top w:w="80" w:type="dxa"/>
              <w:left w:w="120" w:type="dxa"/>
              <w:bottom w:w="80" w:type="dxa"/>
              <w:right w:w="120" w:type="dxa"/>
            </w:tcMar>
            <w:vAlign w:val="center"/>
          </w:tcPr>
          <w:p w14:paraId="1C83899B" w14:textId="77777777" w:rsidR="00B34708" w:rsidRDefault="00000000">
            <w:proofErr w:type="spellStart"/>
            <w:r>
              <w:rPr>
                <w:rFonts w:ascii="Calibri" w:eastAsia="Calibri" w:hAnsi="Calibri" w:cs="Calibri"/>
                <w:color w:val="000000"/>
              </w:rPr>
              <w:t>dotenv</w:t>
            </w:r>
            <w:proofErr w:type="spellEnd"/>
          </w:p>
        </w:tc>
        <w:tc>
          <w:tcPr>
            <w:tcW w:w="2000" w:type="pct"/>
            <w:shd w:val="clear" w:color="auto" w:fill="FFFFFF"/>
            <w:tcMar>
              <w:top w:w="80" w:type="dxa"/>
              <w:left w:w="120" w:type="dxa"/>
              <w:bottom w:w="80" w:type="dxa"/>
              <w:right w:w="120" w:type="dxa"/>
            </w:tcMar>
            <w:vAlign w:val="center"/>
          </w:tcPr>
          <w:p w14:paraId="7D42B6AD" w14:textId="77777777" w:rsidR="00B34708" w:rsidRDefault="00000000">
            <w:r>
              <w:rPr>
                <w:rFonts w:ascii="Calibri" w:eastAsia="Calibri" w:hAnsi="Calibri" w:cs="Calibri"/>
                <w:color w:val="000000"/>
              </w:rPr>
              <w:t>Securely store environment variables</w:t>
            </w:r>
          </w:p>
        </w:tc>
      </w:tr>
      <w:tr w:rsidR="00B34708" w14:paraId="18634CA1"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2475D428" w14:textId="77777777" w:rsidR="00B34708" w:rsidRDefault="00000000">
            <w:r>
              <w:rPr>
                <w:rFonts w:ascii="Calibri" w:eastAsia="Calibri" w:hAnsi="Calibri" w:cs="Calibri"/>
                <w:color w:val="000000"/>
              </w:rPr>
              <w:t>Backend</w:t>
            </w:r>
          </w:p>
        </w:tc>
        <w:tc>
          <w:tcPr>
            <w:tcW w:w="1700" w:type="pct"/>
            <w:shd w:val="clear" w:color="auto" w:fill="F2F5FB"/>
            <w:tcMar>
              <w:top w:w="80" w:type="dxa"/>
              <w:left w:w="120" w:type="dxa"/>
              <w:bottom w:w="80" w:type="dxa"/>
              <w:right w:w="120" w:type="dxa"/>
            </w:tcMar>
            <w:vAlign w:val="center"/>
          </w:tcPr>
          <w:p w14:paraId="5758CBCF" w14:textId="77777777" w:rsidR="00B34708" w:rsidRDefault="00000000">
            <w:r>
              <w:rPr>
                <w:rFonts w:ascii="Calibri" w:eastAsia="Calibri" w:hAnsi="Calibri" w:cs="Calibri"/>
                <w:color w:val="000000"/>
              </w:rPr>
              <w:t>CORS</w:t>
            </w:r>
          </w:p>
        </w:tc>
        <w:tc>
          <w:tcPr>
            <w:tcW w:w="2000" w:type="pct"/>
            <w:shd w:val="clear" w:color="auto" w:fill="F2F5FB"/>
            <w:tcMar>
              <w:top w:w="80" w:type="dxa"/>
              <w:left w:w="120" w:type="dxa"/>
              <w:bottom w:w="80" w:type="dxa"/>
              <w:right w:w="120" w:type="dxa"/>
            </w:tcMar>
            <w:vAlign w:val="center"/>
          </w:tcPr>
          <w:p w14:paraId="048FB6C5" w14:textId="77777777" w:rsidR="00B34708" w:rsidRDefault="00000000">
            <w:r>
              <w:rPr>
                <w:rFonts w:ascii="Calibri" w:eastAsia="Calibri" w:hAnsi="Calibri" w:cs="Calibri"/>
                <w:color w:val="000000"/>
              </w:rPr>
              <w:t>Enable frontend-backend communication</w:t>
            </w:r>
          </w:p>
        </w:tc>
      </w:tr>
      <w:tr w:rsidR="00B34708" w14:paraId="56FEDB63"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347F84A5" w14:textId="77777777" w:rsidR="00B34708" w:rsidRDefault="00000000">
            <w:r>
              <w:rPr>
                <w:rFonts w:ascii="Calibri" w:eastAsia="Calibri" w:hAnsi="Calibri" w:cs="Calibri"/>
                <w:color w:val="000000"/>
              </w:rPr>
              <w:t>Development</w:t>
            </w:r>
          </w:p>
        </w:tc>
        <w:tc>
          <w:tcPr>
            <w:tcW w:w="1700" w:type="pct"/>
            <w:shd w:val="clear" w:color="auto" w:fill="FFFFFF"/>
            <w:tcMar>
              <w:top w:w="80" w:type="dxa"/>
              <w:left w:w="120" w:type="dxa"/>
              <w:bottom w:w="80" w:type="dxa"/>
              <w:right w:w="120" w:type="dxa"/>
            </w:tcMar>
            <w:vAlign w:val="center"/>
          </w:tcPr>
          <w:p w14:paraId="1B1084B6" w14:textId="77777777" w:rsidR="00B34708" w:rsidRDefault="00000000">
            <w:proofErr w:type="spellStart"/>
            <w:r>
              <w:rPr>
                <w:rFonts w:ascii="Calibri" w:eastAsia="Calibri" w:hAnsi="Calibri" w:cs="Calibri"/>
                <w:color w:val="000000"/>
              </w:rPr>
              <w:t>Nodemon</w:t>
            </w:r>
            <w:proofErr w:type="spellEnd"/>
          </w:p>
        </w:tc>
        <w:tc>
          <w:tcPr>
            <w:tcW w:w="2000" w:type="pct"/>
            <w:shd w:val="clear" w:color="auto" w:fill="FFFFFF"/>
            <w:tcMar>
              <w:top w:w="80" w:type="dxa"/>
              <w:left w:w="120" w:type="dxa"/>
              <w:bottom w:w="80" w:type="dxa"/>
              <w:right w:w="120" w:type="dxa"/>
            </w:tcMar>
            <w:vAlign w:val="center"/>
          </w:tcPr>
          <w:p w14:paraId="63BFFAA1" w14:textId="77777777" w:rsidR="00B34708" w:rsidRDefault="00000000">
            <w:r>
              <w:rPr>
                <w:rFonts w:ascii="Calibri" w:eastAsia="Calibri" w:hAnsi="Calibri" w:cs="Calibri"/>
                <w:color w:val="000000"/>
              </w:rPr>
              <w:t>Auto-restart backend during development</w:t>
            </w:r>
          </w:p>
        </w:tc>
      </w:tr>
      <w:tr w:rsidR="00B34708" w14:paraId="73580484" w14:textId="77777777">
        <w:tblPrEx>
          <w:tblCellMar>
            <w:top w:w="0" w:type="dxa"/>
            <w:bottom w:w="0" w:type="dxa"/>
          </w:tblCellMar>
        </w:tblPrEx>
        <w:tc>
          <w:tcPr>
            <w:tcW w:w="1300" w:type="pct"/>
            <w:shd w:val="clear" w:color="auto" w:fill="F2F5FB"/>
            <w:tcMar>
              <w:top w:w="80" w:type="dxa"/>
              <w:left w:w="120" w:type="dxa"/>
              <w:bottom w:w="80" w:type="dxa"/>
              <w:right w:w="120" w:type="dxa"/>
            </w:tcMar>
            <w:vAlign w:val="center"/>
          </w:tcPr>
          <w:p w14:paraId="0A334A32" w14:textId="77777777" w:rsidR="00B34708" w:rsidRDefault="00000000">
            <w:r>
              <w:rPr>
                <w:rFonts w:ascii="Calibri" w:eastAsia="Calibri" w:hAnsi="Calibri" w:cs="Calibri"/>
                <w:color w:val="000000"/>
              </w:rPr>
              <w:t>Version Control</w:t>
            </w:r>
          </w:p>
        </w:tc>
        <w:tc>
          <w:tcPr>
            <w:tcW w:w="1700" w:type="pct"/>
            <w:shd w:val="clear" w:color="auto" w:fill="F2F5FB"/>
            <w:tcMar>
              <w:top w:w="80" w:type="dxa"/>
              <w:left w:w="120" w:type="dxa"/>
              <w:bottom w:w="80" w:type="dxa"/>
              <w:right w:w="120" w:type="dxa"/>
            </w:tcMar>
            <w:vAlign w:val="center"/>
          </w:tcPr>
          <w:p w14:paraId="6CB222D9" w14:textId="77777777" w:rsidR="00B34708" w:rsidRDefault="00000000">
            <w:r>
              <w:rPr>
                <w:rFonts w:ascii="Calibri" w:eastAsia="Calibri" w:hAnsi="Calibri" w:cs="Calibri"/>
                <w:color w:val="000000"/>
              </w:rPr>
              <w:t>Git &amp; GitHub</w:t>
            </w:r>
          </w:p>
        </w:tc>
        <w:tc>
          <w:tcPr>
            <w:tcW w:w="2000" w:type="pct"/>
            <w:shd w:val="clear" w:color="auto" w:fill="F2F5FB"/>
            <w:tcMar>
              <w:top w:w="80" w:type="dxa"/>
              <w:left w:w="120" w:type="dxa"/>
              <w:bottom w:w="80" w:type="dxa"/>
              <w:right w:w="120" w:type="dxa"/>
            </w:tcMar>
            <w:vAlign w:val="center"/>
          </w:tcPr>
          <w:p w14:paraId="08EFD200" w14:textId="77777777" w:rsidR="00B34708" w:rsidRDefault="00000000">
            <w:r>
              <w:rPr>
                <w:rFonts w:ascii="Calibri" w:eastAsia="Calibri" w:hAnsi="Calibri" w:cs="Calibri"/>
                <w:color w:val="000000"/>
              </w:rPr>
              <w:t>Track and manage project source code</w:t>
            </w:r>
          </w:p>
        </w:tc>
      </w:tr>
      <w:tr w:rsidR="00B34708" w14:paraId="7D7569FB" w14:textId="77777777">
        <w:tblPrEx>
          <w:tblCellMar>
            <w:top w:w="0" w:type="dxa"/>
            <w:bottom w:w="0" w:type="dxa"/>
          </w:tblCellMar>
        </w:tblPrEx>
        <w:tc>
          <w:tcPr>
            <w:tcW w:w="1300" w:type="pct"/>
            <w:shd w:val="clear" w:color="auto" w:fill="FFFFFF"/>
            <w:tcMar>
              <w:top w:w="80" w:type="dxa"/>
              <w:left w:w="120" w:type="dxa"/>
              <w:bottom w:w="80" w:type="dxa"/>
              <w:right w:w="120" w:type="dxa"/>
            </w:tcMar>
            <w:vAlign w:val="center"/>
          </w:tcPr>
          <w:p w14:paraId="12B236D7" w14:textId="77777777" w:rsidR="00B34708" w:rsidRDefault="00000000">
            <w:r>
              <w:rPr>
                <w:rFonts w:ascii="Calibri" w:eastAsia="Calibri" w:hAnsi="Calibri" w:cs="Calibri"/>
                <w:color w:val="000000"/>
              </w:rPr>
              <w:t>API Testing</w:t>
            </w:r>
          </w:p>
        </w:tc>
        <w:tc>
          <w:tcPr>
            <w:tcW w:w="1700" w:type="pct"/>
            <w:shd w:val="clear" w:color="auto" w:fill="FFFFFF"/>
            <w:tcMar>
              <w:top w:w="80" w:type="dxa"/>
              <w:left w:w="120" w:type="dxa"/>
              <w:bottom w:w="80" w:type="dxa"/>
              <w:right w:w="120" w:type="dxa"/>
            </w:tcMar>
            <w:vAlign w:val="center"/>
          </w:tcPr>
          <w:p w14:paraId="59EE8562" w14:textId="77777777" w:rsidR="00B34708" w:rsidRDefault="00000000">
            <w:r>
              <w:rPr>
                <w:rFonts w:ascii="Calibri" w:eastAsia="Calibri" w:hAnsi="Calibri" w:cs="Calibri"/>
                <w:color w:val="000000"/>
              </w:rPr>
              <w:t>Postman / Thunder Client</w:t>
            </w:r>
          </w:p>
        </w:tc>
        <w:tc>
          <w:tcPr>
            <w:tcW w:w="2000" w:type="pct"/>
            <w:shd w:val="clear" w:color="auto" w:fill="FFFFFF"/>
            <w:tcMar>
              <w:top w:w="80" w:type="dxa"/>
              <w:left w:w="120" w:type="dxa"/>
              <w:bottom w:w="80" w:type="dxa"/>
              <w:right w:w="120" w:type="dxa"/>
            </w:tcMar>
            <w:vAlign w:val="center"/>
          </w:tcPr>
          <w:p w14:paraId="2E7FF20B" w14:textId="77777777" w:rsidR="00B34708" w:rsidRDefault="00000000">
            <w:r>
              <w:rPr>
                <w:rFonts w:ascii="Calibri" w:eastAsia="Calibri" w:hAnsi="Calibri" w:cs="Calibri"/>
                <w:color w:val="000000"/>
              </w:rPr>
              <w:t>Test REST API endpoints</w:t>
            </w:r>
          </w:p>
        </w:tc>
      </w:tr>
    </w:tbl>
    <w:p w14:paraId="1C6FC828" w14:textId="77777777" w:rsidR="00B34708" w:rsidRDefault="00B34708">
      <w:pPr>
        <w:spacing w:before="200"/>
      </w:pPr>
    </w:p>
    <w:p w14:paraId="075E77AF"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Key Features</w:t>
      </w:r>
    </w:p>
    <w:p w14:paraId="4E221D2F" w14:textId="77777777" w:rsidR="00B34708" w:rsidRDefault="00000000">
      <w:pPr>
        <w:spacing w:before="200" w:after="120"/>
      </w:pPr>
      <w:r>
        <w:rPr>
          <w:rFonts w:ascii="Calibri" w:eastAsia="Calibri" w:hAnsi="Calibri" w:cs="Calibri"/>
          <w:b/>
          <w:bCs/>
          <w:color w:val="2F5496"/>
          <w:sz w:val="22"/>
          <w:szCs w:val="22"/>
        </w:rPr>
        <w:t>Core Features (Phase 1)</w:t>
      </w:r>
    </w:p>
    <w:p w14:paraId="0DC67F26" w14:textId="77777777" w:rsidR="00B34708" w:rsidRDefault="00000000">
      <w:pPr>
        <w:pStyle w:val="ListParagraph"/>
        <w:numPr>
          <w:ilvl w:val="0"/>
          <w:numId w:val="2"/>
        </w:numPr>
        <w:spacing w:after="90"/>
      </w:pPr>
      <w:r>
        <w:rPr>
          <w:rFonts w:ascii="Calibri" w:eastAsia="Calibri" w:hAnsi="Calibri" w:cs="Calibri"/>
          <w:color w:val="000000"/>
          <w:sz w:val="22"/>
          <w:szCs w:val="22"/>
        </w:rPr>
        <w:t>User registration and secure login</w:t>
      </w:r>
    </w:p>
    <w:p w14:paraId="13089DF0" w14:textId="77777777" w:rsidR="00B34708" w:rsidRDefault="00000000">
      <w:pPr>
        <w:pStyle w:val="ListParagraph"/>
        <w:numPr>
          <w:ilvl w:val="0"/>
          <w:numId w:val="2"/>
        </w:numPr>
        <w:spacing w:after="90"/>
      </w:pPr>
      <w:r>
        <w:rPr>
          <w:rFonts w:ascii="Calibri" w:eastAsia="Calibri" w:hAnsi="Calibri" w:cs="Calibri"/>
          <w:color w:val="000000"/>
          <w:sz w:val="22"/>
          <w:szCs w:val="22"/>
        </w:rPr>
        <w:t>JWT-based authentication</w:t>
      </w:r>
    </w:p>
    <w:p w14:paraId="4C9FBE74" w14:textId="77777777" w:rsidR="00B34708" w:rsidRDefault="00000000">
      <w:pPr>
        <w:pStyle w:val="ListParagraph"/>
        <w:numPr>
          <w:ilvl w:val="0"/>
          <w:numId w:val="2"/>
        </w:numPr>
        <w:spacing w:after="90"/>
      </w:pPr>
      <w:r>
        <w:rPr>
          <w:rFonts w:ascii="Calibri" w:eastAsia="Calibri" w:hAnsi="Calibri" w:cs="Calibri"/>
          <w:color w:val="000000"/>
          <w:sz w:val="22"/>
          <w:szCs w:val="22"/>
        </w:rPr>
        <w:t>Listing of available/registered users</w:t>
      </w:r>
    </w:p>
    <w:p w14:paraId="275A3FCF" w14:textId="77777777" w:rsidR="00B34708" w:rsidRDefault="00000000">
      <w:pPr>
        <w:pStyle w:val="ListParagraph"/>
        <w:numPr>
          <w:ilvl w:val="0"/>
          <w:numId w:val="2"/>
        </w:numPr>
        <w:spacing w:after="90"/>
      </w:pPr>
      <w:r>
        <w:rPr>
          <w:rFonts w:ascii="Calibri" w:eastAsia="Calibri" w:hAnsi="Calibri" w:cs="Calibri"/>
          <w:color w:val="000000"/>
          <w:sz w:val="22"/>
          <w:szCs w:val="22"/>
        </w:rPr>
        <w:t>Private one-to-one messaging</w:t>
      </w:r>
    </w:p>
    <w:p w14:paraId="4C4EAF9B" w14:textId="77777777" w:rsidR="00B34708" w:rsidRDefault="00000000">
      <w:pPr>
        <w:pStyle w:val="ListParagraph"/>
        <w:numPr>
          <w:ilvl w:val="0"/>
          <w:numId w:val="2"/>
        </w:numPr>
        <w:spacing w:after="90"/>
      </w:pPr>
      <w:r>
        <w:rPr>
          <w:rFonts w:ascii="Calibri" w:eastAsia="Calibri" w:hAnsi="Calibri" w:cs="Calibri"/>
          <w:color w:val="000000"/>
          <w:sz w:val="22"/>
          <w:szCs w:val="22"/>
        </w:rPr>
        <w:t>Persistent message storage and history</w:t>
      </w:r>
    </w:p>
    <w:p w14:paraId="01B3AB1F" w14:textId="77777777" w:rsidR="00B34708" w:rsidRDefault="00000000">
      <w:pPr>
        <w:pStyle w:val="ListParagraph"/>
        <w:numPr>
          <w:ilvl w:val="0"/>
          <w:numId w:val="2"/>
        </w:numPr>
        <w:spacing w:after="90"/>
      </w:pPr>
      <w:r>
        <w:rPr>
          <w:rFonts w:ascii="Calibri" w:eastAsia="Calibri" w:hAnsi="Calibri" w:cs="Calibri"/>
          <w:color w:val="000000"/>
          <w:sz w:val="22"/>
          <w:szCs w:val="22"/>
        </w:rPr>
        <w:t>Online / offline status tracking</w:t>
      </w:r>
    </w:p>
    <w:p w14:paraId="64B8879F" w14:textId="77777777" w:rsidR="00B34708" w:rsidRDefault="00000000">
      <w:pPr>
        <w:spacing w:before="200" w:after="120"/>
      </w:pPr>
      <w:r>
        <w:rPr>
          <w:rFonts w:ascii="Calibri" w:eastAsia="Calibri" w:hAnsi="Calibri" w:cs="Calibri"/>
          <w:b/>
          <w:bCs/>
          <w:color w:val="2F5496"/>
          <w:sz w:val="22"/>
          <w:szCs w:val="22"/>
        </w:rPr>
        <w:t>Future Enhancements</w:t>
      </w:r>
    </w:p>
    <w:p w14:paraId="1637C3EC" w14:textId="77777777" w:rsidR="00B34708" w:rsidRDefault="00000000">
      <w:pPr>
        <w:pStyle w:val="ListParagraph"/>
        <w:numPr>
          <w:ilvl w:val="0"/>
          <w:numId w:val="2"/>
        </w:numPr>
        <w:spacing w:after="90"/>
      </w:pPr>
      <w:r>
        <w:rPr>
          <w:rFonts w:ascii="Calibri" w:eastAsia="Calibri" w:hAnsi="Calibri" w:cs="Calibri"/>
          <w:color w:val="000000"/>
          <w:sz w:val="22"/>
          <w:szCs w:val="22"/>
        </w:rPr>
        <w:t>Typing indicators</w:t>
      </w:r>
    </w:p>
    <w:p w14:paraId="7463E117" w14:textId="77777777" w:rsidR="00B34708" w:rsidRDefault="00000000">
      <w:pPr>
        <w:pStyle w:val="ListParagraph"/>
        <w:numPr>
          <w:ilvl w:val="0"/>
          <w:numId w:val="2"/>
        </w:numPr>
        <w:spacing w:after="90"/>
      </w:pPr>
      <w:r>
        <w:rPr>
          <w:rFonts w:ascii="Calibri" w:eastAsia="Calibri" w:hAnsi="Calibri" w:cs="Calibri"/>
          <w:color w:val="000000"/>
          <w:sz w:val="22"/>
          <w:szCs w:val="22"/>
        </w:rPr>
        <w:t>Read / unread message status</w:t>
      </w:r>
    </w:p>
    <w:p w14:paraId="36BF1D93" w14:textId="77777777" w:rsidR="00B34708" w:rsidRDefault="00000000">
      <w:pPr>
        <w:pStyle w:val="ListParagraph"/>
        <w:numPr>
          <w:ilvl w:val="0"/>
          <w:numId w:val="2"/>
        </w:numPr>
        <w:spacing w:after="90"/>
      </w:pPr>
      <w:r>
        <w:rPr>
          <w:rFonts w:ascii="Calibri" w:eastAsia="Calibri" w:hAnsi="Calibri" w:cs="Calibri"/>
          <w:color w:val="000000"/>
          <w:sz w:val="22"/>
          <w:szCs w:val="22"/>
        </w:rPr>
        <w:t>User search functionality</w:t>
      </w:r>
    </w:p>
    <w:p w14:paraId="5CDE71BC" w14:textId="77777777" w:rsidR="00B34708" w:rsidRDefault="00000000">
      <w:pPr>
        <w:pStyle w:val="ListParagraph"/>
        <w:numPr>
          <w:ilvl w:val="0"/>
          <w:numId w:val="2"/>
        </w:numPr>
        <w:spacing w:after="90"/>
      </w:pPr>
      <w:r>
        <w:rPr>
          <w:rFonts w:ascii="Calibri" w:eastAsia="Calibri" w:hAnsi="Calibri" w:cs="Calibri"/>
          <w:color w:val="000000"/>
          <w:sz w:val="22"/>
          <w:szCs w:val="22"/>
        </w:rPr>
        <w:t>Message timestamps and profile pictures</w:t>
      </w:r>
    </w:p>
    <w:p w14:paraId="5CBE1143" w14:textId="77777777" w:rsidR="00B34708" w:rsidRDefault="00000000">
      <w:pPr>
        <w:pStyle w:val="ListParagraph"/>
        <w:numPr>
          <w:ilvl w:val="0"/>
          <w:numId w:val="2"/>
        </w:numPr>
        <w:spacing w:after="90"/>
      </w:pPr>
      <w:r>
        <w:rPr>
          <w:rFonts w:ascii="Calibri" w:eastAsia="Calibri" w:hAnsi="Calibri" w:cs="Calibri"/>
          <w:color w:val="000000"/>
          <w:sz w:val="22"/>
          <w:szCs w:val="22"/>
        </w:rPr>
        <w:t>Emoji support</w:t>
      </w:r>
    </w:p>
    <w:p w14:paraId="02A91AA0" w14:textId="77777777" w:rsidR="00B34708" w:rsidRDefault="00000000">
      <w:pPr>
        <w:pStyle w:val="ListParagraph"/>
        <w:numPr>
          <w:ilvl w:val="0"/>
          <w:numId w:val="2"/>
        </w:numPr>
        <w:spacing w:after="90"/>
      </w:pPr>
      <w:r>
        <w:rPr>
          <w:rFonts w:ascii="Calibri" w:eastAsia="Calibri" w:hAnsi="Calibri" w:cs="Calibri"/>
          <w:color w:val="000000"/>
          <w:sz w:val="22"/>
          <w:szCs w:val="22"/>
        </w:rPr>
        <w:t>Group chat functionality</w:t>
      </w:r>
    </w:p>
    <w:p w14:paraId="2C6F1317"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t>Development Methodology</w:t>
      </w:r>
    </w:p>
    <w:p w14:paraId="3C3C1E38" w14:textId="77777777" w:rsidR="00B34708" w:rsidRDefault="00000000">
      <w:pPr>
        <w:spacing w:after="160" w:line="276" w:lineRule="auto"/>
        <w:jc w:val="both"/>
      </w:pPr>
      <w:r>
        <w:rPr>
          <w:rFonts w:ascii="Calibri" w:eastAsia="Calibri" w:hAnsi="Calibri" w:cs="Calibri"/>
          <w:color w:val="000000"/>
          <w:sz w:val="22"/>
          <w:szCs w:val="22"/>
        </w:rPr>
        <w:t>The project follows a REST API-first development approach, in which the basic communication between the React frontend, Express backend, and MongoDB database is established before implementing real-time Socket.IO functionality. This approach makes the application easier to develop, test, debug, and maintain.</w:t>
      </w:r>
    </w:p>
    <w:p w14:paraId="6960120C" w14:textId="77777777" w:rsidR="00B34708" w:rsidRDefault="00000000">
      <w:pPr>
        <w:pStyle w:val="Heading1"/>
        <w:pBdr>
          <w:bottom w:val="single" w:sz="8" w:space="4" w:color="2F5496"/>
        </w:pBdr>
        <w:spacing w:before="320" w:after="160"/>
      </w:pPr>
      <w:r>
        <w:rPr>
          <w:rFonts w:ascii="Calibri" w:eastAsia="Calibri" w:hAnsi="Calibri" w:cs="Calibri"/>
          <w:b/>
          <w:bCs/>
          <w:color w:val="1F3864"/>
          <w:sz w:val="26"/>
          <w:szCs w:val="26"/>
        </w:rPr>
        <w:lastRenderedPageBreak/>
        <w:t>Conclusion</w:t>
      </w:r>
    </w:p>
    <w:p w14:paraId="25A1500B" w14:textId="77777777" w:rsidR="00B34708" w:rsidRDefault="00000000">
      <w:pPr>
        <w:spacing w:after="160" w:line="276" w:lineRule="auto"/>
        <w:jc w:val="both"/>
      </w:pPr>
      <w:r>
        <w:rPr>
          <w:rFonts w:ascii="Calibri" w:eastAsia="Calibri" w:hAnsi="Calibri" w:cs="Calibri"/>
          <w:color w:val="000000"/>
          <w:sz w:val="22"/>
          <w:szCs w:val="22"/>
        </w:rPr>
        <w:t>Overall, this project demonstrates practical knowledge of full-stack web development, REST API design, database management, authentication, password security, real-time communication, and Git/GitHub-based project management — combining these skills into a functional, secure, and scalable real-time chat platform.</w:t>
      </w:r>
    </w:p>
    <w:sectPr w:rsidR="00B3470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73B0B"/>
    <w:multiLevelType w:val="hybridMultilevel"/>
    <w:tmpl w:val="B21EBFEE"/>
    <w:lvl w:ilvl="0" w:tplc="969A2D62">
      <w:start w:val="1"/>
      <w:numFmt w:val="bullet"/>
      <w:lvlText w:val="●"/>
      <w:lvlJc w:val="left"/>
      <w:pPr>
        <w:ind w:left="720" w:hanging="360"/>
      </w:pPr>
    </w:lvl>
    <w:lvl w:ilvl="1" w:tplc="59DCC582">
      <w:start w:val="1"/>
      <w:numFmt w:val="bullet"/>
      <w:lvlText w:val="○"/>
      <w:lvlJc w:val="left"/>
      <w:pPr>
        <w:ind w:left="1440" w:hanging="360"/>
      </w:pPr>
    </w:lvl>
    <w:lvl w:ilvl="2" w:tplc="89DC557C">
      <w:start w:val="1"/>
      <w:numFmt w:val="bullet"/>
      <w:lvlText w:val="■"/>
      <w:lvlJc w:val="left"/>
      <w:pPr>
        <w:ind w:left="2160" w:hanging="360"/>
      </w:pPr>
    </w:lvl>
    <w:lvl w:ilvl="3" w:tplc="10A04402">
      <w:start w:val="1"/>
      <w:numFmt w:val="bullet"/>
      <w:lvlText w:val="●"/>
      <w:lvlJc w:val="left"/>
      <w:pPr>
        <w:ind w:left="2880" w:hanging="360"/>
      </w:pPr>
    </w:lvl>
    <w:lvl w:ilvl="4" w:tplc="7EBA3C56">
      <w:start w:val="1"/>
      <w:numFmt w:val="bullet"/>
      <w:lvlText w:val="○"/>
      <w:lvlJc w:val="left"/>
      <w:pPr>
        <w:ind w:left="3600" w:hanging="360"/>
      </w:pPr>
    </w:lvl>
    <w:lvl w:ilvl="5" w:tplc="1D3A8C38">
      <w:start w:val="1"/>
      <w:numFmt w:val="bullet"/>
      <w:lvlText w:val="■"/>
      <w:lvlJc w:val="left"/>
      <w:pPr>
        <w:ind w:left="4320" w:hanging="360"/>
      </w:pPr>
    </w:lvl>
    <w:lvl w:ilvl="6" w:tplc="DB1EB8FC">
      <w:start w:val="1"/>
      <w:numFmt w:val="bullet"/>
      <w:lvlText w:val="●"/>
      <w:lvlJc w:val="left"/>
      <w:pPr>
        <w:ind w:left="5040" w:hanging="360"/>
      </w:pPr>
    </w:lvl>
    <w:lvl w:ilvl="7" w:tplc="190ADA54">
      <w:start w:val="1"/>
      <w:numFmt w:val="bullet"/>
      <w:lvlText w:val="●"/>
      <w:lvlJc w:val="left"/>
      <w:pPr>
        <w:ind w:left="5760" w:hanging="360"/>
      </w:pPr>
    </w:lvl>
    <w:lvl w:ilvl="8" w:tplc="411E7116">
      <w:start w:val="1"/>
      <w:numFmt w:val="bullet"/>
      <w:lvlText w:val="●"/>
      <w:lvlJc w:val="left"/>
      <w:pPr>
        <w:ind w:left="6480" w:hanging="360"/>
      </w:pPr>
    </w:lvl>
  </w:abstractNum>
  <w:abstractNum w:abstractNumId="1" w15:restartNumberingAfterBreak="0">
    <w:nsid w:val="766265ED"/>
    <w:multiLevelType w:val="hybridMultilevel"/>
    <w:tmpl w:val="FEBCF71E"/>
    <w:lvl w:ilvl="0" w:tplc="BD865C8C">
      <w:start w:val="1"/>
      <w:numFmt w:val="bullet"/>
      <w:lvlText w:val="•"/>
      <w:lvlJc w:val="left"/>
      <w:pPr>
        <w:ind w:left="450" w:hanging="260"/>
      </w:pPr>
    </w:lvl>
    <w:lvl w:ilvl="1" w:tplc="D3064D52">
      <w:numFmt w:val="decimal"/>
      <w:lvlText w:val=""/>
      <w:lvlJc w:val="left"/>
    </w:lvl>
    <w:lvl w:ilvl="2" w:tplc="D864256C">
      <w:numFmt w:val="decimal"/>
      <w:lvlText w:val=""/>
      <w:lvlJc w:val="left"/>
    </w:lvl>
    <w:lvl w:ilvl="3" w:tplc="0888B094">
      <w:numFmt w:val="decimal"/>
      <w:lvlText w:val=""/>
      <w:lvlJc w:val="left"/>
    </w:lvl>
    <w:lvl w:ilvl="4" w:tplc="9FBC9CA6">
      <w:numFmt w:val="decimal"/>
      <w:lvlText w:val=""/>
      <w:lvlJc w:val="left"/>
    </w:lvl>
    <w:lvl w:ilvl="5" w:tplc="3886DB68">
      <w:numFmt w:val="decimal"/>
      <w:lvlText w:val=""/>
      <w:lvlJc w:val="left"/>
    </w:lvl>
    <w:lvl w:ilvl="6" w:tplc="CF2A095C">
      <w:numFmt w:val="decimal"/>
      <w:lvlText w:val=""/>
      <w:lvlJc w:val="left"/>
    </w:lvl>
    <w:lvl w:ilvl="7" w:tplc="56AEDDA2">
      <w:numFmt w:val="decimal"/>
      <w:lvlText w:val=""/>
      <w:lvlJc w:val="left"/>
    </w:lvl>
    <w:lvl w:ilvl="8" w:tplc="5290B534">
      <w:numFmt w:val="decimal"/>
      <w:lvlText w:val=""/>
      <w:lvlJc w:val="left"/>
    </w:lvl>
  </w:abstractNum>
  <w:num w:numId="1" w16cid:durableId="738285517">
    <w:abstractNumId w:val="0"/>
    <w:lvlOverride w:ilvl="0">
      <w:startOverride w:val="1"/>
    </w:lvlOverride>
  </w:num>
  <w:num w:numId="2" w16cid:durableId="373166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708"/>
    <w:rsid w:val="00810D24"/>
    <w:rsid w:val="00B34708"/>
    <w:rsid w:val="00CA0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5C50"/>
  <w15:docId w15:val="{1D491AF0-CBB8-4BF2-B369-84F0CA62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tamilselvan.rgp@gmail.com</cp:lastModifiedBy>
  <cp:revision>2</cp:revision>
  <dcterms:created xsi:type="dcterms:W3CDTF">2026-09-22T14:34:00Z</dcterms:created>
  <dcterms:modified xsi:type="dcterms:W3CDTF">2026-09-22T14:38:00Z</dcterms:modified>
</cp:coreProperties>
</file>