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CO3 – AT1: Enumeration Analysis</w:t>
      </w:r>
    </w:p>
    <w:p>
      <w:pPr>
        <w:spacing w:after="300"/>
        <w:jc w:val="center"/>
      </w:pPr>
      <w:r>
        <w:rPr>
          <w:b/>
          <w:bCs/>
          <w:color w:val="444444"/>
          <w:sz w:val="24"/>
          <w:szCs w:val="24"/>
        </w:rPr>
        <w:t xml:space="preserve">Answer-Preparation Study Outline (Not a Final Submission)</w:t>
      </w:r>
    </w:p>
    <w:p>
      <w:pPr>
        <w:spacing w:after="120"/>
      </w:pPr>
      <w:r>
        <w:rPr>
          <w:b/>
          <w:bCs/>
        </w:rPr>
        <w:t xml:space="preserve">Course: Ethical Hacking (ITA14)   |   Course Outcome: CO3   |   Total Marks: 100   |   Weightage: 40%</w:t>
      </w:r>
    </w:p>
    <w:p>
      <w:pPr>
        <w:spacing w:after="160"/>
      </w:pPr>
      <w:r>
        <w:rPr>
          <w:i/>
          <w:iCs/>
          <w:color w:val="555555"/>
        </w:rPr>
        <w:t xml:space="preserve">This outline is a study aid, not a completed answer sheet. Use it to build your own report with your own scan output, screenshots, and analysis, then complete the Code of Conduct declaration yourself.</w:t>
      </w:r>
    </w:p>
    <w:p>
      <w:pPr>
        <w:pStyle w:val="Heading1"/>
        <w:spacing w:after="150" w:before="300"/>
      </w:pPr>
      <w:r>
        <w:t xml:space="preserve">Question 1: Full Enumeration of scanme.nmap.org</w:t>
      </w:r>
    </w:p>
    <w:p>
      <w:pPr>
        <w:spacing w:after="120"/>
      </w:pPr>
      <w:r>
        <w:rPr>
          <w:b/>
          <w:bCs/>
        </w:rPr>
        <w:t xml:space="preserve">Target: scanme.nmap.org (public authorized Nmap test target)</w:t>
      </w:r>
    </w:p>
    <w:p>
      <w:pPr>
        <w:spacing w:after="120"/>
      </w:pPr>
      <w:r>
        <w:t xml:space="preserve">Perform host discovery, TCP port scanning, service version detection, OS fingerprinting, and default script scanning; analyze the business purpose of each service, its necessity for public access, and how a threat actor could exploit enumeration data.</w:t>
      </w:r>
    </w:p>
    <w:p>
      <w:pPr>
        <w:pStyle w:val="Heading2"/>
        <w:spacing w:after="120" w:before="240"/>
      </w:pPr>
      <w:r>
        <w:t xml:space="preserve">Concepts you need to understand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Host discovery vs. port scanning are different phases — discovery just confirms the host is 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version detection (-sV) fingerprints exact software/version from responses.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OS fingerprinting (-O) uses TCP/IP stack quirks to guess the operating system.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NSE default scripts (-sC) run safe, commonly useful enumeration scripts automatically.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'Necessary for public access' — evaluate whether each open service should reasonably face the internet.</w:t>
      </w:r>
    </w:p>
    <w:p>
      <w:pPr>
        <w:pStyle w:val="Heading2"/>
        <w:spacing w:after="120" w:before="240"/>
      </w:pPr>
      <w:r>
        <w:t xml:space="preserve">Nmap commands to reference (run only against the authorized lab target)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nmap -sn scanme.nmap.org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nmap -p- -T4 scanme.nmap.org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nmap -sV -O -sC scanme.nmap.org</w:t>
      </w:r>
    </w:p>
    <w:p>
      <w:pPr>
        <w:pStyle w:val="Heading2"/>
        <w:spacing w:after="120" w:before="240"/>
      </w:pPr>
      <w:r>
        <w:t xml:space="preserve">What your analysis should cover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 every open port, service, and version detected.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each, state its business purpose and whether public exposure is justified (this host is intentionally exposed for testing, so discuss that context too).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Explain, per-service, how a threat actor could use it: brute-force targets, known-CVE exploitation, further service fingerprinting.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Summarize the overall attack-surface size and risk level for this host.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 hardening steps appropriate to a public-facing host.</w:t>
      </w:r>
    </w:p>
    <w:p>
      <w:pPr>
        <w:pStyle w:val="Heading2"/>
        <w:spacing w:after="120" w:before="240"/>
      </w:pPr>
      <w:r>
        <w:t xml:space="preserve">Mapping to the rubric</w:t>
      </w:r>
    </w:p>
    <w:p>
      <w:pPr>
        <w:spacing w:after="120"/>
      </w:pPr>
      <w:r>
        <w:rPr>
          <w:b/>
          <w:bCs/>
        </w:rPr>
        <w:t xml:space="preserve">Conceptual Understanding (20%):</w:t>
      </w:r>
    </w:p>
    <w:p>
      <w:pPr>
        <w:spacing w:after="120"/>
      </w:pPr>
      <w:r>
        <w:t xml:space="preserve">Show you understand what each Nmap scan type/flag actually does, not just that you ran it.</w:t>
      </w:r>
    </w:p>
    <w:p>
      <w:pPr>
        <w:spacing w:after="120"/>
      </w:pPr>
      <w:r>
        <w:rPr>
          <w:b/>
          <w:bCs/>
        </w:rPr>
        <w:t xml:space="preserve">Model/Report Design (25%):</w:t>
      </w:r>
    </w:p>
    <w:p>
      <w:pPr>
        <w:spacing w:after="120"/>
      </w:pPr>
      <w:r>
        <w:t xml:space="preserve">Structure your report logically: methodology → results → analysis → recommendations.</w:t>
      </w:r>
    </w:p>
    <w:p>
      <w:pPr>
        <w:spacing w:after="120"/>
      </w:pPr>
      <w:r>
        <w:rPr>
          <w:b/>
          <w:bCs/>
        </w:rPr>
        <w:t xml:space="preserve">Tool Usage (20%):</w:t>
      </w:r>
    </w:p>
    <w:p>
      <w:pPr>
        <w:spacing w:after="120"/>
      </w:pPr>
      <w:r>
        <w:t xml:space="preserve">Use the correct Nmap flags for the task and show real command output/screenshots.</w:t>
      </w:r>
    </w:p>
    <w:p>
      <w:pPr>
        <w:spacing w:after="120"/>
      </w:pPr>
      <w:r>
        <w:rPr>
          <w:b/>
          <w:bCs/>
        </w:rPr>
        <w:t xml:space="preserve">Analysis of Results (20%):</w:t>
      </w:r>
    </w:p>
    <w:p>
      <w:pPr>
        <w:spacing w:after="120"/>
      </w:pPr>
      <w:r>
        <w:t xml:space="preserve">Interpret findings — explain the 'so what', not just list ports.</w:t>
      </w:r>
    </w:p>
    <w:p>
      <w:pPr>
        <w:spacing w:after="120"/>
      </w:pPr>
      <w:r>
        <w:rPr>
          <w:b/>
          <w:bCs/>
        </w:rPr>
        <w:t xml:space="preserve">Documentation (15%):</w:t>
      </w:r>
    </w:p>
    <w:p>
      <w:pPr>
        <w:spacing w:after="120"/>
      </w:pPr>
      <w:r>
        <w:t xml:space="preserve">Clear headings, tables, and consistent formatting throughout.</w:t>
      </w:r>
    </w:p>
    <w:p>
      <w:pPr>
        <w:spacing w:after="100"/>
      </w:pPr>
      <w:r>
        <w:t xml:space="preserve"/>
      </w:r>
    </w:p>
    <w:p>
      <w:pPr>
        <w:pStyle w:val="Heading1"/>
        <w:spacing w:after="150" w:before="300"/>
      </w:pPr>
      <w:r>
        <w:t xml:space="preserve">Question 2: Comprehensive Enumeration of Metasploitable 2</w:t>
      </w:r>
    </w:p>
    <w:p>
      <w:pPr>
        <w:spacing w:after="120"/>
      </w:pPr>
      <w:r>
        <w:rPr>
          <w:b/>
          <w:bCs/>
        </w:rPr>
        <w:t xml:space="preserve">Target: 192.168.56.101 (Metasploitable 2, isolated lab)</w:t>
      </w:r>
    </w:p>
    <w:p>
      <w:pPr>
        <w:spacing w:after="120"/>
      </w:pPr>
      <w:r>
        <w:t xml:space="preserve">Identify all open ports, services, versions, and OS info; analyze which services are potential entry points; categorize services into High/Medium/Low risk; explain how results guide attack-vector selection.</w:t>
      </w:r>
    </w:p>
    <w:p>
      <w:pPr>
        <w:pStyle w:val="Heading2"/>
        <w:spacing w:after="120" w:before="240"/>
      </w:pPr>
      <w:r>
        <w:t xml:space="preserve">Concepts you need to understand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Metasploitable 2 is intentionally vulnerable — expect many legacy/insecure services.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Risk categorization criteria: exposure (is it network-facing by default), known vulnerability history, and impact if compromised.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Understand common Metasploitable services: FTP (vsftpd backdoor history), Telnet, rlogin, NFS, Samba, MySQL, distccd, etc.</w:t>
      </w:r>
    </w:p>
    <w:p>
      <w:pPr>
        <w:pStyle w:val="Heading2"/>
        <w:spacing w:after="120" w:before="240"/>
      </w:pPr>
      <w:r>
        <w:t xml:space="preserve">Nmap commands to reference (run only against the authorized lab target)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nmap -sn 192.168.56.101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nmap -p- -T4 192.168.56.101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nmap -sV -O -sC -p&lt;open-ports&gt; 192.168.56.101</w:t>
      </w:r>
    </w:p>
    <w:p>
      <w:pPr>
        <w:pStyle w:val="Heading2"/>
        <w:spacing w:after="120" w:before="240"/>
      </w:pPr>
      <w:r>
        <w:t xml:space="preserve">What your analysis should cover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 full inventory: port | service | version.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Categorize each into High/Medium/Low risk with a one-line justification per item.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which services are the most attractive initial entry points and why (e.g., unauthenticated access, known backdoors, outdated versions).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Describe how a penetration tester would sequence attacks based on this enumeration (highest-value/easiest targets first).</w:t>
      </w:r>
    </w:p>
    <w:p>
      <w:pPr>
        <w:pStyle w:val="Heading2"/>
        <w:spacing w:after="120" w:before="240"/>
      </w:pPr>
      <w:r>
        <w:t xml:space="preserve">Mapping to the rubric</w:t>
      </w:r>
    </w:p>
    <w:p>
      <w:pPr>
        <w:spacing w:after="120"/>
      </w:pPr>
      <w:r>
        <w:rPr>
          <w:b/>
          <w:bCs/>
        </w:rPr>
        <w:t xml:space="preserve">Conceptual Understanding (20%):</w:t>
      </w:r>
    </w:p>
    <w:p>
      <w:pPr>
        <w:spacing w:after="120"/>
      </w:pPr>
      <w:r>
        <w:t xml:space="preserve">Show you understand what each Nmap scan type/flag actually does, not just that you ran it.</w:t>
      </w:r>
    </w:p>
    <w:p>
      <w:pPr>
        <w:spacing w:after="120"/>
      </w:pPr>
      <w:r>
        <w:rPr>
          <w:b/>
          <w:bCs/>
        </w:rPr>
        <w:t xml:space="preserve">Model/Report Design (25%):</w:t>
      </w:r>
    </w:p>
    <w:p>
      <w:pPr>
        <w:spacing w:after="120"/>
      </w:pPr>
      <w:r>
        <w:t xml:space="preserve">Structure your report logically: methodology → results → analysis → recommendations.</w:t>
      </w:r>
    </w:p>
    <w:p>
      <w:pPr>
        <w:spacing w:after="120"/>
      </w:pPr>
      <w:r>
        <w:rPr>
          <w:b/>
          <w:bCs/>
        </w:rPr>
        <w:t xml:space="preserve">Tool Usage (20%):</w:t>
      </w:r>
    </w:p>
    <w:p>
      <w:pPr>
        <w:spacing w:after="120"/>
      </w:pPr>
      <w:r>
        <w:t xml:space="preserve">Use the correct Nmap flags for the task and show real command output/screenshots.</w:t>
      </w:r>
    </w:p>
    <w:p>
      <w:pPr>
        <w:spacing w:after="120"/>
      </w:pPr>
      <w:r>
        <w:rPr>
          <w:b/>
          <w:bCs/>
        </w:rPr>
        <w:t xml:space="preserve">Analysis of Results (20%):</w:t>
      </w:r>
    </w:p>
    <w:p>
      <w:pPr>
        <w:spacing w:after="120"/>
      </w:pPr>
      <w:r>
        <w:t xml:space="preserve">Interpret findings — explain the 'so what', not just list ports.</w:t>
      </w:r>
    </w:p>
    <w:p>
      <w:pPr>
        <w:spacing w:after="120"/>
      </w:pPr>
      <w:r>
        <w:rPr>
          <w:b/>
          <w:bCs/>
        </w:rPr>
        <w:t xml:space="preserve">Documentation (15%):</w:t>
      </w:r>
    </w:p>
    <w:p>
      <w:pPr>
        <w:spacing w:after="120"/>
      </w:pPr>
      <w:r>
        <w:t xml:space="preserve">Clear headings, tables, and consistent formatting throughout.</w:t>
      </w:r>
    </w:p>
    <w:p>
      <w:pPr>
        <w:spacing w:after="100"/>
      </w:pPr>
      <w:r>
        <w:t xml:space="preserve"/>
      </w:r>
    </w:p>
    <w:p>
      <w:pPr>
        <w:pStyle w:val="Heading1"/>
        <w:spacing w:after="150" w:before="300"/>
      </w:pPr>
      <w:r>
        <w:t xml:space="preserve">Question 3: Windows Workstation Enumeration</w:t>
      </w:r>
    </w:p>
    <w:p>
      <w:pPr>
        <w:spacing w:after="120"/>
      </w:pPr>
      <w:r>
        <w:rPr>
          <w:b/>
          <w:bCs/>
        </w:rPr>
        <w:t xml:space="preserve">Target: 192.168.56.102 (Windows workstation, pre-production check)</w:t>
      </w:r>
    </w:p>
    <w:p>
      <w:pPr>
        <w:spacing w:after="120"/>
      </w:pPr>
      <w:r>
        <w:t xml:space="preserve">Enumerate active ports, network services, file-sharing protocols, remote management services, and OS details; assess compliance with least privilege; discuss reconnaissance/lateral-movement/unauthorized-access risk; propose hardening.</w:t>
      </w:r>
    </w:p>
    <w:p>
      <w:pPr>
        <w:pStyle w:val="Heading2"/>
        <w:spacing w:after="120" w:before="240"/>
      </w:pPr>
      <w:r>
        <w:t xml:space="preserve">Concepts you need to understand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Least privilege principle: a service should only run/be exposed if it's actually needed for the machine's role.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Common Windows enumeration targets: SMB (445/139), RDP (3389), WinRM (5985/5986), NetBIOS.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SMB/NetBIOS enumeration can reveal shares, usernames, and OS/domain info — high value for attackers.</w:t>
      </w:r>
    </w:p>
    <w:p>
      <w:pPr>
        <w:pStyle w:val="Heading2"/>
        <w:spacing w:after="120" w:before="240"/>
      </w:pPr>
      <w:r>
        <w:t xml:space="preserve">Nmap commands to reference (run only against the authorized lab target)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nmap -sn 192.168.56.102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nmap -p- -T4 192.168.56.102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nmap -sV -O --script smb-os-discovery,smb-enum-shares 192.168.56.102</w:t>
      </w:r>
    </w:p>
    <w:p>
      <w:pPr>
        <w:pStyle w:val="Heading2"/>
        <w:spacing w:after="120" w:before="240"/>
      </w:pPr>
      <w:r>
        <w:t xml:space="preserve">What your analysis should cover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 discovered ports/services and identify which relate to file sharing vs. remote management vs. general networking.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Assess each against least privilege — flag anything that shouldn't be exposed on a production-bound workstation.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how an attacker could use SMB/RDP findings for lateral movement or credential attacks.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Propose specific hardening: disable unused services, restrict SMB/RDP to management VLAN, enforce NLA on RDP, patch level checks.</w:t>
      </w:r>
    </w:p>
    <w:p>
      <w:pPr>
        <w:pStyle w:val="Heading2"/>
        <w:spacing w:after="120" w:before="240"/>
      </w:pPr>
      <w:r>
        <w:t xml:space="preserve">Mapping to the rubric</w:t>
      </w:r>
    </w:p>
    <w:p>
      <w:pPr>
        <w:spacing w:after="120"/>
      </w:pPr>
      <w:r>
        <w:rPr>
          <w:b/>
          <w:bCs/>
        </w:rPr>
        <w:t xml:space="preserve">Conceptual Understanding (20%):</w:t>
      </w:r>
    </w:p>
    <w:p>
      <w:pPr>
        <w:spacing w:after="120"/>
      </w:pPr>
      <w:r>
        <w:t xml:space="preserve">Show you understand what each Nmap scan type/flag actually does, not just that you ran it.</w:t>
      </w:r>
    </w:p>
    <w:p>
      <w:pPr>
        <w:spacing w:after="120"/>
      </w:pPr>
      <w:r>
        <w:rPr>
          <w:b/>
          <w:bCs/>
        </w:rPr>
        <w:t xml:space="preserve">Model/Report Design (25%):</w:t>
      </w:r>
    </w:p>
    <w:p>
      <w:pPr>
        <w:spacing w:after="120"/>
      </w:pPr>
      <w:r>
        <w:t xml:space="preserve">Structure your report logically: methodology → results → analysis → recommendations.</w:t>
      </w:r>
    </w:p>
    <w:p>
      <w:pPr>
        <w:spacing w:after="120"/>
      </w:pPr>
      <w:r>
        <w:rPr>
          <w:b/>
          <w:bCs/>
        </w:rPr>
        <w:t xml:space="preserve">Tool Usage (20%):</w:t>
      </w:r>
    </w:p>
    <w:p>
      <w:pPr>
        <w:spacing w:after="120"/>
      </w:pPr>
      <w:r>
        <w:t xml:space="preserve">Use the correct Nmap flags for the task and show real command output/screenshots.</w:t>
      </w:r>
    </w:p>
    <w:p>
      <w:pPr>
        <w:spacing w:after="120"/>
      </w:pPr>
      <w:r>
        <w:rPr>
          <w:b/>
          <w:bCs/>
        </w:rPr>
        <w:t xml:space="preserve">Analysis of Results (20%):</w:t>
      </w:r>
    </w:p>
    <w:p>
      <w:pPr>
        <w:spacing w:after="120"/>
      </w:pPr>
      <w:r>
        <w:t xml:space="preserve">Interpret findings — explain the 'so what', not just list ports.</w:t>
      </w:r>
    </w:p>
    <w:p>
      <w:pPr>
        <w:spacing w:after="120"/>
      </w:pPr>
      <w:r>
        <w:rPr>
          <w:b/>
          <w:bCs/>
        </w:rPr>
        <w:t xml:space="preserve">Documentation (15%):</w:t>
      </w:r>
    </w:p>
    <w:p>
      <w:pPr>
        <w:spacing w:after="120"/>
      </w:pPr>
      <w:r>
        <w:t xml:space="preserve">Clear headings, tables, and consistent formatting throughout.</w:t>
      </w:r>
    </w:p>
    <w:p>
      <w:pPr>
        <w:spacing w:after="100"/>
      </w:pPr>
      <w:r>
        <w:t xml:space="preserve"/>
      </w:r>
    </w:p>
    <w:p>
      <w:pPr>
        <w:pStyle w:val="Heading1"/>
        <w:spacing w:after="150" w:before="300"/>
      </w:pPr>
      <w:r>
        <w:t xml:space="preserve">Question 4: Web Service Enumeration – OWASP Juice Shop Server</w:t>
      </w:r>
    </w:p>
    <w:p>
      <w:pPr>
        <w:spacing w:after="120"/>
      </w:pPr>
      <w:r>
        <w:rPr>
          <w:b/>
          <w:bCs/>
        </w:rPr>
        <w:t xml:space="preserve">Target: 192.168.56.103 (OWASP Juice Shop, pre-pentest recon)</w:t>
      </w:r>
    </w:p>
    <w:p>
      <w:pPr>
        <w:spacing w:after="120"/>
      </w:pPr>
      <w:r>
        <w:t xml:space="preserve">Perform host discovery, port scanning, service version detection, OS fingerprinting, and web service identification; analyze how services support the web app; evaluate exposure risk of web/admin/supporting services.</w:t>
      </w:r>
    </w:p>
    <w:p>
      <w:pPr>
        <w:pStyle w:val="Heading2"/>
        <w:spacing w:after="120" w:before="240"/>
      </w:pPr>
      <w:r>
        <w:t xml:space="preserve">Concepts you need to understand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 service identification goes beyond port 80/443 — check for exposed admin panels, APIs, or supporting services (databases, management ports).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Understanding what 'supports the hosted web application' means: web server software, backend API ports, any exposed database ports.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enumeration results feed directly into a subsequent web-application penetration test (Question 2 of the CO4-AT01 set is closely related).</w:t>
      </w:r>
    </w:p>
    <w:p>
      <w:pPr>
        <w:pStyle w:val="Heading2"/>
        <w:spacing w:after="120" w:before="240"/>
      </w:pPr>
      <w:r>
        <w:t xml:space="preserve">Nmap commands to reference (run only against the authorized lab target)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nmap -sn 192.168.56.103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nmap -p- -T4 192.168.56.103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nmap -sV -O -sC -p80,443,3000,8080 192.168.56.103</w:t>
      </w:r>
    </w:p>
    <w:p>
      <w:pPr>
        <w:pStyle w:val="Heading2"/>
        <w:spacing w:after="120" w:before="240"/>
      </w:pPr>
      <w:r>
        <w:t xml:space="preserve">What your analysis should cover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 all discovered services and identify which directly serve the web application vs. supporting infrastructure.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Evaluate risk of anything exposed beyond the core web port (e.g., an accidentally exposed database or admin interface).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how this enumeration data would guide the vulnerability-assessment phase (e.g., knowing the exact web stack narrows which vulnerabilities to test for).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 exposure-minimization steps: close unnecessary ports, put admin interfaces behind VPN/allow-list.</w:t>
      </w:r>
    </w:p>
    <w:p>
      <w:pPr>
        <w:pStyle w:val="Heading2"/>
        <w:spacing w:after="120" w:before="240"/>
      </w:pPr>
      <w:r>
        <w:t xml:space="preserve">Mapping to the rubric</w:t>
      </w:r>
    </w:p>
    <w:p>
      <w:pPr>
        <w:spacing w:after="120"/>
      </w:pPr>
      <w:r>
        <w:rPr>
          <w:b/>
          <w:bCs/>
        </w:rPr>
        <w:t xml:space="preserve">Conceptual Understanding (20%):</w:t>
      </w:r>
    </w:p>
    <w:p>
      <w:pPr>
        <w:spacing w:after="120"/>
      </w:pPr>
      <w:r>
        <w:t xml:space="preserve">Show you understand what each Nmap scan type/flag actually does, not just that you ran it.</w:t>
      </w:r>
    </w:p>
    <w:p>
      <w:pPr>
        <w:spacing w:after="120"/>
      </w:pPr>
      <w:r>
        <w:rPr>
          <w:b/>
          <w:bCs/>
        </w:rPr>
        <w:t xml:space="preserve">Model/Report Design (25%):</w:t>
      </w:r>
    </w:p>
    <w:p>
      <w:pPr>
        <w:spacing w:after="120"/>
      </w:pPr>
      <w:r>
        <w:t xml:space="preserve">Structure your report logically: methodology → results → analysis → recommendations.</w:t>
      </w:r>
    </w:p>
    <w:p>
      <w:pPr>
        <w:spacing w:after="120"/>
      </w:pPr>
      <w:r>
        <w:rPr>
          <w:b/>
          <w:bCs/>
        </w:rPr>
        <w:t xml:space="preserve">Tool Usage (20%):</w:t>
      </w:r>
    </w:p>
    <w:p>
      <w:pPr>
        <w:spacing w:after="120"/>
      </w:pPr>
      <w:r>
        <w:t xml:space="preserve">Use the correct Nmap flags for the task and show real command output/screenshots.</w:t>
      </w:r>
    </w:p>
    <w:p>
      <w:pPr>
        <w:spacing w:after="120"/>
      </w:pPr>
      <w:r>
        <w:rPr>
          <w:b/>
          <w:bCs/>
        </w:rPr>
        <w:t xml:space="preserve">Analysis of Results (20%):</w:t>
      </w:r>
    </w:p>
    <w:p>
      <w:pPr>
        <w:spacing w:after="120"/>
      </w:pPr>
      <w:r>
        <w:t xml:space="preserve">Interpret findings — explain the 'so what', not just list ports.</w:t>
      </w:r>
    </w:p>
    <w:p>
      <w:pPr>
        <w:spacing w:after="120"/>
      </w:pPr>
      <w:r>
        <w:rPr>
          <w:b/>
          <w:bCs/>
        </w:rPr>
        <w:t xml:space="preserve">Documentation (15%):</w:t>
      </w:r>
    </w:p>
    <w:p>
      <w:pPr>
        <w:spacing w:after="120"/>
      </w:pPr>
      <w:r>
        <w:t xml:space="preserve">Clear headings, tables, and consistent formatting throughout.</w:t>
      </w:r>
    </w:p>
    <w:p>
      <w:pPr>
        <w:spacing w:after="100"/>
      </w:pPr>
      <w:r>
        <w:t xml:space="preserve"/>
      </w:r>
    </w:p>
    <w:p>
      <w:pPr>
        <w:pStyle w:val="Heading1"/>
        <w:spacing w:after="150" w:before="300"/>
      </w:pPr>
      <w:r>
        <w:t xml:space="preserve">Question 5: Gateway Device Enumeration</w:t>
      </w:r>
    </w:p>
    <w:p>
      <w:pPr>
        <w:spacing w:after="120"/>
      </w:pPr>
      <w:r>
        <w:rPr>
          <w:b/>
          <w:bCs/>
        </w:rPr>
        <w:t xml:space="preserve">Target: 192.168.56.1 (network gateway)</w:t>
      </w:r>
    </w:p>
    <w:p>
      <w:pPr>
        <w:spacing w:after="120"/>
      </w:pPr>
      <w:r>
        <w:t xml:space="preserve">Conduct port scanning, service detection, OS fingerprinting, and script-based enumeration; identify exposed management interfaces; analyze security implications of SSH/Telnet/SNMP/HTTP(S) management exposure; recommend controls.</w:t>
      </w:r>
    </w:p>
    <w:p>
      <w:pPr>
        <w:pStyle w:val="Heading2"/>
        <w:spacing w:after="120" w:before="240"/>
      </w:pPr>
      <w:r>
        <w:t xml:space="preserve">Concepts you need to understand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compromised gateway can expose the entire network behind it — this makes gateway hardening especially critical.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protocol risk: SNMP with default community strings, Telnet in plaintext, unauthenticated HTTP admin panels.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NSE scripts can enumerate SNMP info, HTTP titles, and default credentials on management interfaces.</w:t>
      </w:r>
    </w:p>
    <w:p>
      <w:pPr>
        <w:pStyle w:val="Heading2"/>
        <w:spacing w:after="120" w:before="240"/>
      </w:pPr>
      <w:r>
        <w:t xml:space="preserve">Nmap commands to reference (run only against the authorized lab target)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nmap -sn 192.168.56.1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nmap -p- -T4 192.168.56.1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nmap -sV -O --script snmp-info,http-title,banner 192.168.56.1</w:t>
      </w:r>
    </w:p>
    <w:p>
      <w:pPr>
        <w:pStyle w:val="Heading2"/>
        <w:spacing w:after="120" w:before="240"/>
      </w:pPr>
      <w:r>
        <w:t xml:space="preserve">What your analysis should cover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 every management-related service found and its exposure state.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Discuss the specific risk of each (e.g., SNMP community-string guessing, Telnet credential sniffing, weak HTTP admin auth).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how an attacker exploiting the gateway could pivot into the internal network.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 controls: disable Telnet/SNMPv1-2c, use SSH/SNMPv3, restrict management interface to a dedicated admin VLAN, enable logging/alerting on management access.</w:t>
      </w:r>
    </w:p>
    <w:p>
      <w:pPr>
        <w:pStyle w:val="Heading2"/>
        <w:spacing w:after="120" w:before="240"/>
      </w:pPr>
      <w:r>
        <w:t xml:space="preserve">Mapping to the rubric</w:t>
      </w:r>
    </w:p>
    <w:p>
      <w:pPr>
        <w:spacing w:after="120"/>
      </w:pPr>
      <w:r>
        <w:rPr>
          <w:b/>
          <w:bCs/>
        </w:rPr>
        <w:t xml:space="preserve">Conceptual Understanding (20%):</w:t>
      </w:r>
    </w:p>
    <w:p>
      <w:pPr>
        <w:spacing w:after="120"/>
      </w:pPr>
      <w:r>
        <w:t xml:space="preserve">Show you understand what each Nmap scan type/flag actually does, not just that you ran it.</w:t>
      </w:r>
    </w:p>
    <w:p>
      <w:pPr>
        <w:spacing w:after="120"/>
      </w:pPr>
      <w:r>
        <w:rPr>
          <w:b/>
          <w:bCs/>
        </w:rPr>
        <w:t xml:space="preserve">Model/Report Design (25%):</w:t>
      </w:r>
    </w:p>
    <w:p>
      <w:pPr>
        <w:spacing w:after="120"/>
      </w:pPr>
      <w:r>
        <w:t xml:space="preserve">Structure your report logically: methodology → results → analysis → recommendations.</w:t>
      </w:r>
    </w:p>
    <w:p>
      <w:pPr>
        <w:spacing w:after="120"/>
      </w:pPr>
      <w:r>
        <w:rPr>
          <w:b/>
          <w:bCs/>
        </w:rPr>
        <w:t xml:space="preserve">Tool Usage (20%):</w:t>
      </w:r>
    </w:p>
    <w:p>
      <w:pPr>
        <w:spacing w:after="120"/>
      </w:pPr>
      <w:r>
        <w:t xml:space="preserve">Use the correct Nmap flags for the task and show real command output/screenshots.</w:t>
      </w:r>
    </w:p>
    <w:p>
      <w:pPr>
        <w:spacing w:after="120"/>
      </w:pPr>
      <w:r>
        <w:rPr>
          <w:b/>
          <w:bCs/>
        </w:rPr>
        <w:t xml:space="preserve">Analysis of Results (20%):</w:t>
      </w:r>
    </w:p>
    <w:p>
      <w:pPr>
        <w:spacing w:after="120"/>
      </w:pPr>
      <w:r>
        <w:t xml:space="preserve">Interpret findings — explain the 'so what', not just list ports.</w:t>
      </w:r>
    </w:p>
    <w:p>
      <w:pPr>
        <w:spacing w:after="120"/>
      </w:pPr>
      <w:r>
        <w:rPr>
          <w:b/>
          <w:bCs/>
        </w:rPr>
        <w:t xml:space="preserve">Documentation (15%):</w:t>
      </w:r>
    </w:p>
    <w:p>
      <w:pPr>
        <w:spacing w:after="120"/>
      </w:pPr>
      <w:r>
        <w:t xml:space="preserve">Clear headings, tables, and consistent formatting throughout.</w:t>
      </w:r>
    </w:p>
    <w:p>
      <w:pPr>
        <w:spacing w:after="100"/>
      </w:pPr>
      <w:r>
        <w:t xml:space="preserve"/>
      </w:r>
    </w:p>
    <w:p>
      <w:pPr>
        <w:pStyle w:val="Heading1"/>
        <w:spacing w:after="150" w:before="300"/>
      </w:pPr>
      <w:r>
        <w:t xml:space="preserve">General Write-Up Checklist Before Submission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scan output/screenshots for scanme.nmap.org and each assigned lab IP.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findings table per question: Port | Service | Version | Risk Level.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explicit 'attacker's perspective' paragraph per question, since the assessment repeatedly asks for this.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clear recommendations section per question, tied to what you actually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Your name/reg. no. filled into the Code of Conduct and signed.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2026-08-10T05:43:34.526Z</dcterms:created>
  <dcterms:modified xsi:type="dcterms:W3CDTF">2026-08-10T05:43:34.526Z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