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Project Design Phase</w:t>
      </w:r>
    </w:p>
    <w:p w:rsidR="00000000" w:rsidDel="00000000" w:rsidP="00000000" w:rsidRDefault="00000000" w:rsidRPr="00000000" w14:paraId="00000002">
      <w:pPr>
        <w:spacing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Problem – Solution Fit Template</w:t>
      </w:r>
    </w:p>
    <w:p w:rsidR="00000000" w:rsidDel="00000000" w:rsidP="00000000" w:rsidRDefault="00000000" w:rsidRPr="00000000" w14:paraId="00000003">
      <w:pPr>
        <w:spacing w:line="259" w:lineRule="auto"/>
        <w:jc w:val="center"/>
        <w:rPr>
          <w:rFonts w:ascii="Calibri" w:cs="Calibri" w:eastAsia="Calibri" w:hAnsi="Calibri"/>
          <w:b w:val="1"/>
          <w:bCs w:val="1"/>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27 September 2026</w:t>
            </w:r>
          </w:p>
        </w:tc>
      </w:tr>
      <w:tr>
        <w:trPr>
          <w:cantSplit w:val="0"/>
          <w:tblHeader w:val="0"/>
        </w:trPr>
        <w:tc>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Team ID</w:t>
            </w:r>
          </w:p>
        </w:tc>
        <w:tc>
          <w:tcPr/>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rtl w:val="0"/>
              </w:rPr>
              <w:t xml:space="preserve">SWTID-2026-9303</w:t>
            </w:r>
          </w:p>
        </w:tc>
      </w:tr>
      <w:tr>
        <w:trPr>
          <w:cantSplit w:val="0"/>
          <w:tblHeader w:val="0"/>
        </w:trPr>
        <w:tc>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Project Name</w:t>
            </w:r>
          </w:p>
        </w:tc>
        <w:tc>
          <w:tcPr/>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AI BlogNest API</w:t>
            </w:r>
          </w:p>
        </w:tc>
      </w:tr>
      <w:tr>
        <w:trPr>
          <w:cantSplit w:val="0"/>
          <w:tblHeader w:val="0"/>
        </w:trPr>
        <w:tc>
          <w:tcPr/>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Maximum Marks</w:t>
            </w:r>
          </w:p>
        </w:tc>
        <w:tc>
          <w:tcPr/>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2 Marks</w:t>
            </w:r>
          </w:p>
        </w:tc>
      </w:tr>
    </w:tbl>
    <w:p w:rsidR="00000000" w:rsidDel="00000000" w:rsidP="00000000" w:rsidRDefault="00000000" w:rsidRPr="00000000" w14:paraId="0000000C">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D">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Problem – Solution Fit Template:</w:t>
      </w:r>
    </w:p>
    <w:p w:rsidR="00000000" w:rsidDel="00000000" w:rsidP="00000000" w:rsidRDefault="00000000" w:rsidRPr="00000000" w14:paraId="0000000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rsidR="00000000" w:rsidDel="00000000" w:rsidP="00000000" w:rsidRDefault="00000000" w:rsidRPr="00000000" w14:paraId="0000000F">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Purpose:</w:t>
      </w:r>
    </w:p>
    <w:p w:rsidR="00000000" w:rsidDel="00000000" w:rsidP="00000000" w:rsidRDefault="00000000" w:rsidRPr="00000000" w14:paraId="00000010">
      <w:pPr>
        <w:numPr>
          <w:ilvl w:val="0"/>
          <w:numId w:val="2"/>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Solve complex problems in a way that fits the state of your customers.</w:t>
      </w:r>
    </w:p>
    <w:p w:rsidR="00000000" w:rsidDel="00000000" w:rsidP="00000000" w:rsidRDefault="00000000" w:rsidRPr="00000000" w14:paraId="00000011">
      <w:pPr>
        <w:numPr>
          <w:ilvl w:val="0"/>
          <w:numId w:val="2"/>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Succeed faster and increase your solution adoption by tapping into existing mediums and channels of behavior.</w:t>
      </w:r>
    </w:p>
    <w:p w:rsidR="00000000" w:rsidDel="00000000" w:rsidP="00000000" w:rsidRDefault="00000000" w:rsidRPr="00000000" w14:paraId="00000012">
      <w:pPr>
        <w:numPr>
          <w:ilvl w:val="0"/>
          <w:numId w:val="2"/>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Sharpen your communication and marketing strategy with the right triggers and messaging.</w:t>
      </w:r>
    </w:p>
    <w:p w:rsidR="00000000" w:rsidDel="00000000" w:rsidP="00000000" w:rsidRDefault="00000000" w:rsidRPr="00000000" w14:paraId="00000013">
      <w:pPr>
        <w:numPr>
          <w:ilvl w:val="0"/>
          <w:numId w:val="2"/>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Increase touch-points with your company by finding the right problem-behavior fit and building trust by solving frequent annoyances, or urgent or costly problems.</w:t>
      </w:r>
    </w:p>
    <w:p w:rsidR="00000000" w:rsidDel="00000000" w:rsidP="00000000" w:rsidRDefault="00000000" w:rsidRPr="00000000" w14:paraId="00000014">
      <w:pPr>
        <w:numPr>
          <w:ilvl w:val="0"/>
          <w:numId w:val="2"/>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Understand the existing situation in order to improve it for your target group.</w:t>
      </w:r>
      <w:r w:rsidDel="00000000" w:rsidR="00000000" w:rsidRPr="00000000">
        <w:rPr>
          <w:rtl w:val="0"/>
        </w:rPr>
      </w:r>
    </w:p>
    <w:p w:rsidR="00000000" w:rsidDel="00000000" w:rsidP="00000000" w:rsidRDefault="00000000" w:rsidRPr="00000000" w14:paraId="00000015">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6">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Template:</w:t>
      </w:r>
    </w:p>
    <w:p w:rsidR="00000000" w:rsidDel="00000000" w:rsidP="00000000" w:rsidRDefault="00000000" w:rsidRPr="00000000" w14:paraId="00000017">
      <w:pPr>
        <w:spacing w:after="160" w:line="259" w:lineRule="auto"/>
        <w:rPr>
          <w:rFonts w:ascii="Calibri" w:cs="Calibri" w:eastAsia="Calibri" w:hAnsi="Calibri"/>
        </w:rPr>
      </w:pPr>
      <w:r w:rsidDel="00000000" w:rsidR="00000000" w:rsidRPr="00000000">
        <w:rPr>
          <w:rFonts w:ascii="Calibri" w:cs="Calibri" w:eastAsia="Calibri" w:hAnsi="Calibri"/>
        </w:rPr>
        <w:drawing>
          <wp:inline distB="0" distT="0" distL="0" distR="0">
            <wp:extent cx="5492750" cy="3441700"/>
            <wp:effectExtent b="0" l="0" r="0" t="0"/>
            <wp:docPr descr="Calendar&#10;&#10;Description automatically generated" id="1" name="image1.png"/>
            <a:graphic>
              <a:graphicData uri="http://schemas.openxmlformats.org/drawingml/2006/picture">
                <pic:pic>
                  <pic:nvPicPr>
                    <pic:cNvPr descr="Calendar&#10;&#10;Description automatically generated" id="0" name="image1.png"/>
                    <pic:cNvPicPr preferRelativeResize="0"/>
                  </pic:nvPicPr>
                  <pic:blipFill>
                    <a:blip r:embed="rId6"/>
                    <a:srcRect b="0" l="0" r="0" t="0"/>
                    <a:stretch>
                      <a:fillRect/>
                    </a:stretch>
                  </pic:blipFill>
                  <pic:spPr>
                    <a:xfrm>
                      <a:off x="0" y="0"/>
                      <a:ext cx="549275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References:</w:t>
      </w:r>
    </w:p>
    <w:p w:rsidR="00000000" w:rsidDel="00000000" w:rsidP="00000000" w:rsidRDefault="00000000" w:rsidRPr="00000000" w14:paraId="00000019">
      <w:pPr>
        <w:numPr>
          <w:ilvl w:val="0"/>
          <w:numId w:val="1"/>
        </w:numPr>
        <w:spacing w:line="259" w:lineRule="auto"/>
        <w:ind w:left="720" w:hanging="360"/>
        <w:rPr>
          <w:rFonts w:ascii="Calibri" w:cs="Calibri" w:eastAsia="Calibri" w:hAnsi="Calibri"/>
        </w:rPr>
      </w:pPr>
      <w:hyperlink r:id="rId7">
        <w:r w:rsidDel="00000000" w:rsidR="00000000" w:rsidRPr="00000000">
          <w:rPr>
            <w:rFonts w:ascii="Calibri" w:cs="Calibri" w:eastAsia="Calibri" w:hAnsi="Calibri"/>
            <w:color w:val="0563c1"/>
            <w:u w:val="single"/>
            <w:rtl w:val="0"/>
          </w:rPr>
          <w:t xml:space="preserve">https://www.ideahackers.network/problem-solution-fit-canvas/</w:t>
        </w:r>
      </w:hyperlink>
      <w:r w:rsidDel="00000000" w:rsidR="00000000" w:rsidRPr="00000000">
        <w:rPr>
          <w:rtl w:val="0"/>
        </w:rPr>
      </w:r>
    </w:p>
    <w:p w:rsidR="00000000" w:rsidDel="00000000" w:rsidP="00000000" w:rsidRDefault="00000000" w:rsidRPr="00000000" w14:paraId="0000001A">
      <w:pPr>
        <w:numPr>
          <w:ilvl w:val="0"/>
          <w:numId w:val="1"/>
        </w:numPr>
        <w:spacing w:after="160" w:line="259" w:lineRule="auto"/>
        <w:ind w:left="720" w:hanging="360"/>
        <w:rPr>
          <w:rFonts w:ascii="Calibri" w:cs="Calibri" w:eastAsia="Calibri" w:hAnsi="Calibri"/>
        </w:rPr>
      </w:pPr>
      <w:hyperlink r:id="rId8">
        <w:r w:rsidDel="00000000" w:rsidR="00000000" w:rsidRPr="00000000">
          <w:rPr>
            <w:rFonts w:ascii="Calibri" w:cs="Calibri" w:eastAsia="Calibri" w:hAnsi="Calibri"/>
            <w:color w:val="0563c1"/>
            <w:u w:val="single"/>
            <w:rtl w:val="0"/>
          </w:rPr>
          <w:t xml:space="preserve">https://medium.com/@epicantus/problem-solution-fit-canvas-aa3dd59cb4fe</w:t>
        </w:r>
      </w:hyperlink>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ideahackers.network/problem-solution-fit-canvas/" TargetMode="External"/><Relationship Id="rId8" Type="http://schemas.openxmlformats.org/officeDocument/2006/relationships/hyperlink" Target="https://medium.com/@epicantus/problem-solution-fit-canvas-aa3dd59cb4f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