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bidiVisual/>
        <w:tblW w:w="10043"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75"/>
        <w:gridCol w:w="1972"/>
        <w:gridCol w:w="3348"/>
        <w:gridCol w:w="1320"/>
        <w:gridCol w:w="2028"/>
      </w:tblGrid>
      <w:tr w:rsidR="00FD64AF" w:rsidRPr="00F440F3" w14:paraId="61021865" w14:textId="77777777" w:rsidTr="0075338C">
        <w:tc>
          <w:tcPr>
            <w:tcW w:w="1375" w:type="dxa"/>
            <w:tcBorders>
              <w:top w:val="single" w:sz="8" w:space="0" w:color="C0504D"/>
              <w:left w:val="single" w:sz="8" w:space="0" w:color="C0504D"/>
              <w:bottom w:val="single" w:sz="8" w:space="0" w:color="C0504D"/>
              <w:right w:val="single" w:sz="8" w:space="0" w:color="C0504D"/>
            </w:tcBorders>
            <w:shd w:val="clear" w:color="auto" w:fill="EFD3D2"/>
          </w:tcPr>
          <w:p w14:paraId="6791114C" w14:textId="77777777" w:rsidR="00FD64AF" w:rsidRPr="00F440F3" w:rsidRDefault="00FD64AF" w:rsidP="00FD64AF">
            <w:pPr>
              <w:spacing w:before="40" w:after="40" w:line="240" w:lineRule="auto"/>
              <w:jc w:val="center"/>
              <w:rPr>
                <w:rFonts w:ascii="David" w:hAnsi="David" w:cs="David"/>
                <w:b/>
                <w:bCs/>
                <w:rtl/>
              </w:rPr>
            </w:pPr>
            <w:bookmarkStart w:id="0" w:name="_Hlk65137431"/>
            <w:r w:rsidRPr="00F440F3">
              <w:rPr>
                <w:rFonts w:ascii="David" w:hAnsi="David" w:cs="David"/>
                <w:b/>
                <w:bCs/>
                <w:rtl/>
              </w:rPr>
              <w:t>מס' קבוצה</w:t>
            </w:r>
          </w:p>
        </w:tc>
        <w:tc>
          <w:tcPr>
            <w:tcW w:w="6640" w:type="dxa"/>
            <w:gridSpan w:val="3"/>
            <w:tcBorders>
              <w:top w:val="single" w:sz="8" w:space="0" w:color="C0504D"/>
              <w:left w:val="single" w:sz="8" w:space="0" w:color="C0504D"/>
              <w:bottom w:val="single" w:sz="8" w:space="0" w:color="C0504D"/>
              <w:right w:val="single" w:sz="8" w:space="0" w:color="C0504D"/>
            </w:tcBorders>
            <w:shd w:val="clear" w:color="auto" w:fill="EFD3D2"/>
          </w:tcPr>
          <w:p w14:paraId="43517D7B" w14:textId="77777777" w:rsidR="00FD64AF" w:rsidRPr="00F440F3" w:rsidRDefault="00FD64AF" w:rsidP="00FD64AF">
            <w:pPr>
              <w:spacing w:before="40" w:after="40" w:line="240" w:lineRule="auto"/>
              <w:jc w:val="center"/>
              <w:rPr>
                <w:rFonts w:ascii="David" w:hAnsi="David" w:cs="David"/>
                <w:b/>
                <w:bCs/>
                <w:rtl/>
              </w:rPr>
            </w:pPr>
            <w:r w:rsidRPr="00F440F3">
              <w:rPr>
                <w:rFonts w:ascii="David" w:hAnsi="David" w:cs="David"/>
                <w:b/>
                <w:bCs/>
                <w:rtl/>
              </w:rPr>
              <w:t xml:space="preserve">שם </w:t>
            </w:r>
            <w:proofErr w:type="spellStart"/>
            <w:r w:rsidRPr="00F440F3">
              <w:rPr>
                <w:rFonts w:ascii="David" w:hAnsi="David" w:cs="David"/>
                <w:b/>
                <w:bCs/>
                <w:rtl/>
              </w:rPr>
              <w:t>הפרוייקט</w:t>
            </w:r>
            <w:proofErr w:type="spellEnd"/>
          </w:p>
        </w:tc>
        <w:tc>
          <w:tcPr>
            <w:tcW w:w="2028" w:type="dxa"/>
            <w:tcBorders>
              <w:top w:val="single" w:sz="8" w:space="0" w:color="C0504D"/>
              <w:left w:val="single" w:sz="8" w:space="0" w:color="C0504D"/>
              <w:bottom w:val="single" w:sz="8" w:space="0" w:color="C0504D"/>
              <w:right w:val="single" w:sz="8" w:space="0" w:color="C0504D"/>
            </w:tcBorders>
            <w:shd w:val="clear" w:color="auto" w:fill="EFD3D2"/>
          </w:tcPr>
          <w:p w14:paraId="2847AE9A" w14:textId="77777777" w:rsidR="00FD64AF" w:rsidRPr="00F440F3" w:rsidRDefault="00FD64AF" w:rsidP="00FD64AF">
            <w:pPr>
              <w:spacing w:before="40" w:after="40" w:line="240" w:lineRule="auto"/>
              <w:jc w:val="center"/>
              <w:rPr>
                <w:rFonts w:ascii="David" w:hAnsi="David" w:cs="David"/>
                <w:b/>
                <w:bCs/>
                <w:rtl/>
              </w:rPr>
            </w:pPr>
            <w:r w:rsidRPr="00F440F3">
              <w:rPr>
                <w:rFonts w:ascii="David" w:hAnsi="David" w:cs="David"/>
                <w:b/>
                <w:bCs/>
                <w:rtl/>
              </w:rPr>
              <w:t>תאריך הגשה</w:t>
            </w:r>
          </w:p>
        </w:tc>
      </w:tr>
      <w:tr w:rsidR="00FD64AF" w:rsidRPr="00F440F3" w14:paraId="759984B5" w14:textId="77777777" w:rsidTr="0075338C">
        <w:tc>
          <w:tcPr>
            <w:tcW w:w="1375" w:type="dxa"/>
            <w:tcBorders>
              <w:top w:val="single" w:sz="8" w:space="0" w:color="C0504D"/>
              <w:left w:val="single" w:sz="8" w:space="0" w:color="C0504D"/>
              <w:bottom w:val="single" w:sz="8" w:space="0" w:color="C0504D"/>
              <w:right w:val="single" w:sz="8" w:space="0" w:color="C0504D"/>
            </w:tcBorders>
          </w:tcPr>
          <w:p w14:paraId="286EBB5A" w14:textId="5183C0FC" w:rsidR="00FD64AF" w:rsidRPr="00F440F3" w:rsidRDefault="005A0DED" w:rsidP="00FD64AF">
            <w:pPr>
              <w:spacing w:before="40" w:after="40" w:line="240" w:lineRule="auto"/>
              <w:jc w:val="center"/>
              <w:rPr>
                <w:rFonts w:ascii="David" w:hAnsi="David" w:cs="David"/>
                <w:rtl/>
              </w:rPr>
            </w:pPr>
            <w:r w:rsidRPr="00F440F3">
              <w:rPr>
                <w:rFonts w:ascii="David" w:hAnsi="David" w:cs="David"/>
                <w:rtl/>
              </w:rPr>
              <w:t>10</w:t>
            </w:r>
          </w:p>
        </w:tc>
        <w:tc>
          <w:tcPr>
            <w:tcW w:w="6640" w:type="dxa"/>
            <w:gridSpan w:val="3"/>
            <w:tcBorders>
              <w:top w:val="single" w:sz="8" w:space="0" w:color="C0504D"/>
              <w:left w:val="single" w:sz="8" w:space="0" w:color="C0504D"/>
              <w:bottom w:val="single" w:sz="8" w:space="0" w:color="C0504D"/>
              <w:right w:val="single" w:sz="8" w:space="0" w:color="C0504D"/>
            </w:tcBorders>
          </w:tcPr>
          <w:p w14:paraId="3B162B4F" w14:textId="6DE8263B" w:rsidR="00FD64AF" w:rsidRPr="00F440F3" w:rsidRDefault="001211F8" w:rsidP="001211F8">
            <w:pPr>
              <w:bidi w:val="0"/>
              <w:spacing w:before="40" w:after="40" w:line="240" w:lineRule="auto"/>
              <w:jc w:val="center"/>
              <w:rPr>
                <w:rFonts w:ascii="David" w:hAnsi="David" w:cs="David"/>
              </w:rPr>
            </w:pPr>
            <w:r w:rsidRPr="001211F8">
              <w:rPr>
                <w:rFonts w:ascii="David" w:hAnsi="David" w:cs="David"/>
              </w:rPr>
              <w:t>shopalogoods.com</w:t>
            </w:r>
          </w:p>
        </w:tc>
        <w:tc>
          <w:tcPr>
            <w:tcW w:w="2028" w:type="dxa"/>
            <w:tcBorders>
              <w:top w:val="single" w:sz="8" w:space="0" w:color="C0504D"/>
              <w:left w:val="single" w:sz="8" w:space="0" w:color="C0504D"/>
              <w:bottom w:val="single" w:sz="8" w:space="0" w:color="C0504D"/>
              <w:right w:val="single" w:sz="8" w:space="0" w:color="C0504D"/>
            </w:tcBorders>
          </w:tcPr>
          <w:p w14:paraId="5C8857B4" w14:textId="4B7A126C" w:rsidR="00FD64AF" w:rsidRPr="00F440F3" w:rsidRDefault="001211F8" w:rsidP="00FD64AF">
            <w:pPr>
              <w:spacing w:before="40" w:after="40" w:line="240" w:lineRule="auto"/>
              <w:jc w:val="center"/>
              <w:rPr>
                <w:rFonts w:ascii="David" w:hAnsi="David" w:cs="David"/>
              </w:rPr>
            </w:pPr>
            <w:r>
              <w:rPr>
                <w:rFonts w:ascii="David" w:hAnsi="David" w:cs="David"/>
              </w:rPr>
              <w:t>27/01</w:t>
            </w:r>
            <w:r w:rsidR="00E55D25">
              <w:rPr>
                <w:rFonts w:ascii="David" w:hAnsi="David" w:cs="David"/>
              </w:rPr>
              <w:t>/2025</w:t>
            </w:r>
          </w:p>
        </w:tc>
      </w:tr>
      <w:tr w:rsidR="00FD64AF" w:rsidRPr="00F440F3" w14:paraId="1136BF8D" w14:textId="77777777" w:rsidTr="0075338C">
        <w:tc>
          <w:tcPr>
            <w:tcW w:w="10043" w:type="dxa"/>
            <w:gridSpan w:val="5"/>
            <w:tcBorders>
              <w:top w:val="single" w:sz="8" w:space="0" w:color="C0504D"/>
              <w:left w:val="single" w:sz="8" w:space="0" w:color="C0504D"/>
              <w:bottom w:val="single" w:sz="8" w:space="0" w:color="C0504D"/>
              <w:right w:val="single" w:sz="8" w:space="0" w:color="C0504D"/>
            </w:tcBorders>
            <w:shd w:val="clear" w:color="auto" w:fill="EFD3D2"/>
          </w:tcPr>
          <w:p w14:paraId="1D84F84F" w14:textId="77777777" w:rsidR="00FD64AF" w:rsidRPr="00F440F3" w:rsidRDefault="00FD64AF" w:rsidP="00FD64AF">
            <w:pPr>
              <w:spacing w:before="40" w:after="40" w:line="240" w:lineRule="auto"/>
              <w:jc w:val="center"/>
              <w:rPr>
                <w:rFonts w:ascii="David" w:hAnsi="David" w:cs="David"/>
                <w:b/>
                <w:bCs/>
                <w:rtl/>
              </w:rPr>
            </w:pPr>
            <w:r w:rsidRPr="00F440F3">
              <w:rPr>
                <w:rFonts w:ascii="David" w:hAnsi="David" w:cs="David"/>
                <w:b/>
                <w:bCs/>
                <w:rtl/>
              </w:rPr>
              <w:t>מספרי תעודות הזהות של המגישים</w:t>
            </w:r>
          </w:p>
        </w:tc>
      </w:tr>
      <w:tr w:rsidR="00FD64AF" w:rsidRPr="00F440F3" w14:paraId="639B7907" w14:textId="77777777" w:rsidTr="000D6DCA">
        <w:tc>
          <w:tcPr>
            <w:tcW w:w="3347" w:type="dxa"/>
            <w:gridSpan w:val="2"/>
            <w:tcBorders>
              <w:top w:val="single" w:sz="8" w:space="0" w:color="C0504D"/>
              <w:left w:val="single" w:sz="8" w:space="0" w:color="C0504D"/>
              <w:bottom w:val="single" w:sz="8" w:space="0" w:color="C0504D"/>
              <w:right w:val="single" w:sz="8" w:space="0" w:color="C0504D"/>
            </w:tcBorders>
          </w:tcPr>
          <w:p w14:paraId="7C5F3752" w14:textId="4BBF2447" w:rsidR="00FD64AF" w:rsidRPr="00F440F3" w:rsidRDefault="005A0DED" w:rsidP="00FD64AF">
            <w:pPr>
              <w:tabs>
                <w:tab w:val="right" w:pos="2686"/>
              </w:tabs>
              <w:spacing w:before="40" w:after="40" w:line="240" w:lineRule="auto"/>
              <w:jc w:val="center"/>
              <w:rPr>
                <w:rFonts w:ascii="David" w:hAnsi="David" w:cs="David"/>
                <w:rtl/>
              </w:rPr>
            </w:pPr>
            <w:r w:rsidRPr="00F440F3">
              <w:rPr>
                <w:rFonts w:ascii="David" w:hAnsi="David" w:cs="David"/>
                <w:rtl/>
              </w:rPr>
              <w:t>נירית כהן 318242864</w:t>
            </w:r>
          </w:p>
        </w:tc>
        <w:tc>
          <w:tcPr>
            <w:tcW w:w="3348" w:type="dxa"/>
            <w:tcBorders>
              <w:top w:val="single" w:sz="8" w:space="0" w:color="C0504D"/>
              <w:left w:val="single" w:sz="8" w:space="0" w:color="C0504D"/>
              <w:bottom w:val="single" w:sz="8" w:space="0" w:color="C0504D"/>
              <w:right w:val="single" w:sz="8" w:space="0" w:color="C0504D"/>
            </w:tcBorders>
          </w:tcPr>
          <w:p w14:paraId="6BDA4058" w14:textId="689E4D0E" w:rsidR="00FD64AF" w:rsidRPr="00F440F3" w:rsidRDefault="005A0DED" w:rsidP="00FD64AF">
            <w:pPr>
              <w:tabs>
                <w:tab w:val="right" w:pos="2686"/>
              </w:tabs>
              <w:spacing w:before="40" w:after="40" w:line="240" w:lineRule="auto"/>
              <w:jc w:val="center"/>
              <w:rPr>
                <w:rFonts w:ascii="David" w:hAnsi="David" w:cs="David"/>
                <w:rtl/>
              </w:rPr>
            </w:pPr>
            <w:r w:rsidRPr="00F440F3">
              <w:rPr>
                <w:rFonts w:ascii="David" w:hAnsi="David" w:cs="David"/>
                <w:rtl/>
              </w:rPr>
              <w:t xml:space="preserve">תמיר </w:t>
            </w:r>
            <w:proofErr w:type="spellStart"/>
            <w:r w:rsidRPr="00F440F3">
              <w:rPr>
                <w:rFonts w:ascii="David" w:hAnsi="David" w:cs="David"/>
                <w:rtl/>
              </w:rPr>
              <w:t>לבנטר</w:t>
            </w:r>
            <w:proofErr w:type="spellEnd"/>
            <w:r w:rsidRPr="00F440F3">
              <w:rPr>
                <w:rFonts w:ascii="David" w:hAnsi="David" w:cs="David"/>
                <w:rtl/>
              </w:rPr>
              <w:t xml:space="preserve"> 20</w:t>
            </w:r>
            <w:r w:rsidR="00323533" w:rsidRPr="00F440F3">
              <w:rPr>
                <w:rFonts w:ascii="David" w:hAnsi="David" w:cs="David"/>
                <w:rtl/>
              </w:rPr>
              <w:t>6557456</w:t>
            </w:r>
          </w:p>
        </w:tc>
        <w:tc>
          <w:tcPr>
            <w:tcW w:w="3348" w:type="dxa"/>
            <w:gridSpan w:val="2"/>
            <w:tcBorders>
              <w:top w:val="single" w:sz="8" w:space="0" w:color="C0504D"/>
              <w:left w:val="single" w:sz="8" w:space="0" w:color="C0504D"/>
              <w:bottom w:val="single" w:sz="8" w:space="0" w:color="C0504D"/>
              <w:right w:val="single" w:sz="8" w:space="0" w:color="C0504D"/>
            </w:tcBorders>
          </w:tcPr>
          <w:p w14:paraId="2EE35E0A" w14:textId="792D91CA" w:rsidR="00FD64AF" w:rsidRPr="00F440F3" w:rsidRDefault="00323533" w:rsidP="00FD64AF">
            <w:pPr>
              <w:tabs>
                <w:tab w:val="right" w:pos="2686"/>
              </w:tabs>
              <w:spacing w:before="40" w:after="40" w:line="240" w:lineRule="auto"/>
              <w:jc w:val="center"/>
              <w:rPr>
                <w:rFonts w:ascii="David" w:hAnsi="David" w:cs="David"/>
                <w:rtl/>
              </w:rPr>
            </w:pPr>
            <w:r w:rsidRPr="00F440F3">
              <w:rPr>
                <w:rFonts w:ascii="David" w:hAnsi="David" w:cs="David"/>
                <w:rtl/>
              </w:rPr>
              <w:t>שני בלשן 209054964</w:t>
            </w:r>
          </w:p>
        </w:tc>
      </w:tr>
    </w:tbl>
    <w:p w14:paraId="65D538D6" w14:textId="60E88B0A" w:rsidR="00AE7616" w:rsidRPr="00F440F3" w:rsidRDefault="00FD64AF" w:rsidP="00CB2817">
      <w:pPr>
        <w:spacing w:after="120" w:line="240" w:lineRule="auto"/>
        <w:jc w:val="center"/>
        <w:rPr>
          <w:rFonts w:ascii="David" w:hAnsi="David" w:cs="David"/>
          <w:b/>
          <w:bCs/>
          <w:u w:val="single"/>
          <w:rtl/>
        </w:rPr>
      </w:pPr>
      <w:r w:rsidRPr="00F440F3">
        <w:rPr>
          <w:rFonts w:ascii="David" w:hAnsi="David" w:cs="David"/>
          <w:rtl/>
        </w:rPr>
        <w:br w:type="textWrapping" w:clear="all"/>
      </w:r>
      <w:r w:rsidRPr="00F440F3">
        <w:rPr>
          <w:rFonts w:ascii="David" w:hAnsi="David" w:cs="David"/>
          <w:b/>
          <w:bCs/>
          <w:u w:val="single"/>
          <w:rtl/>
        </w:rPr>
        <w:t xml:space="preserve">חלק ב' – </w:t>
      </w:r>
      <w:r w:rsidR="00901ACB" w:rsidRPr="00F440F3">
        <w:rPr>
          <w:rFonts w:ascii="David" w:hAnsi="David" w:cs="David"/>
          <w:b/>
          <w:bCs/>
          <w:u w:val="single"/>
          <w:rtl/>
        </w:rPr>
        <w:t xml:space="preserve">יישומי בינה </w:t>
      </w:r>
      <w:proofErr w:type="spellStart"/>
      <w:r w:rsidR="00901ACB" w:rsidRPr="00F440F3">
        <w:rPr>
          <w:rFonts w:ascii="David" w:hAnsi="David" w:cs="David"/>
          <w:b/>
          <w:bCs/>
          <w:u w:val="single"/>
          <w:rtl/>
        </w:rPr>
        <w:t>ואנליטיקה</w:t>
      </w:r>
      <w:proofErr w:type="spellEnd"/>
      <w:r w:rsidR="00901ACB" w:rsidRPr="00F440F3">
        <w:rPr>
          <w:rFonts w:ascii="David" w:hAnsi="David" w:cs="David"/>
          <w:b/>
          <w:bCs/>
          <w:u w:val="single"/>
          <w:rtl/>
        </w:rPr>
        <w:t xml:space="preserve"> עסקית</w:t>
      </w:r>
      <w:bookmarkEnd w:id="0"/>
    </w:p>
    <w:p w14:paraId="7DB44E0F" w14:textId="7269C39A" w:rsidR="00414A99" w:rsidRPr="00F440F3" w:rsidRDefault="00414A99">
      <w:pPr>
        <w:bidi w:val="0"/>
        <w:spacing w:after="0" w:line="240" w:lineRule="auto"/>
        <w:rPr>
          <w:rFonts w:ascii="David" w:hAnsi="David" w:cs="David"/>
          <w:b/>
          <w:bCs/>
          <w:u w:val="single"/>
          <w:rtl/>
        </w:rPr>
      </w:pPr>
    </w:p>
    <w:p w14:paraId="6F65FA62" w14:textId="55CEB4E9" w:rsidR="001762CF" w:rsidRPr="00F440F3" w:rsidRDefault="00414A99" w:rsidP="00F440F3">
      <w:pPr>
        <w:pStyle w:val="Heading1"/>
        <w:spacing w:after="120" w:line="240" w:lineRule="auto"/>
        <w:jc w:val="both"/>
        <w:rPr>
          <w:rFonts w:ascii="David" w:hAnsi="David" w:cs="David"/>
          <w:sz w:val="24"/>
          <w:szCs w:val="24"/>
          <w:rtl/>
        </w:rPr>
      </w:pPr>
      <w:r w:rsidRPr="00F440F3">
        <w:rPr>
          <w:rFonts w:ascii="David" w:hAnsi="David" w:cs="David"/>
          <w:sz w:val="24"/>
          <w:szCs w:val="24"/>
          <w:rtl/>
        </w:rPr>
        <w:t xml:space="preserve">מטלה מקדימה </w:t>
      </w:r>
      <w:r w:rsidR="00130350" w:rsidRPr="00F440F3">
        <w:rPr>
          <w:rFonts w:ascii="David" w:hAnsi="David" w:cs="David"/>
          <w:sz w:val="24"/>
          <w:szCs w:val="24"/>
          <w:rtl/>
        </w:rPr>
        <w:t xml:space="preserve">- </w:t>
      </w:r>
      <w:r w:rsidRPr="00F440F3">
        <w:rPr>
          <w:rFonts w:ascii="David" w:hAnsi="David" w:cs="David"/>
          <w:sz w:val="24"/>
          <w:szCs w:val="24"/>
          <w:rtl/>
        </w:rPr>
        <w:t>עדכון</w:t>
      </w:r>
      <w:r w:rsidR="004515A5" w:rsidRPr="00F440F3">
        <w:rPr>
          <w:rFonts w:ascii="David" w:hAnsi="David" w:cs="David"/>
          <w:sz w:val="24"/>
          <w:szCs w:val="24"/>
          <w:rtl/>
        </w:rPr>
        <w:t xml:space="preserve"> הנתונים</w:t>
      </w:r>
    </w:p>
    <w:p w14:paraId="46A47D1B" w14:textId="77777777" w:rsidR="0057390F" w:rsidRPr="00F440F3" w:rsidRDefault="0057390F" w:rsidP="0057390F">
      <w:pPr>
        <w:pStyle w:val="ListParagraph"/>
        <w:spacing w:after="120" w:line="240" w:lineRule="auto"/>
        <w:ind w:left="360"/>
        <w:rPr>
          <w:rFonts w:ascii="David" w:hAnsi="David" w:cs="David"/>
          <w:rtl/>
        </w:rPr>
      </w:pPr>
      <w:r w:rsidRPr="00F440F3">
        <w:rPr>
          <w:rFonts w:ascii="David" w:hAnsi="David" w:cs="David"/>
          <w:rtl/>
        </w:rPr>
        <w:t>בחלק זה נעשו שינויים בטבלאות לאור ההערות שניתנו בבדיקת חלק א'.</w:t>
      </w:r>
    </w:p>
    <w:p w14:paraId="2F605AA3" w14:textId="77777777" w:rsidR="0057390F" w:rsidRPr="00F440F3" w:rsidRDefault="0057390F" w:rsidP="0057390F">
      <w:pPr>
        <w:pStyle w:val="ListParagraph"/>
        <w:spacing w:after="120" w:line="240" w:lineRule="auto"/>
        <w:ind w:left="360"/>
        <w:rPr>
          <w:rFonts w:ascii="David" w:hAnsi="David" w:cs="David"/>
          <w:rtl/>
        </w:rPr>
      </w:pPr>
      <w:r w:rsidRPr="00F440F3">
        <w:rPr>
          <w:rFonts w:ascii="David" w:hAnsi="David" w:cs="David"/>
          <w:rtl/>
        </w:rPr>
        <w:t>תיעוד מלא של שינוי חלק א נמצא בקובץ נפרד.</w:t>
      </w:r>
    </w:p>
    <w:p w14:paraId="1E81F349" w14:textId="5C6C08C4" w:rsidR="0057390F" w:rsidRPr="00F440F3" w:rsidRDefault="0057390F" w:rsidP="00CA25EF">
      <w:pPr>
        <w:pStyle w:val="ListParagraph"/>
        <w:numPr>
          <w:ilvl w:val="0"/>
          <w:numId w:val="5"/>
        </w:numPr>
        <w:spacing w:after="120" w:line="240" w:lineRule="auto"/>
        <w:rPr>
          <w:rFonts w:ascii="David" w:hAnsi="David" w:cs="David"/>
          <w:rtl/>
        </w:rPr>
      </w:pPr>
      <w:r w:rsidRPr="00F440F3">
        <w:rPr>
          <w:rFonts w:ascii="David" w:hAnsi="David" w:cs="David"/>
          <w:rtl/>
        </w:rPr>
        <w:t>בחלק א בתיעוד מקור הנתונים יצרנו משתנה "</w:t>
      </w:r>
      <w:r w:rsidRPr="00F440F3">
        <w:rPr>
          <w:rFonts w:ascii="David" w:hAnsi="David" w:cs="David"/>
        </w:rPr>
        <w:t>age</w:t>
      </w:r>
      <w:r w:rsidRPr="00F440F3">
        <w:rPr>
          <w:rFonts w:ascii="David" w:hAnsi="David" w:cs="David"/>
          <w:rtl/>
        </w:rPr>
        <w:t>" ותיארנו אותו כמשתנה רווח. תיקנו את חלק זה בכך ששמרנו את שנת הלידה בתיעוד מקור הנתונים ורק בתיעוד מחסן הנתונים חישבנו מתוך שנת הלידה את גיל הלקוח. שינינו בבסיס הנתונים את עמודת הגיל לעמודת תאריך הלידה וכן את סוג הנתונים למשתנה מסוג יחס. במחסן הנתונים הוספנו שדה חישובי שנגזר משנת הלידה של הלקוח והשנה הנוכחית.</w:t>
      </w:r>
      <w:r w:rsidR="00833E9F" w:rsidRPr="00F440F3">
        <w:rPr>
          <w:rFonts w:ascii="David" w:hAnsi="David" w:cs="David"/>
          <w:rtl/>
        </w:rPr>
        <w:br/>
      </w:r>
      <w:r w:rsidR="00916757" w:rsidRPr="00F440F3">
        <w:rPr>
          <w:rFonts w:ascii="David" w:hAnsi="David" w:cs="David"/>
          <w:noProof/>
          <w:color w:val="000000"/>
          <w:bdr w:val="none" w:sz="0" w:space="0" w:color="auto" w:frame="1"/>
        </w:rPr>
        <w:drawing>
          <wp:inline distT="0" distB="0" distL="0" distR="0" wp14:anchorId="439EEA85" wp14:editId="622D3D5B">
            <wp:extent cx="4384963" cy="2498378"/>
            <wp:effectExtent l="0" t="0" r="0" b="0"/>
            <wp:docPr id="1756082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8623" cy="2500463"/>
                    </a:xfrm>
                    <a:prstGeom prst="rect">
                      <a:avLst/>
                    </a:prstGeom>
                    <a:noFill/>
                    <a:ln>
                      <a:noFill/>
                    </a:ln>
                  </pic:spPr>
                </pic:pic>
              </a:graphicData>
            </a:graphic>
          </wp:inline>
        </w:drawing>
      </w:r>
      <w:r w:rsidR="00916757" w:rsidRPr="00F440F3">
        <w:rPr>
          <w:rFonts w:ascii="David" w:hAnsi="David" w:cs="David"/>
          <w:rtl/>
        </w:rPr>
        <w:br/>
      </w:r>
      <w:r w:rsidR="00916757" w:rsidRPr="00F440F3">
        <w:rPr>
          <w:rFonts w:ascii="David" w:hAnsi="David" w:cs="David"/>
          <w:noProof/>
          <w:color w:val="000000"/>
          <w:bdr w:val="none" w:sz="0" w:space="0" w:color="auto" w:frame="1"/>
        </w:rPr>
        <w:drawing>
          <wp:inline distT="0" distB="0" distL="0" distR="0" wp14:anchorId="1D9D6E5E" wp14:editId="22704110">
            <wp:extent cx="4379830" cy="2474364"/>
            <wp:effectExtent l="0" t="0" r="1905" b="2540"/>
            <wp:docPr id="133279813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98134" name="Picture 8"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8639" cy="2479341"/>
                    </a:xfrm>
                    <a:prstGeom prst="rect">
                      <a:avLst/>
                    </a:prstGeom>
                    <a:noFill/>
                    <a:ln>
                      <a:noFill/>
                    </a:ln>
                  </pic:spPr>
                </pic:pic>
              </a:graphicData>
            </a:graphic>
          </wp:inline>
        </w:drawing>
      </w:r>
    </w:p>
    <w:p w14:paraId="7A5F09B6" w14:textId="77777777" w:rsidR="0057390F" w:rsidRPr="00F440F3" w:rsidRDefault="0057390F" w:rsidP="0057390F">
      <w:pPr>
        <w:pStyle w:val="ListParagraph"/>
        <w:spacing w:after="120" w:line="240" w:lineRule="auto"/>
        <w:ind w:left="360"/>
        <w:rPr>
          <w:rFonts w:ascii="David" w:hAnsi="David" w:cs="David"/>
          <w:rtl/>
        </w:rPr>
      </w:pPr>
    </w:p>
    <w:p w14:paraId="2B049549" w14:textId="77777777" w:rsidR="0057390F" w:rsidRPr="00F440F3" w:rsidRDefault="0057390F" w:rsidP="0057390F">
      <w:pPr>
        <w:pStyle w:val="ListParagraph"/>
        <w:spacing w:after="120" w:line="240" w:lineRule="auto"/>
        <w:ind w:left="360"/>
        <w:rPr>
          <w:rFonts w:ascii="David" w:hAnsi="David" w:cs="David"/>
          <w:rtl/>
        </w:rPr>
      </w:pPr>
    </w:p>
    <w:p w14:paraId="69DFE942" w14:textId="77777777" w:rsidR="0057390F" w:rsidRPr="00F440F3" w:rsidRDefault="0057390F" w:rsidP="0057390F">
      <w:pPr>
        <w:pStyle w:val="ListParagraph"/>
        <w:spacing w:after="120" w:line="240" w:lineRule="auto"/>
        <w:ind w:left="360"/>
        <w:rPr>
          <w:rFonts w:ascii="David" w:hAnsi="David" w:cs="David"/>
          <w:rtl/>
        </w:rPr>
      </w:pPr>
    </w:p>
    <w:p w14:paraId="4E047DB7" w14:textId="77777777" w:rsidR="0057390F" w:rsidRPr="00F440F3" w:rsidRDefault="0057390F" w:rsidP="0057390F">
      <w:pPr>
        <w:pStyle w:val="ListParagraph"/>
        <w:spacing w:after="120" w:line="240" w:lineRule="auto"/>
        <w:ind w:left="360"/>
        <w:rPr>
          <w:rFonts w:ascii="David" w:hAnsi="David" w:cs="David"/>
          <w:rtl/>
        </w:rPr>
      </w:pPr>
    </w:p>
    <w:p w14:paraId="1D57AF2C" w14:textId="4142797C" w:rsidR="0057390F" w:rsidRPr="00F440F3" w:rsidRDefault="0057390F" w:rsidP="00CA25EF">
      <w:pPr>
        <w:pStyle w:val="ListParagraph"/>
        <w:numPr>
          <w:ilvl w:val="0"/>
          <w:numId w:val="5"/>
        </w:numPr>
        <w:spacing w:after="120" w:line="240" w:lineRule="auto"/>
        <w:rPr>
          <w:rFonts w:ascii="David" w:hAnsi="David" w:cs="David"/>
          <w:rtl/>
        </w:rPr>
      </w:pPr>
      <w:r w:rsidRPr="00F440F3">
        <w:rPr>
          <w:rFonts w:ascii="David" w:hAnsi="David" w:cs="David"/>
          <w:rtl/>
        </w:rPr>
        <w:lastRenderedPageBreak/>
        <w:t xml:space="preserve">בתיעוד מחסן הנתונים: תיארנו את המוצרים כמשתנה לאט מסוג 1, ובחרנו לשמור רק את הגרסה האחרונה של המוצר. עדיף לשמור את המוצר הזה כמשתנה מסוג 2, משום שבניתוח מאוחר יותר נרצה לראות את כל הגרסאות של המוצר: המחירים השונים שלו, השמות שלו </w:t>
      </w:r>
      <w:proofErr w:type="spellStart"/>
      <w:r w:rsidRPr="00F440F3">
        <w:rPr>
          <w:rFonts w:ascii="David" w:hAnsi="David" w:cs="David"/>
          <w:rtl/>
        </w:rPr>
        <w:t>וכו</w:t>
      </w:r>
      <w:proofErr w:type="spellEnd"/>
      <w:r w:rsidRPr="00F440F3">
        <w:rPr>
          <w:rFonts w:ascii="David" w:hAnsi="David" w:cs="David"/>
          <w:rtl/>
        </w:rPr>
        <w:t>'.</w:t>
      </w:r>
    </w:p>
    <w:p w14:paraId="47E7EEB8" w14:textId="4DEA56DC" w:rsidR="0057390F" w:rsidRPr="00F440F3" w:rsidRDefault="00916757" w:rsidP="0057390F">
      <w:pPr>
        <w:pStyle w:val="ListParagraph"/>
        <w:spacing w:after="120" w:line="240" w:lineRule="auto"/>
        <w:ind w:left="360"/>
        <w:rPr>
          <w:rFonts w:ascii="David" w:hAnsi="David" w:cs="David"/>
          <w:rtl/>
        </w:rPr>
      </w:pPr>
      <w:r w:rsidRPr="00F440F3">
        <w:rPr>
          <w:rFonts w:ascii="David" w:hAnsi="David" w:cs="David"/>
          <w:noProof/>
          <w:color w:val="000000"/>
          <w:bdr w:val="none" w:sz="0" w:space="0" w:color="auto" w:frame="1"/>
        </w:rPr>
        <w:drawing>
          <wp:inline distT="0" distB="0" distL="0" distR="0" wp14:anchorId="5E27A404" wp14:editId="32130FC3">
            <wp:extent cx="5274945" cy="1972945"/>
            <wp:effectExtent l="0" t="0" r="1905" b="8255"/>
            <wp:docPr id="372497192" name="Picture 9"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97192" name="Picture 9" descr="A table with text and numbe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1972945"/>
                    </a:xfrm>
                    <a:prstGeom prst="rect">
                      <a:avLst/>
                    </a:prstGeom>
                    <a:noFill/>
                    <a:ln>
                      <a:noFill/>
                    </a:ln>
                  </pic:spPr>
                </pic:pic>
              </a:graphicData>
            </a:graphic>
          </wp:inline>
        </w:drawing>
      </w:r>
    </w:p>
    <w:p w14:paraId="27BDEA7A" w14:textId="77777777" w:rsidR="0057390F" w:rsidRPr="00F440F3" w:rsidRDefault="0057390F" w:rsidP="0057390F">
      <w:pPr>
        <w:pStyle w:val="ListParagraph"/>
        <w:spacing w:after="120" w:line="240" w:lineRule="auto"/>
        <w:ind w:left="360"/>
        <w:rPr>
          <w:rFonts w:ascii="David" w:hAnsi="David" w:cs="David"/>
          <w:rtl/>
        </w:rPr>
      </w:pPr>
    </w:p>
    <w:p w14:paraId="3BD917CC" w14:textId="77777777" w:rsidR="0057390F" w:rsidRPr="00F440F3" w:rsidRDefault="0057390F" w:rsidP="0057390F">
      <w:pPr>
        <w:pStyle w:val="ListParagraph"/>
        <w:spacing w:after="120" w:line="240" w:lineRule="auto"/>
        <w:ind w:left="360"/>
        <w:rPr>
          <w:rFonts w:ascii="David" w:hAnsi="David" w:cs="David"/>
          <w:rtl/>
        </w:rPr>
      </w:pPr>
    </w:p>
    <w:p w14:paraId="1272BFE9" w14:textId="4F1BA1E5" w:rsidR="0057390F" w:rsidRPr="00F440F3" w:rsidRDefault="0057390F" w:rsidP="00CA25EF">
      <w:pPr>
        <w:pStyle w:val="ListParagraph"/>
        <w:numPr>
          <w:ilvl w:val="0"/>
          <w:numId w:val="5"/>
        </w:numPr>
        <w:spacing w:after="120" w:line="240" w:lineRule="auto"/>
        <w:rPr>
          <w:rFonts w:ascii="David" w:hAnsi="David" w:cs="David"/>
          <w:rtl/>
        </w:rPr>
      </w:pPr>
      <w:r w:rsidRPr="00F440F3">
        <w:rPr>
          <w:rFonts w:ascii="David" w:hAnsi="David" w:cs="David"/>
          <w:rtl/>
        </w:rPr>
        <w:t xml:space="preserve">בטבלת העובדה שמתארת חיפושים הורדנו שלושה שדות מחושבים: </w:t>
      </w:r>
      <w:r w:rsidRPr="00F440F3">
        <w:rPr>
          <w:rFonts w:ascii="David" w:hAnsi="David" w:cs="David"/>
        </w:rPr>
        <w:t>total cost, revenue per order, order production cost</w:t>
      </w:r>
      <w:r w:rsidRPr="00F440F3">
        <w:rPr>
          <w:rFonts w:ascii="David" w:hAnsi="David" w:cs="David"/>
          <w:rtl/>
        </w:rPr>
        <w:t>. זאת, משום שהשדות האלה ניתנים לחישוב בכלי ה-</w:t>
      </w:r>
      <w:r w:rsidRPr="00F440F3">
        <w:rPr>
          <w:rFonts w:ascii="David" w:hAnsi="David" w:cs="David"/>
        </w:rPr>
        <w:t>BI</w:t>
      </w:r>
      <w:r w:rsidRPr="00F440F3">
        <w:rPr>
          <w:rFonts w:ascii="David" w:hAnsi="David" w:cs="David"/>
          <w:rtl/>
        </w:rPr>
        <w:t xml:space="preserve"> ואין צורך בהם במחסן הנתונים.</w:t>
      </w:r>
    </w:p>
    <w:p w14:paraId="5738F61B" w14:textId="77777777" w:rsidR="0057390F" w:rsidRPr="00F440F3" w:rsidRDefault="0057390F" w:rsidP="0057390F">
      <w:pPr>
        <w:pStyle w:val="ListParagraph"/>
        <w:spacing w:after="120" w:line="240" w:lineRule="auto"/>
        <w:ind w:left="360"/>
        <w:rPr>
          <w:rFonts w:ascii="David" w:hAnsi="David" w:cs="David"/>
          <w:rtl/>
        </w:rPr>
      </w:pPr>
    </w:p>
    <w:p w14:paraId="05105FCF" w14:textId="03300291" w:rsidR="001762CF" w:rsidRPr="00F440F3" w:rsidRDefault="001762CF" w:rsidP="0057390F">
      <w:pPr>
        <w:pStyle w:val="ListParagraph"/>
        <w:spacing w:after="120" w:line="240" w:lineRule="auto"/>
        <w:ind w:left="360"/>
        <w:contextualSpacing w:val="0"/>
        <w:jc w:val="both"/>
        <w:rPr>
          <w:rFonts w:ascii="David" w:hAnsi="David" w:cs="David"/>
          <w:rtl/>
        </w:rPr>
      </w:pPr>
      <w:r w:rsidRPr="00F440F3">
        <w:rPr>
          <w:rFonts w:ascii="David" w:hAnsi="David" w:cs="David"/>
          <w:rtl/>
        </w:rPr>
        <w:br w:type="page"/>
      </w:r>
    </w:p>
    <w:p w14:paraId="4DD80B97" w14:textId="20D08FE7" w:rsidR="00C73BEE" w:rsidRPr="00F440F3" w:rsidRDefault="00C73BEE" w:rsidP="00C73BEE">
      <w:pPr>
        <w:spacing w:after="120" w:line="240" w:lineRule="auto"/>
        <w:jc w:val="both"/>
        <w:rPr>
          <w:rFonts w:ascii="David" w:hAnsi="David" w:cs="David"/>
          <w:b/>
          <w:bCs/>
        </w:rPr>
      </w:pPr>
      <w:r w:rsidRPr="00F440F3">
        <w:rPr>
          <w:rFonts w:ascii="David" w:hAnsi="David" w:cs="David"/>
          <w:b/>
          <w:bCs/>
          <w:u w:val="single"/>
          <w:rtl/>
        </w:rPr>
        <w:lastRenderedPageBreak/>
        <w:t>1. שני דו"חות עסקיים</w:t>
      </w:r>
    </w:p>
    <w:p w14:paraId="6869FB4F" w14:textId="77777777" w:rsidR="009528A6" w:rsidRPr="00A06E13" w:rsidRDefault="009528A6" w:rsidP="009528A6">
      <w:pPr>
        <w:pBdr>
          <w:top w:val="nil"/>
          <w:left w:val="nil"/>
          <w:bottom w:val="nil"/>
          <w:right w:val="nil"/>
          <w:between w:val="nil"/>
        </w:pBdr>
        <w:spacing w:after="120" w:line="240" w:lineRule="auto"/>
        <w:rPr>
          <w:rFonts w:ascii="David" w:hAnsi="David" w:cs="David"/>
          <w:b/>
          <w:bCs/>
          <w:color w:val="000000"/>
          <w:rtl/>
        </w:rPr>
      </w:pPr>
      <w:r w:rsidRPr="00A06E13">
        <w:rPr>
          <w:rFonts w:ascii="David" w:hAnsi="David" w:cs="David"/>
          <w:b/>
          <w:bCs/>
          <w:color w:val="000000"/>
          <w:rtl/>
        </w:rPr>
        <w:t>א. דוח התומך בהחלטה ניהולית-טקטית</w:t>
      </w:r>
    </w:p>
    <w:p w14:paraId="44DAE250" w14:textId="77777777" w:rsidR="009528A6" w:rsidRPr="00F440F3" w:rsidRDefault="009528A6" w:rsidP="009528A6">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הדו"ח הניהולי הטקטי הוא "דוח התאמה אישית של מוצרים", והוא בא לענות על השאלה העסקית של אילו סוגי מוצרים עם ריחות וצבעים מותאמים אישית כדאי להגדיל במגוון כדי למשוך לקוחות חדשים ולשמר לקוחות קיימים. הנחת היסוד שעליה נשען הדו"ח היא שככל שנרחיב את ההתאמה האישית של המוצרים לצרכי הלקוחות, כך נעלה את רמת שביעות הרצון והנאמנות שלהם, מה שיגדיל את ההכנסות של החברה.</w:t>
      </w:r>
    </w:p>
    <w:p w14:paraId="1C28DE06" w14:textId="77777777" w:rsidR="009528A6" w:rsidRPr="00F440F3" w:rsidRDefault="009528A6" w:rsidP="009528A6">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ארבעת המדדים המוצגים בדו"ח הם:</w:t>
      </w:r>
    </w:p>
    <w:p w14:paraId="66DA402E" w14:textId="231754BE" w:rsidR="009528A6" w:rsidRPr="00F440F3" w:rsidRDefault="009528A6" w:rsidP="00CA25EF">
      <w:pPr>
        <w:pStyle w:val="ListParagraph"/>
        <w:numPr>
          <w:ilvl w:val="0"/>
          <w:numId w:val="6"/>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כמות המוצרים שנמכרו מכל קטגוריה – כדי לזהות אילו קטגוריות מובילות בביקוש.</w:t>
      </w:r>
    </w:p>
    <w:p w14:paraId="5DDD00CC" w14:textId="23145488" w:rsidR="009528A6" w:rsidRPr="00F440F3" w:rsidRDefault="009528A6" w:rsidP="00CA25EF">
      <w:pPr>
        <w:pStyle w:val="ListParagraph"/>
        <w:numPr>
          <w:ilvl w:val="0"/>
          <w:numId w:val="6"/>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 xml:space="preserve">ממוצע הנחות לפי מגדר לאורך חודשים – כדי להבין את מגמת ממוצע ההנחות לסל קניות מתוך </w:t>
      </w:r>
      <w:proofErr w:type="spellStart"/>
      <w:r w:rsidRPr="00F440F3">
        <w:rPr>
          <w:rFonts w:ascii="David" w:hAnsi="David" w:cs="David"/>
          <w:color w:val="000000"/>
          <w:rtl/>
        </w:rPr>
        <w:t>ציפיה</w:t>
      </w:r>
      <w:proofErr w:type="spellEnd"/>
      <w:r w:rsidRPr="00F440F3">
        <w:rPr>
          <w:rFonts w:ascii="David" w:hAnsi="David" w:cs="David"/>
          <w:color w:val="000000"/>
          <w:rtl/>
        </w:rPr>
        <w:t xml:space="preserve"> שבמועדים מיוחדים ההנחות יהיו משמעותיות יותר, למשל. בנוסף, אם נזהה הנחות משמעותיות באופן חריג נוכל לטפל בזה. החלוקה למגדר מגיעה מתוך </w:t>
      </w:r>
      <w:proofErr w:type="spellStart"/>
      <w:r w:rsidRPr="00F440F3">
        <w:rPr>
          <w:rFonts w:ascii="David" w:hAnsi="David" w:cs="David"/>
          <w:color w:val="000000"/>
          <w:rtl/>
        </w:rPr>
        <w:t>ציפיה</w:t>
      </w:r>
      <w:proofErr w:type="spellEnd"/>
      <w:r w:rsidRPr="00F440F3">
        <w:rPr>
          <w:rFonts w:ascii="David" w:hAnsi="David" w:cs="David"/>
          <w:color w:val="000000"/>
          <w:rtl/>
        </w:rPr>
        <w:t xml:space="preserve"> שסלי הקניות משתנים בין גברים לנשים.</w:t>
      </w:r>
    </w:p>
    <w:p w14:paraId="02747505" w14:textId="5240E40F" w:rsidR="009528A6" w:rsidRPr="00F440F3" w:rsidRDefault="009528A6" w:rsidP="00CA25EF">
      <w:pPr>
        <w:pStyle w:val="ListParagraph"/>
        <w:numPr>
          <w:ilvl w:val="0"/>
          <w:numId w:val="6"/>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פילוח מכירות לפי קטגוריות רווח -  כדי לבחון את התרומה של כל קטגוריה להכנסות הכוללות. ושיפור מכירות מהקטגוריות הרווחיות יותר.</w:t>
      </w:r>
    </w:p>
    <w:p w14:paraId="48B9EB4D" w14:textId="640033A9" w:rsidR="009528A6" w:rsidRPr="00F440F3" w:rsidRDefault="009528A6" w:rsidP="00CA25EF">
      <w:pPr>
        <w:pStyle w:val="ListParagraph"/>
        <w:numPr>
          <w:ilvl w:val="0"/>
          <w:numId w:val="6"/>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רשימת המוצרים המובילים במכירות – כדי לזהות אילו מוצרים זוכים להעדפה בקרב הלקוחות.</w:t>
      </w:r>
    </w:p>
    <w:p w14:paraId="1F84C271" w14:textId="77777777" w:rsidR="009528A6" w:rsidRPr="00F440F3" w:rsidRDefault="009528A6" w:rsidP="009528A6">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הפילטרים שהדו"ח משתמש בהם הם:</w:t>
      </w:r>
    </w:p>
    <w:p w14:paraId="43242EE2" w14:textId="26C2E776" w:rsidR="009528A6" w:rsidRPr="00F440F3" w:rsidRDefault="009528A6" w:rsidP="00CA25EF">
      <w:pPr>
        <w:pStyle w:val="ListParagraph"/>
        <w:numPr>
          <w:ilvl w:val="0"/>
          <w:numId w:val="7"/>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פילוח לפי טווח שנים – לזיהוי מגמות לאורך זמן.</w:t>
      </w:r>
    </w:p>
    <w:p w14:paraId="5E277907" w14:textId="7FDF93F5" w:rsidR="009528A6" w:rsidRPr="00F440F3" w:rsidRDefault="009528A6" w:rsidP="00CA25EF">
      <w:pPr>
        <w:pStyle w:val="ListParagraph"/>
        <w:numPr>
          <w:ilvl w:val="0"/>
          <w:numId w:val="7"/>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פילוח לפי קטגוריות רווח – כדי להבין איזה סוג מוצרים הם הנמכרים ביותר.</w:t>
      </w:r>
    </w:p>
    <w:p w14:paraId="2B5AF515" w14:textId="4DE70E16" w:rsidR="009528A6" w:rsidRPr="00F440F3" w:rsidRDefault="009528A6" w:rsidP="00CA25EF">
      <w:pPr>
        <w:pStyle w:val="ListParagraph"/>
        <w:numPr>
          <w:ilvl w:val="0"/>
          <w:numId w:val="7"/>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פילוח לפי כמות מוצרים – כדי להתמקד במוצרים הנמכרים ביותר.</w:t>
      </w:r>
    </w:p>
    <w:p w14:paraId="5B7903EA" w14:textId="77777777" w:rsidR="009528A6" w:rsidRPr="00F440F3" w:rsidRDefault="009528A6" w:rsidP="009528A6">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כל הגרפים שהשתמשנו בהם באים לבחון מגמות ולזהות דפוסים בהתנהגות הלקוחות, למשל גרף ממוצע ההנחות מציג מגמות של הנחות לפי חודשים בשנה. רשימת המוצרים המובילים מציגה תמונה מוחשית של המוצרים המצליחים ביותר, הכמות שנמכרה מהם, והתרומה שלהם להכנסות. פילוח לפי כל אחד מהפילטרים האלה יכול לספר סיפור שונה על העדפות הלקוחות, ולסייע בקבלת החלטות מבוססות נתונים להרחבת המגוון.</w:t>
      </w:r>
    </w:p>
    <w:p w14:paraId="4C980751" w14:textId="440A566A" w:rsidR="009528A6" w:rsidRPr="00F440F3" w:rsidRDefault="00574705" w:rsidP="009528A6">
      <w:pPr>
        <w:pBdr>
          <w:top w:val="nil"/>
          <w:left w:val="nil"/>
          <w:bottom w:val="nil"/>
          <w:right w:val="nil"/>
          <w:between w:val="nil"/>
        </w:pBdr>
        <w:spacing w:after="120" w:line="240" w:lineRule="auto"/>
        <w:rPr>
          <w:rFonts w:ascii="David" w:hAnsi="David" w:cs="David"/>
          <w:b/>
          <w:bCs/>
          <w:color w:val="000000"/>
          <w:rtl/>
        </w:rPr>
      </w:pPr>
      <w:r w:rsidRPr="00F440F3">
        <w:rPr>
          <w:rFonts w:ascii="David" w:hAnsi="David" w:cs="David"/>
          <w:noProof/>
          <w:color w:val="000000"/>
          <w:bdr w:val="none" w:sz="0" w:space="0" w:color="auto" w:frame="1"/>
        </w:rPr>
        <w:drawing>
          <wp:inline distT="0" distB="0" distL="0" distR="0" wp14:anchorId="61ABD9C1" wp14:editId="5BA1EBE2">
            <wp:extent cx="5278755" cy="4260215"/>
            <wp:effectExtent l="0" t="0" r="0" b="6985"/>
            <wp:docPr id="327435054"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35054" name="Picture 22"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755" cy="4260215"/>
                    </a:xfrm>
                    <a:prstGeom prst="rect">
                      <a:avLst/>
                    </a:prstGeom>
                    <a:noFill/>
                    <a:ln>
                      <a:noFill/>
                    </a:ln>
                  </pic:spPr>
                </pic:pic>
              </a:graphicData>
            </a:graphic>
          </wp:inline>
        </w:drawing>
      </w:r>
    </w:p>
    <w:p w14:paraId="7F5D8A0F" w14:textId="77777777" w:rsidR="009528A6" w:rsidRPr="00A06E13" w:rsidRDefault="009528A6" w:rsidP="009528A6">
      <w:pPr>
        <w:pBdr>
          <w:top w:val="nil"/>
          <w:left w:val="nil"/>
          <w:bottom w:val="nil"/>
          <w:right w:val="nil"/>
          <w:between w:val="nil"/>
        </w:pBdr>
        <w:spacing w:after="120" w:line="240" w:lineRule="auto"/>
        <w:rPr>
          <w:rFonts w:ascii="David" w:hAnsi="David" w:cs="David"/>
          <w:b/>
          <w:bCs/>
          <w:color w:val="000000"/>
          <w:rtl/>
        </w:rPr>
      </w:pPr>
      <w:r w:rsidRPr="00A06E13">
        <w:rPr>
          <w:rFonts w:ascii="David" w:hAnsi="David" w:cs="David"/>
          <w:b/>
          <w:bCs/>
          <w:color w:val="000000"/>
          <w:rtl/>
        </w:rPr>
        <w:lastRenderedPageBreak/>
        <w:t>ב. דוח התומך בהחלטה ניהולית-אסטרטגית</w:t>
      </w:r>
    </w:p>
    <w:p w14:paraId="42866745" w14:textId="77777777" w:rsidR="009528A6" w:rsidRPr="00F440F3" w:rsidRDefault="009528A6" w:rsidP="009528A6">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הדו"ח הניהולי האסטרטגי הוא "דוח פילוח לקוחות לפי מיקום", והוא בא לענות על השאלה העסקית של באילו אזורים גיאוגרפיים יש לפתוח חנות פיזית בנוסף למכירה המקוונת. הנחת היסוד שעליה נשען הדו"ח היא שפתיחת חנות פיזית באזורים עם ריכוז גבוה של לקוחות פוטנציאליים תגביר את החשיפה והנגישות של הארגון, תמשוך לקוחות שמעדיפים קנייה פיזית, ותגדיל את ההכנסות לטווח הארוך.</w:t>
      </w:r>
    </w:p>
    <w:p w14:paraId="3934ABCA" w14:textId="77777777" w:rsidR="009528A6" w:rsidRPr="00F440F3" w:rsidRDefault="009528A6" w:rsidP="009528A6">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שלושת המדדים המוצגים בדו"ח הם:</w:t>
      </w:r>
    </w:p>
    <w:p w14:paraId="34AF4989" w14:textId="6BA92224" w:rsidR="009528A6" w:rsidRPr="00F440F3" w:rsidRDefault="009528A6" w:rsidP="00CA25EF">
      <w:pPr>
        <w:pStyle w:val="ListParagraph"/>
        <w:numPr>
          <w:ilvl w:val="0"/>
          <w:numId w:val="8"/>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פילוח ערים לפי כמות הלקוחות הפעילים בכל אזור – מספק תובנות על ריכוזי הלקוחות במרחב הגיאוגרפי.</w:t>
      </w:r>
    </w:p>
    <w:p w14:paraId="43A4EEDA" w14:textId="21E4A12F" w:rsidR="009528A6" w:rsidRPr="00F440F3" w:rsidRDefault="009528A6" w:rsidP="00CA25EF">
      <w:pPr>
        <w:pStyle w:val="ListParagraph"/>
        <w:numPr>
          <w:ilvl w:val="0"/>
          <w:numId w:val="8"/>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חלוקת לקוחות לפי נקודות הפצה – מאפשרת להבין היכן ישנו ביקוש גבוה למסירת מוצרים.</w:t>
      </w:r>
    </w:p>
    <w:p w14:paraId="296BF21F" w14:textId="62448CC7" w:rsidR="009528A6" w:rsidRPr="00F440F3" w:rsidRDefault="009528A6" w:rsidP="00CA25EF">
      <w:pPr>
        <w:pStyle w:val="ListParagraph"/>
        <w:numPr>
          <w:ilvl w:val="0"/>
          <w:numId w:val="8"/>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אחוז הלקוחות החוזרים מתוך כלל הלקוחות – מדד המעיד על נאמנות הלקוחות בכל אזור.</w:t>
      </w:r>
    </w:p>
    <w:p w14:paraId="2D344955" w14:textId="77777777" w:rsidR="009528A6" w:rsidRPr="00F440F3" w:rsidRDefault="009528A6" w:rsidP="009528A6">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הפילטרים שהדו"ח משתמש בהם הם:</w:t>
      </w:r>
    </w:p>
    <w:p w14:paraId="49EE12F3" w14:textId="637DD046" w:rsidR="009528A6" w:rsidRPr="00F440F3" w:rsidRDefault="009528A6" w:rsidP="00CA25EF">
      <w:pPr>
        <w:pStyle w:val="ListParagraph"/>
        <w:numPr>
          <w:ilvl w:val="0"/>
          <w:numId w:val="9"/>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פילוח לפי עיר או יישוב – למיקוד ניתוח אזורים ספציפיים.</w:t>
      </w:r>
    </w:p>
    <w:p w14:paraId="4D59E2A5" w14:textId="1602C35D" w:rsidR="009528A6" w:rsidRPr="00F440F3" w:rsidRDefault="009528A6" w:rsidP="00CA25EF">
      <w:pPr>
        <w:pStyle w:val="ListParagraph"/>
        <w:numPr>
          <w:ilvl w:val="0"/>
          <w:numId w:val="9"/>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פילוח לפי גיל הלקוחות – להבנת דפוסי רכישה בקרב קבוצות גיל שונות.</w:t>
      </w:r>
    </w:p>
    <w:p w14:paraId="0C58C323" w14:textId="0481EB3D" w:rsidR="009528A6" w:rsidRPr="00F440F3" w:rsidRDefault="009528A6" w:rsidP="00CA25EF">
      <w:pPr>
        <w:pStyle w:val="ListParagraph"/>
        <w:numPr>
          <w:ilvl w:val="0"/>
          <w:numId w:val="9"/>
        </w:num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פילוח לפי נקודות חלוקה – לזיהוי אזורים פוטנציאליים לפיתוח פעילות פיזית בתוך הערים.</w:t>
      </w:r>
    </w:p>
    <w:p w14:paraId="4442DE78" w14:textId="51708D27" w:rsidR="009528A6" w:rsidRPr="00F440F3" w:rsidRDefault="009528A6" w:rsidP="009528A6">
      <w:pPr>
        <w:pBdr>
          <w:top w:val="nil"/>
          <w:left w:val="nil"/>
          <w:bottom w:val="nil"/>
          <w:right w:val="nil"/>
          <w:between w:val="nil"/>
        </w:pBdr>
        <w:spacing w:after="120" w:line="240" w:lineRule="auto"/>
        <w:rPr>
          <w:rFonts w:ascii="David" w:hAnsi="David" w:cs="David"/>
          <w:b/>
          <w:bCs/>
          <w:color w:val="000000"/>
          <w:rtl/>
        </w:rPr>
      </w:pPr>
      <w:r w:rsidRPr="00F440F3">
        <w:rPr>
          <w:rFonts w:ascii="David" w:hAnsi="David" w:cs="David"/>
          <w:color w:val="000000"/>
          <w:rtl/>
        </w:rPr>
        <w:t>כל הגרפים שהשתמשנו בהם נועדו לזהות מגמות מרכזיות בהתנהגות הצרכנים. לדוגמה, גרף פילוח נקודות ההפצה מציג היכן יש ריכוזים גבוהים של לקוחות רוכשים, והמפה הגיאוגרפית ממחישה באופן ויזואלי את האזורים בעלי הפוטנציאל הגבוה ביותר. גרף הלקוחות החוזרים מדגיש את נאמנות הלקוחות</w:t>
      </w:r>
      <w:r w:rsidRPr="00F440F3">
        <w:rPr>
          <w:rFonts w:ascii="David" w:hAnsi="David" w:cs="David"/>
          <w:b/>
          <w:bCs/>
          <w:color w:val="000000"/>
          <w:rtl/>
        </w:rPr>
        <w:t xml:space="preserve"> בכל אזור </w:t>
      </w:r>
      <w:r w:rsidRPr="00F440F3">
        <w:rPr>
          <w:rFonts w:ascii="David" w:hAnsi="David" w:cs="David"/>
          <w:color w:val="000000"/>
          <w:rtl/>
        </w:rPr>
        <w:t>ומאפשר למקד את ההשקעה באזורים המתאימים ביותר לפתיחת חנות פיזית.</w:t>
      </w:r>
      <w:r w:rsidR="00574705" w:rsidRPr="00F440F3">
        <w:rPr>
          <w:rFonts w:ascii="David" w:hAnsi="David" w:cs="David"/>
          <w:b/>
          <w:bCs/>
          <w:color w:val="000000"/>
          <w:rtl/>
        </w:rPr>
        <w:br/>
      </w:r>
      <w:r w:rsidR="00574705" w:rsidRPr="00F440F3">
        <w:rPr>
          <w:rFonts w:ascii="David" w:hAnsi="David" w:cs="David"/>
          <w:noProof/>
          <w:color w:val="000000"/>
          <w:bdr w:val="none" w:sz="0" w:space="0" w:color="auto" w:frame="1"/>
        </w:rPr>
        <w:drawing>
          <wp:inline distT="0" distB="0" distL="0" distR="0" wp14:anchorId="1BF8CEE0" wp14:editId="65E3EEAD">
            <wp:extent cx="5278755" cy="4218940"/>
            <wp:effectExtent l="0" t="0" r="0" b="0"/>
            <wp:docPr id="30290150" name="Picture 2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0150" name="Picture 2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755" cy="4218940"/>
                    </a:xfrm>
                    <a:prstGeom prst="rect">
                      <a:avLst/>
                    </a:prstGeom>
                    <a:noFill/>
                    <a:ln>
                      <a:noFill/>
                    </a:ln>
                  </pic:spPr>
                </pic:pic>
              </a:graphicData>
            </a:graphic>
          </wp:inline>
        </w:drawing>
      </w:r>
    </w:p>
    <w:p w14:paraId="545D89BE" w14:textId="77777777" w:rsidR="009528A6" w:rsidRDefault="009528A6" w:rsidP="009528A6">
      <w:pPr>
        <w:pBdr>
          <w:top w:val="nil"/>
          <w:left w:val="nil"/>
          <w:bottom w:val="nil"/>
          <w:right w:val="nil"/>
          <w:between w:val="nil"/>
        </w:pBdr>
        <w:spacing w:after="120" w:line="240" w:lineRule="auto"/>
        <w:rPr>
          <w:rFonts w:ascii="David" w:hAnsi="David" w:cs="David"/>
          <w:b/>
          <w:bCs/>
          <w:color w:val="000000"/>
        </w:rPr>
      </w:pPr>
    </w:p>
    <w:p w14:paraId="1AD36850" w14:textId="77777777" w:rsidR="00567413" w:rsidRDefault="00567413" w:rsidP="009528A6">
      <w:pPr>
        <w:pBdr>
          <w:top w:val="nil"/>
          <w:left w:val="nil"/>
          <w:bottom w:val="nil"/>
          <w:right w:val="nil"/>
          <w:between w:val="nil"/>
        </w:pBdr>
        <w:spacing w:after="120" w:line="240" w:lineRule="auto"/>
        <w:rPr>
          <w:rFonts w:ascii="David" w:hAnsi="David" w:cs="David"/>
          <w:b/>
          <w:bCs/>
          <w:color w:val="000000"/>
        </w:rPr>
      </w:pPr>
    </w:p>
    <w:p w14:paraId="022D1483" w14:textId="77777777" w:rsidR="00567413" w:rsidRPr="00F440F3" w:rsidRDefault="00567413" w:rsidP="009528A6">
      <w:pPr>
        <w:pBdr>
          <w:top w:val="nil"/>
          <w:left w:val="nil"/>
          <w:bottom w:val="nil"/>
          <w:right w:val="nil"/>
          <w:between w:val="nil"/>
        </w:pBdr>
        <w:spacing w:after="120" w:line="240" w:lineRule="auto"/>
        <w:rPr>
          <w:rFonts w:ascii="David" w:hAnsi="David" w:cs="David"/>
          <w:b/>
          <w:bCs/>
          <w:color w:val="000000"/>
          <w:rtl/>
        </w:rPr>
      </w:pPr>
    </w:p>
    <w:p w14:paraId="7FD77E8F" w14:textId="77777777" w:rsidR="006710F1" w:rsidRPr="00F440F3" w:rsidRDefault="006710F1" w:rsidP="00C73BEE">
      <w:pPr>
        <w:pBdr>
          <w:top w:val="nil"/>
          <w:left w:val="nil"/>
          <w:bottom w:val="nil"/>
          <w:right w:val="nil"/>
          <w:between w:val="nil"/>
        </w:pBdr>
        <w:spacing w:after="120" w:line="240" w:lineRule="auto"/>
        <w:jc w:val="both"/>
        <w:rPr>
          <w:rFonts w:ascii="David" w:hAnsi="David" w:cs="David"/>
          <w:b/>
          <w:bCs/>
          <w:color w:val="000000"/>
          <w:rtl/>
        </w:rPr>
      </w:pPr>
    </w:p>
    <w:p w14:paraId="7897381A" w14:textId="624228DA" w:rsidR="00C73BEE" w:rsidRPr="00F440F3" w:rsidRDefault="00C73BEE" w:rsidP="00C73BEE">
      <w:pPr>
        <w:spacing w:after="120" w:line="240" w:lineRule="auto"/>
        <w:jc w:val="both"/>
        <w:rPr>
          <w:rFonts w:ascii="David" w:hAnsi="David" w:cs="David"/>
          <w:b/>
          <w:bCs/>
        </w:rPr>
      </w:pPr>
      <w:r w:rsidRPr="00F440F3">
        <w:rPr>
          <w:rFonts w:ascii="David" w:hAnsi="David" w:cs="David"/>
          <w:b/>
          <w:bCs/>
          <w:u w:val="single"/>
          <w:rtl/>
        </w:rPr>
        <w:lastRenderedPageBreak/>
        <w:t>2. (</w:t>
      </w:r>
      <w:r w:rsidR="00403BD3" w:rsidRPr="00F440F3">
        <w:rPr>
          <w:rFonts w:ascii="David" w:hAnsi="David" w:cs="David"/>
          <w:b/>
          <w:bCs/>
          <w:u w:val="single"/>
          <w:rtl/>
        </w:rPr>
        <w:t>2</w:t>
      </w:r>
      <w:r w:rsidR="006D35EE" w:rsidRPr="00F440F3">
        <w:rPr>
          <w:rFonts w:ascii="David" w:hAnsi="David" w:cs="David"/>
          <w:b/>
          <w:bCs/>
          <w:u w:val="single"/>
          <w:rtl/>
        </w:rPr>
        <w:t>5</w:t>
      </w:r>
      <w:r w:rsidRPr="00F440F3">
        <w:rPr>
          <w:rFonts w:ascii="David" w:hAnsi="David" w:cs="David"/>
          <w:b/>
          <w:bCs/>
          <w:u w:val="single"/>
          <w:rtl/>
        </w:rPr>
        <w:t xml:space="preserve">%) לוח מחוונים </w:t>
      </w:r>
      <w:r w:rsidRPr="00F440F3">
        <w:rPr>
          <w:rFonts w:ascii="David" w:hAnsi="David" w:cs="David"/>
          <w:b/>
          <w:bCs/>
          <w:u w:val="single"/>
        </w:rPr>
        <w:t>(Digital Dashboard)</w:t>
      </w:r>
    </w:p>
    <w:p w14:paraId="6D75B491" w14:textId="77777777" w:rsidR="00387C90" w:rsidRPr="00F440F3" w:rsidRDefault="00387C90" w:rsidP="00387C90">
      <w:pPr>
        <w:spacing w:after="120" w:line="240" w:lineRule="auto"/>
        <w:rPr>
          <w:rFonts w:ascii="David" w:hAnsi="David" w:cs="David"/>
          <w:rtl/>
        </w:rPr>
      </w:pPr>
      <w:r w:rsidRPr="00F440F3">
        <w:rPr>
          <w:rFonts w:ascii="David" w:hAnsi="David" w:cs="David"/>
          <w:rtl/>
        </w:rPr>
        <w:t xml:space="preserve">בחלק זה יצרנו לוח מחוונים שמשקף להנהלת החברה תמונת מצב של ביצועי החברה מבחינת הכנסות, הוצאות ועמידה ביעדים. בדו"ח זה יש מסננים שיאפשרו למשתמשים לבצע את הסינונים </w:t>
      </w:r>
      <w:proofErr w:type="spellStart"/>
      <w:r w:rsidRPr="00F440F3">
        <w:rPr>
          <w:rFonts w:ascii="David" w:hAnsi="David" w:cs="David"/>
          <w:rtl/>
        </w:rPr>
        <w:t>הרלוונטים</w:t>
      </w:r>
      <w:proofErr w:type="spellEnd"/>
      <w:r w:rsidRPr="00F440F3">
        <w:rPr>
          <w:rFonts w:ascii="David" w:hAnsi="David" w:cs="David"/>
          <w:rtl/>
        </w:rPr>
        <w:t xml:space="preserve"> להם. המסננים הקיימים הם שנים, מגדר, עיר וקבוצת גיל. בדוח מוצג מדד ה</w:t>
      </w:r>
      <w:r w:rsidRPr="00F440F3">
        <w:rPr>
          <w:rFonts w:ascii="David" w:hAnsi="David" w:cs="David"/>
        </w:rPr>
        <w:t>KPI</w:t>
      </w:r>
      <w:r w:rsidRPr="00F440F3">
        <w:rPr>
          <w:rFonts w:ascii="David" w:hAnsi="David" w:cs="David"/>
          <w:rtl/>
        </w:rPr>
        <w:t xml:space="preserve"> של </w:t>
      </w:r>
      <w:r w:rsidRPr="00F440F3">
        <w:rPr>
          <w:rFonts w:ascii="David" w:hAnsi="David" w:cs="David"/>
        </w:rPr>
        <w:t>conversion rate</w:t>
      </w:r>
      <w:r w:rsidRPr="00F440F3">
        <w:rPr>
          <w:rFonts w:ascii="David" w:hAnsi="David" w:cs="David"/>
          <w:rtl/>
        </w:rPr>
        <w:t xml:space="preserve"> שעוזר להנהלה להבין האם הלקוחות מרוצים ממגוון המוצרים הנתון והאם המוצרים אותם חיפשו אכן נמכרים. אם המדד נמוך, סביר להניח שיש להגדיל את המגוון וכך לענות על רצונות המשתמשים. </w:t>
      </w:r>
    </w:p>
    <w:p w14:paraId="579D0181" w14:textId="77777777" w:rsidR="00387C90" w:rsidRPr="00F440F3" w:rsidRDefault="00387C90" w:rsidP="00387C90">
      <w:pPr>
        <w:spacing w:after="120" w:line="240" w:lineRule="auto"/>
        <w:rPr>
          <w:rFonts w:ascii="David" w:hAnsi="David" w:cs="David"/>
          <w:rtl/>
        </w:rPr>
      </w:pPr>
      <w:r w:rsidRPr="00F440F3">
        <w:rPr>
          <w:rFonts w:ascii="David" w:hAnsi="David" w:cs="David"/>
          <w:rtl/>
        </w:rPr>
        <w:t xml:space="preserve">בנוסף, מוצג בדוח מדד של סך ההכנסות של החברה, סכום ממוצע להזמנה, מספר ההזמנות שבוצעו, ואחוז הלקוחות החוזרים מסך הלקוחות שביצעו רכישה באתר. </w:t>
      </w:r>
    </w:p>
    <w:p w14:paraId="44D907F7" w14:textId="3A380A31" w:rsidR="00E01EE6" w:rsidRPr="00F440F3" w:rsidRDefault="00387C90" w:rsidP="00387C90">
      <w:pPr>
        <w:spacing w:after="120" w:line="240" w:lineRule="auto"/>
        <w:jc w:val="both"/>
        <w:rPr>
          <w:rFonts w:ascii="David" w:hAnsi="David" w:cs="David"/>
          <w:rtl/>
        </w:rPr>
      </w:pPr>
      <w:r w:rsidRPr="00F440F3">
        <w:rPr>
          <w:rFonts w:ascii="David" w:hAnsi="David" w:cs="David"/>
          <w:rtl/>
        </w:rPr>
        <w:t xml:space="preserve">בדוח זה מוצגים מספר גרפים. הגרף הראשון מראה את מספר החיפושים באתר לפי שנים ודרכו ניתן לראות מגמות של עליה או ירידה במספר החיפושים לאורך שנות פעילות האתר. הגרף השני זה גרף המראה את סך המכירות באתר לפי שנים, גרף זה יכול לזהות מגמות צריכה לאורך השנה ולעזור לחברה להבין באיזה מגמה היא נמצאת לעומת שנים אחרות. הגרף השלישי מציג את 10 הערים בהם שיעור יחס ההמרה הוא הגבוה ביותר. דרך גרף זה ניתן לראות מי מהערים בעלות פוטנציאל הכנסה גבוה יותר מה שיעזור להבין איפה כדאי להשקיע יותר בפרסום ושיווק. בעת לחיצה על גרף זה ניתן לעשות </w:t>
      </w:r>
      <w:r w:rsidRPr="00F440F3">
        <w:rPr>
          <w:rFonts w:ascii="David" w:hAnsi="David" w:cs="David"/>
        </w:rPr>
        <w:t>Drill down</w:t>
      </w:r>
      <w:r w:rsidRPr="00F440F3">
        <w:rPr>
          <w:rFonts w:ascii="David" w:hAnsi="David" w:cs="David"/>
          <w:rtl/>
        </w:rPr>
        <w:t xml:space="preserve"> ולצפות בתרשים עוגה שמפלח את החיפושים באותה העיר לפי קבוצת גילאים מה שעוזר להבין את הרכב האוכלוסייה שנכנסת לאתר באותה העיר ולהתאים את שיטת השיווק בהתאם.</w:t>
      </w:r>
    </w:p>
    <w:p w14:paraId="796B6B8B" w14:textId="2C2D21AC" w:rsidR="00387C90" w:rsidRPr="00F440F3" w:rsidRDefault="00387C90" w:rsidP="00C02B44">
      <w:pPr>
        <w:bidi w:val="0"/>
        <w:spacing w:after="120" w:line="240" w:lineRule="auto"/>
        <w:jc w:val="both"/>
        <w:rPr>
          <w:rFonts w:ascii="David" w:hAnsi="David" w:cs="David"/>
          <w:rtl/>
        </w:rPr>
      </w:pPr>
      <w:r w:rsidRPr="00F440F3">
        <w:rPr>
          <w:rFonts w:ascii="David" w:hAnsi="David" w:cs="David"/>
          <w:noProof/>
          <w:color w:val="000000"/>
          <w:bdr w:val="none" w:sz="0" w:space="0" w:color="auto" w:frame="1"/>
        </w:rPr>
        <w:drawing>
          <wp:inline distT="0" distB="0" distL="0" distR="0" wp14:anchorId="6A8C0F77" wp14:editId="46A139CC">
            <wp:extent cx="5140037" cy="2752112"/>
            <wp:effectExtent l="0" t="0" r="3810" b="0"/>
            <wp:docPr id="1073887932" name="Picture 2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87932" name="Picture 24" descr="A screenshot of a graph&#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2647" cy="2753510"/>
                    </a:xfrm>
                    <a:prstGeom prst="rect">
                      <a:avLst/>
                    </a:prstGeom>
                    <a:noFill/>
                    <a:ln>
                      <a:noFill/>
                    </a:ln>
                  </pic:spPr>
                </pic:pic>
              </a:graphicData>
            </a:graphic>
          </wp:inline>
        </w:drawing>
      </w:r>
      <w:r w:rsidRPr="00F440F3">
        <w:rPr>
          <w:rFonts w:ascii="David" w:hAnsi="David" w:cs="David"/>
          <w:rtl/>
        </w:rPr>
        <w:br/>
      </w:r>
      <w:r w:rsidRPr="00F440F3">
        <w:rPr>
          <w:rFonts w:ascii="David" w:hAnsi="David" w:cs="David"/>
        </w:rPr>
        <w:t>Drill Down:</w:t>
      </w:r>
    </w:p>
    <w:p w14:paraId="21EBDB97" w14:textId="61063B1A" w:rsidR="00387C90" w:rsidRPr="00F440F3" w:rsidRDefault="00387C90" w:rsidP="00C02B44">
      <w:pPr>
        <w:bidi w:val="0"/>
        <w:spacing w:after="120" w:line="240" w:lineRule="auto"/>
        <w:jc w:val="both"/>
        <w:rPr>
          <w:rFonts w:ascii="David" w:hAnsi="David" w:cs="David"/>
        </w:rPr>
      </w:pPr>
      <w:r w:rsidRPr="00F440F3">
        <w:rPr>
          <w:rFonts w:ascii="David" w:hAnsi="David" w:cs="David"/>
          <w:noProof/>
          <w:bdr w:val="none" w:sz="0" w:space="0" w:color="auto" w:frame="1"/>
        </w:rPr>
        <w:drawing>
          <wp:inline distT="0" distB="0" distL="0" distR="0" wp14:anchorId="43C07599" wp14:editId="4C612A51">
            <wp:extent cx="2797429" cy="2500688"/>
            <wp:effectExtent l="0" t="0" r="3175" b="0"/>
            <wp:docPr id="121215197"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5197" name="Picture 25"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219" cy="2503182"/>
                    </a:xfrm>
                    <a:prstGeom prst="rect">
                      <a:avLst/>
                    </a:prstGeom>
                    <a:noFill/>
                    <a:ln>
                      <a:noFill/>
                    </a:ln>
                  </pic:spPr>
                </pic:pic>
              </a:graphicData>
            </a:graphic>
          </wp:inline>
        </w:drawing>
      </w:r>
    </w:p>
    <w:p w14:paraId="5472B30D" w14:textId="0029FC25" w:rsidR="006710F1" w:rsidRPr="00F440F3" w:rsidRDefault="006710F1">
      <w:pPr>
        <w:bidi w:val="0"/>
        <w:spacing w:after="0" w:line="240" w:lineRule="auto"/>
        <w:rPr>
          <w:rFonts w:ascii="David" w:hAnsi="David" w:cs="David"/>
          <w:rtl/>
        </w:rPr>
      </w:pPr>
      <w:r w:rsidRPr="00F440F3">
        <w:rPr>
          <w:rFonts w:ascii="David" w:hAnsi="David" w:cs="David"/>
          <w:rtl/>
        </w:rPr>
        <w:br w:type="page"/>
      </w:r>
    </w:p>
    <w:p w14:paraId="66B9E5D4" w14:textId="359C3E52" w:rsidR="006710F1" w:rsidRPr="000F4A2A" w:rsidRDefault="00C73BEE" w:rsidP="000F4A2A">
      <w:pPr>
        <w:spacing w:after="120" w:line="240" w:lineRule="auto"/>
        <w:jc w:val="both"/>
        <w:rPr>
          <w:rFonts w:ascii="David" w:hAnsi="David" w:cs="David"/>
          <w:b/>
          <w:bCs/>
          <w:rtl/>
        </w:rPr>
      </w:pPr>
      <w:r w:rsidRPr="00F440F3">
        <w:rPr>
          <w:rFonts w:ascii="David" w:hAnsi="David" w:cs="David"/>
          <w:b/>
          <w:bCs/>
          <w:u w:val="single"/>
          <w:rtl/>
        </w:rPr>
        <w:lastRenderedPageBreak/>
        <w:t xml:space="preserve">3. כלי לתחקור אנליטי מקוון </w:t>
      </w:r>
      <w:r w:rsidRPr="00F440F3">
        <w:rPr>
          <w:rFonts w:ascii="David" w:hAnsi="David" w:cs="David"/>
          <w:b/>
          <w:bCs/>
          <w:u w:val="single"/>
        </w:rPr>
        <w:t>OLAP – On-Line Analytical Processing</w:t>
      </w:r>
      <w:r w:rsidRPr="00F440F3">
        <w:rPr>
          <w:rFonts w:ascii="David" w:hAnsi="David" w:cs="David"/>
          <w:b/>
          <w:bCs/>
        </w:rPr>
        <w:t>)</w:t>
      </w:r>
      <w:r w:rsidRPr="00F440F3">
        <w:rPr>
          <w:rFonts w:ascii="David" w:hAnsi="David" w:cs="David"/>
          <w:b/>
          <w:bCs/>
          <w:u w:val="single"/>
          <w:rtl/>
        </w:rPr>
        <w:t>)</w:t>
      </w:r>
    </w:p>
    <w:p w14:paraId="4401B06E" w14:textId="77777777" w:rsidR="00CA427C" w:rsidRPr="00F440F3" w:rsidRDefault="00CA427C" w:rsidP="00CA427C">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בדוח זה מוצגים מספר גרפים שונים הנוגעים לשאלה העסקית "אילו מוצרים וקטגוריות מוזמנים בהיקף הגבוה ביותר במיקומים השונים, ואיך ניתן למקד את האסטרטגיה השיווקית לשיפור המכירות?".</w:t>
      </w:r>
    </w:p>
    <w:p w14:paraId="0FDA492D" w14:textId="77777777" w:rsidR="00CA427C" w:rsidRPr="00F440F3" w:rsidRDefault="00CA427C" w:rsidP="00CA427C">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הנתונים בטבלה המרכזית מציגים בצורה ויזואלית את כמות ההזמנות שנעשו לפי רמת ההכנסה של מוצר (</w:t>
      </w:r>
      <w:r w:rsidRPr="00F440F3">
        <w:rPr>
          <w:rFonts w:ascii="David" w:hAnsi="David" w:cs="David"/>
          <w:color w:val="000000"/>
        </w:rPr>
        <w:t>Budget, Prime, Standard</w:t>
      </w:r>
      <w:r w:rsidRPr="00F440F3">
        <w:rPr>
          <w:rFonts w:ascii="David" w:hAnsi="David" w:cs="David"/>
          <w:color w:val="000000"/>
          <w:rtl/>
        </w:rPr>
        <w:t xml:space="preserve">) עבור כל עיר, כאשר הערים מסודרות תחת סוגי מיקומים שונים כמו עיר, עיירה או אזור כפרי. ניתן לזהות הבדלים בולטים בין הערים מבחינת הקטגוריות ורמות ההכנסה של </w:t>
      </w:r>
      <w:proofErr w:type="spellStart"/>
      <w:r w:rsidRPr="00F440F3">
        <w:rPr>
          <w:rFonts w:ascii="David" w:hAnsi="David" w:cs="David"/>
          <w:color w:val="000000"/>
          <w:rtl/>
        </w:rPr>
        <w:t>המוצרים,מה</w:t>
      </w:r>
      <w:proofErr w:type="spellEnd"/>
      <w:r w:rsidRPr="00F440F3">
        <w:rPr>
          <w:rFonts w:ascii="David" w:hAnsi="David" w:cs="David"/>
          <w:color w:val="000000"/>
          <w:rtl/>
        </w:rPr>
        <w:t xml:space="preserve"> שמספק תמונה רחבה ומפורטת יותר על הביצועים במיקומים השונים.</w:t>
      </w:r>
    </w:p>
    <w:p w14:paraId="4435F553" w14:textId="77777777" w:rsidR="00CA427C" w:rsidRPr="00F440F3" w:rsidRDefault="00CA427C" w:rsidP="00CA427C">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מתחת לטבלה, מוצג גרף קווי המתאר את כמות ההזמנות בכל אחת מקטגוריות המוצרים לאורך השנים. לדוגמה עבור כל טווח הגילאים והשנים ניתן להבחין כי קטגוריית "</w:t>
      </w:r>
      <w:r w:rsidRPr="00F440F3">
        <w:rPr>
          <w:rFonts w:ascii="David" w:hAnsi="David" w:cs="David"/>
          <w:color w:val="000000"/>
        </w:rPr>
        <w:t>Soap Accessories</w:t>
      </w:r>
      <w:r w:rsidRPr="00F440F3">
        <w:rPr>
          <w:rFonts w:ascii="David" w:hAnsi="David" w:cs="David"/>
          <w:color w:val="000000"/>
          <w:rtl/>
        </w:rPr>
        <w:t>" חוותה עלייה משמעותית בהיקף ההזמנות בהשוואה לקטגוריות האחרות, מה שמעיד על מגמת צמיחה ייחודית שמומלץ להתמקד בה בהמשך.</w:t>
      </w:r>
    </w:p>
    <w:p w14:paraId="651150E9" w14:textId="77777777" w:rsidR="00CA427C" w:rsidRPr="00F440F3" w:rsidRDefault="00CA427C" w:rsidP="00CA427C">
      <w:pPr>
        <w:pBdr>
          <w:top w:val="nil"/>
          <w:left w:val="nil"/>
          <w:bottom w:val="nil"/>
          <w:right w:val="nil"/>
          <w:between w:val="nil"/>
        </w:pBdr>
        <w:spacing w:after="120" w:line="240" w:lineRule="auto"/>
        <w:rPr>
          <w:rFonts w:ascii="David" w:hAnsi="David" w:cs="David"/>
          <w:color w:val="000000"/>
          <w:rtl/>
        </w:rPr>
      </w:pPr>
      <w:r w:rsidRPr="00F440F3">
        <w:rPr>
          <w:rFonts w:ascii="David" w:hAnsi="David" w:cs="David"/>
          <w:color w:val="000000"/>
          <w:rtl/>
        </w:rPr>
        <w:t>בצד הימני של הדוח מופיע גרף נוסף שמדגיש את המוצרים שנמכרו החודש. גודל התיבות בגרף משקף את היקף ההזמנות של כל מוצר. גרף זה מספק הבנה ברורה על הפופולריות של מוצרים שונים בפרק זמן קצר ומסייע בקבלת החלטות שיווקיות בזמן אמת.</w:t>
      </w:r>
    </w:p>
    <w:p w14:paraId="65744F0F" w14:textId="6459D9BA" w:rsidR="00C92BD0" w:rsidRPr="00F440F3" w:rsidRDefault="00CA427C" w:rsidP="00CA427C">
      <w:pPr>
        <w:pBdr>
          <w:top w:val="nil"/>
          <w:left w:val="nil"/>
          <w:bottom w:val="nil"/>
          <w:right w:val="nil"/>
          <w:between w:val="nil"/>
        </w:pBdr>
        <w:spacing w:after="120" w:line="240" w:lineRule="auto"/>
        <w:jc w:val="both"/>
        <w:rPr>
          <w:rFonts w:ascii="David" w:hAnsi="David" w:cs="David"/>
          <w:color w:val="000000"/>
          <w:rtl/>
        </w:rPr>
      </w:pPr>
      <w:r w:rsidRPr="00F440F3">
        <w:rPr>
          <w:rFonts w:ascii="David" w:hAnsi="David" w:cs="David"/>
          <w:color w:val="000000"/>
          <w:rtl/>
        </w:rPr>
        <w:t>בנוסף, ישנם מסננים המאפשרים לחקור את הנתונים לעומק לפי קבוצות גיל, מגדר ושנים. המסננים האלה ממוקמים בצד הימני העליון של הדוח ומציעים גמישות בתחקור הנתונים. כך ניתן להעמיק בתובנות ספציפיות, למשל לבחון דפוסי קנייה של קהל יעד מסוים או לזהות שינויים לאורך השנים.</w:t>
      </w:r>
    </w:p>
    <w:p w14:paraId="207B6F81" w14:textId="7CD5467A" w:rsidR="00CA427C" w:rsidRPr="00F440F3" w:rsidRDefault="00CA427C" w:rsidP="00CA427C">
      <w:pPr>
        <w:pBdr>
          <w:top w:val="nil"/>
          <w:left w:val="nil"/>
          <w:bottom w:val="nil"/>
          <w:right w:val="nil"/>
          <w:between w:val="nil"/>
        </w:pBdr>
        <w:spacing w:after="120" w:line="240" w:lineRule="auto"/>
        <w:jc w:val="both"/>
        <w:rPr>
          <w:rFonts w:ascii="David" w:hAnsi="David" w:cs="David"/>
          <w:color w:val="000000"/>
          <w:rtl/>
        </w:rPr>
      </w:pPr>
      <w:r w:rsidRPr="00F440F3">
        <w:rPr>
          <w:rFonts w:ascii="David" w:hAnsi="David" w:cs="David"/>
          <w:noProof/>
          <w:color w:val="000000"/>
          <w:bdr w:val="none" w:sz="0" w:space="0" w:color="auto" w:frame="1"/>
        </w:rPr>
        <w:drawing>
          <wp:inline distT="0" distB="0" distL="0" distR="0" wp14:anchorId="34FAF458" wp14:editId="3FB86E67">
            <wp:extent cx="5278755" cy="2812415"/>
            <wp:effectExtent l="0" t="0" r="0" b="6985"/>
            <wp:docPr id="670252968"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52968" name="Picture 2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755" cy="2812415"/>
                    </a:xfrm>
                    <a:prstGeom prst="rect">
                      <a:avLst/>
                    </a:prstGeom>
                    <a:noFill/>
                    <a:ln>
                      <a:noFill/>
                    </a:ln>
                  </pic:spPr>
                </pic:pic>
              </a:graphicData>
            </a:graphic>
          </wp:inline>
        </w:drawing>
      </w:r>
    </w:p>
    <w:p w14:paraId="4E3B8E63" w14:textId="77777777" w:rsidR="00CA427C" w:rsidRPr="00F440F3" w:rsidRDefault="00CA427C" w:rsidP="00CA427C">
      <w:pPr>
        <w:pBdr>
          <w:top w:val="nil"/>
          <w:left w:val="nil"/>
          <w:bottom w:val="nil"/>
          <w:right w:val="nil"/>
          <w:between w:val="nil"/>
        </w:pBdr>
        <w:spacing w:after="120" w:line="240" w:lineRule="auto"/>
        <w:jc w:val="both"/>
        <w:rPr>
          <w:rFonts w:ascii="David" w:hAnsi="David" w:cs="David"/>
          <w:color w:val="000000"/>
        </w:rPr>
      </w:pPr>
    </w:p>
    <w:p w14:paraId="18D88784" w14:textId="29F3C617" w:rsidR="006710F1" w:rsidRPr="00F440F3" w:rsidRDefault="006710F1">
      <w:pPr>
        <w:bidi w:val="0"/>
        <w:spacing w:after="0" w:line="240" w:lineRule="auto"/>
        <w:rPr>
          <w:rFonts w:ascii="David" w:hAnsi="David" w:cs="David"/>
          <w:color w:val="000000"/>
          <w:rtl/>
        </w:rPr>
      </w:pPr>
      <w:r w:rsidRPr="00F440F3">
        <w:rPr>
          <w:rFonts w:ascii="David" w:hAnsi="David" w:cs="David"/>
          <w:color w:val="000000"/>
          <w:rtl/>
        </w:rPr>
        <w:br w:type="page"/>
      </w:r>
    </w:p>
    <w:p w14:paraId="6A76E87D" w14:textId="66B2E2AB" w:rsidR="00242426" w:rsidRPr="00F440F3" w:rsidRDefault="00242426" w:rsidP="00242426">
      <w:pPr>
        <w:pStyle w:val="Heading1"/>
        <w:spacing w:after="120" w:line="240" w:lineRule="auto"/>
        <w:rPr>
          <w:rFonts w:ascii="David" w:hAnsi="David" w:cs="David"/>
          <w:b w:val="0"/>
          <w:bCs w:val="0"/>
          <w:sz w:val="24"/>
          <w:szCs w:val="24"/>
        </w:rPr>
      </w:pPr>
      <w:r w:rsidRPr="00F440F3">
        <w:rPr>
          <w:rFonts w:ascii="David" w:hAnsi="David" w:cs="David"/>
          <w:sz w:val="24"/>
          <w:szCs w:val="24"/>
          <w:rtl/>
        </w:rPr>
        <w:lastRenderedPageBreak/>
        <w:t>4</w:t>
      </w:r>
      <w:r w:rsidRPr="000F4A2A">
        <w:rPr>
          <w:rFonts w:ascii="David" w:hAnsi="David" w:cs="David"/>
          <w:sz w:val="24"/>
          <w:szCs w:val="24"/>
          <w:rtl/>
        </w:rPr>
        <w:t xml:space="preserve">. יישומי </w:t>
      </w:r>
      <w:r w:rsidRPr="000F4A2A">
        <w:rPr>
          <w:rFonts w:ascii="David" w:hAnsi="David" w:cs="David"/>
          <w:sz w:val="24"/>
          <w:szCs w:val="24"/>
        </w:rPr>
        <w:t>BI&amp;A</w:t>
      </w:r>
      <w:r w:rsidRPr="000F4A2A">
        <w:rPr>
          <w:rFonts w:ascii="David" w:hAnsi="David" w:cs="David"/>
          <w:sz w:val="24"/>
          <w:szCs w:val="24"/>
          <w:rtl/>
        </w:rPr>
        <w:t xml:space="preserve"> וניתוח נתונים מתקדמים</w:t>
      </w:r>
      <w:r w:rsidRPr="00F440F3">
        <w:rPr>
          <w:rFonts w:ascii="David" w:hAnsi="David" w:cs="David"/>
          <w:b w:val="0"/>
          <w:bCs w:val="0"/>
          <w:sz w:val="24"/>
          <w:szCs w:val="24"/>
          <w:rtl/>
        </w:rPr>
        <w:t xml:space="preserve"> </w:t>
      </w:r>
    </w:p>
    <w:p w14:paraId="70A60159" w14:textId="7B9524BC" w:rsidR="00954FD7" w:rsidRPr="00F440F3" w:rsidRDefault="00954FD7" w:rsidP="00954FD7">
      <w:pPr>
        <w:spacing w:after="120" w:line="240" w:lineRule="auto"/>
        <w:jc w:val="both"/>
        <w:rPr>
          <w:rFonts w:ascii="David" w:hAnsi="David" w:cs="David"/>
          <w:b/>
          <w:bCs/>
          <w:u w:val="single"/>
        </w:rPr>
      </w:pPr>
      <w:r w:rsidRPr="00F440F3">
        <w:rPr>
          <w:rFonts w:ascii="David" w:hAnsi="David" w:cs="David"/>
          <w:b/>
          <w:bCs/>
          <w:u w:val="single"/>
          <w:rtl/>
        </w:rPr>
        <w:t>יישום א': תחקור אנליטי מאשש מלווה בניתוח השערות סטטיסטי</w:t>
      </w:r>
    </w:p>
    <w:p w14:paraId="6789BD6C" w14:textId="77777777" w:rsidR="00F03492" w:rsidRPr="00F440F3" w:rsidRDefault="00F03492" w:rsidP="00F03492">
      <w:pPr>
        <w:spacing w:after="120" w:line="240" w:lineRule="auto"/>
        <w:rPr>
          <w:rFonts w:ascii="David" w:hAnsi="David" w:cs="David"/>
          <w:rtl/>
        </w:rPr>
      </w:pPr>
      <w:r w:rsidRPr="00F440F3">
        <w:rPr>
          <w:rFonts w:ascii="David" w:hAnsi="David" w:cs="David"/>
          <w:rtl/>
        </w:rPr>
        <w:t>יישום א': תחקור אנליטי מאשש מלווה בניתוח השערות סטטיסטי</w:t>
      </w:r>
    </w:p>
    <w:p w14:paraId="2A34CC86" w14:textId="77777777" w:rsidR="00F03492" w:rsidRPr="00F440F3" w:rsidRDefault="00F03492" w:rsidP="00F03492">
      <w:pPr>
        <w:spacing w:after="120" w:line="240" w:lineRule="auto"/>
        <w:rPr>
          <w:rFonts w:ascii="David" w:hAnsi="David" w:cs="David"/>
          <w:rtl/>
        </w:rPr>
      </w:pPr>
      <w:r w:rsidRPr="00F440F3">
        <w:rPr>
          <w:rFonts w:ascii="David" w:hAnsi="David" w:cs="David"/>
          <w:rtl/>
        </w:rPr>
        <w:tab/>
        <w:t>א. האם יש קשר בין מחיר המוצר למספר ההזמנות מאותו המוצר?</w:t>
      </w:r>
    </w:p>
    <w:p w14:paraId="469706EC" w14:textId="77777777" w:rsidR="00F03492" w:rsidRPr="00F440F3" w:rsidRDefault="00F03492" w:rsidP="00F03492">
      <w:pPr>
        <w:spacing w:after="120" w:line="240" w:lineRule="auto"/>
        <w:rPr>
          <w:rFonts w:ascii="David" w:hAnsi="David" w:cs="David"/>
          <w:rtl/>
        </w:rPr>
      </w:pPr>
      <w:r w:rsidRPr="00F440F3">
        <w:rPr>
          <w:rFonts w:ascii="David" w:hAnsi="David" w:cs="David"/>
          <w:rtl/>
        </w:rPr>
        <w:tab/>
        <w:t>מבחן ההשערות-</w:t>
      </w:r>
    </w:p>
    <w:p w14:paraId="2AF16833" w14:textId="77777777" w:rsidR="00F03492" w:rsidRPr="00F440F3" w:rsidRDefault="00F03492" w:rsidP="00F03492">
      <w:pPr>
        <w:spacing w:after="120" w:line="240" w:lineRule="auto"/>
        <w:rPr>
          <w:rFonts w:ascii="David" w:hAnsi="David" w:cs="David"/>
          <w:rtl/>
        </w:rPr>
      </w:pPr>
      <w:r w:rsidRPr="00F440F3">
        <w:rPr>
          <w:rFonts w:ascii="David" w:hAnsi="David" w:cs="David"/>
          <w:rtl/>
        </w:rPr>
        <w:tab/>
      </w:r>
      <w:r w:rsidRPr="00F440F3">
        <w:rPr>
          <w:rFonts w:ascii="David" w:hAnsi="David" w:cs="David"/>
        </w:rPr>
        <w:t>H0</w:t>
      </w:r>
      <w:r w:rsidRPr="00F440F3">
        <w:rPr>
          <w:rFonts w:ascii="David" w:hAnsi="David" w:cs="David"/>
          <w:rtl/>
        </w:rPr>
        <w:t xml:space="preserve"> - אין קשר בין מחיר המוצר למספר ההזמנות</w:t>
      </w:r>
    </w:p>
    <w:p w14:paraId="145B03E9" w14:textId="0A37258D" w:rsidR="00181CD5" w:rsidRPr="00F440F3" w:rsidRDefault="00F03492" w:rsidP="00F03492">
      <w:pPr>
        <w:spacing w:after="120" w:line="240" w:lineRule="auto"/>
        <w:jc w:val="both"/>
        <w:rPr>
          <w:rFonts w:ascii="David" w:hAnsi="David" w:cs="David"/>
          <w:rtl/>
        </w:rPr>
      </w:pPr>
      <w:r w:rsidRPr="00F440F3">
        <w:rPr>
          <w:rFonts w:ascii="David" w:hAnsi="David" w:cs="David"/>
          <w:rtl/>
        </w:rPr>
        <w:tab/>
      </w:r>
      <w:r w:rsidRPr="00F440F3">
        <w:rPr>
          <w:rFonts w:ascii="David" w:hAnsi="David" w:cs="David"/>
        </w:rPr>
        <w:t>H1</w:t>
      </w:r>
      <w:r w:rsidRPr="00F440F3">
        <w:rPr>
          <w:rFonts w:ascii="David" w:hAnsi="David" w:cs="David"/>
          <w:rtl/>
        </w:rPr>
        <w:t xml:space="preserve"> - יש קשר בין מחיר המוצר למספר ההזמנות</w:t>
      </w:r>
    </w:p>
    <w:p w14:paraId="0D437626" w14:textId="4558A927" w:rsidR="00F03492" w:rsidRPr="00F440F3" w:rsidRDefault="00F03492" w:rsidP="00F03492">
      <w:pPr>
        <w:spacing w:after="120" w:line="240" w:lineRule="auto"/>
        <w:jc w:val="both"/>
        <w:rPr>
          <w:rFonts w:ascii="David" w:hAnsi="David" w:cs="David"/>
          <w:rtl/>
        </w:rPr>
      </w:pPr>
      <w:r w:rsidRPr="00F440F3">
        <w:rPr>
          <w:rFonts w:ascii="David" w:hAnsi="David" w:cs="David"/>
          <w:noProof/>
          <w:color w:val="000000"/>
          <w:bdr w:val="none" w:sz="0" w:space="0" w:color="auto" w:frame="1"/>
        </w:rPr>
        <w:drawing>
          <wp:inline distT="0" distB="0" distL="0" distR="0" wp14:anchorId="70F41911" wp14:editId="23EDA8B0">
            <wp:extent cx="3750833" cy="3844232"/>
            <wp:effectExtent l="0" t="0" r="2540" b="4445"/>
            <wp:docPr id="1274751328" name="Picture 2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51328" name="Picture 27" descr="A graph with numbers and lin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552" cy="3861368"/>
                    </a:xfrm>
                    <a:prstGeom prst="rect">
                      <a:avLst/>
                    </a:prstGeom>
                    <a:noFill/>
                    <a:ln>
                      <a:noFill/>
                    </a:ln>
                  </pic:spPr>
                </pic:pic>
              </a:graphicData>
            </a:graphic>
          </wp:inline>
        </w:drawing>
      </w:r>
    </w:p>
    <w:p w14:paraId="6535A450" w14:textId="14B55BB5" w:rsidR="00F03492" w:rsidRPr="00F440F3" w:rsidRDefault="00F03492" w:rsidP="00F03492">
      <w:pPr>
        <w:spacing w:after="120" w:line="240" w:lineRule="auto"/>
        <w:jc w:val="both"/>
        <w:rPr>
          <w:rFonts w:ascii="David" w:hAnsi="David" w:cs="David"/>
          <w:rtl/>
        </w:rPr>
      </w:pPr>
      <w:r w:rsidRPr="00F440F3">
        <w:rPr>
          <w:rFonts w:ascii="David" w:hAnsi="David" w:cs="David"/>
          <w:noProof/>
          <w:color w:val="000000"/>
          <w:bdr w:val="none" w:sz="0" w:space="0" w:color="auto" w:frame="1"/>
        </w:rPr>
        <w:drawing>
          <wp:inline distT="0" distB="0" distL="0" distR="0" wp14:anchorId="2ED35986" wp14:editId="06298B09">
            <wp:extent cx="3283978" cy="741218"/>
            <wp:effectExtent l="0" t="0" r="0" b="1905"/>
            <wp:docPr id="892604488" name="Picture 28" descr="A white backgroun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04488" name="Picture 28" descr="A white background with black numbe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131" cy="742832"/>
                    </a:xfrm>
                    <a:prstGeom prst="rect">
                      <a:avLst/>
                    </a:prstGeom>
                    <a:noFill/>
                    <a:ln>
                      <a:noFill/>
                    </a:ln>
                  </pic:spPr>
                </pic:pic>
              </a:graphicData>
            </a:graphic>
          </wp:inline>
        </w:drawing>
      </w:r>
    </w:p>
    <w:p w14:paraId="34EC0B7B" w14:textId="77777777" w:rsidR="00F03492" w:rsidRPr="00F440F3" w:rsidRDefault="00F03492" w:rsidP="00F03492">
      <w:pPr>
        <w:spacing w:after="120" w:line="240" w:lineRule="auto"/>
        <w:rPr>
          <w:rFonts w:ascii="David" w:hAnsi="David" w:cs="David"/>
        </w:rPr>
      </w:pPr>
      <w:r w:rsidRPr="00F440F3">
        <w:rPr>
          <w:rFonts w:ascii="David" w:hAnsi="David" w:cs="David"/>
        </w:rPr>
        <w:t>R² = 0.0084</w:t>
      </w:r>
      <w:r w:rsidRPr="00F440F3">
        <w:rPr>
          <w:rFonts w:ascii="David" w:hAnsi="David" w:cs="David"/>
          <w:rtl/>
        </w:rPr>
        <w:t>:</w:t>
      </w:r>
    </w:p>
    <w:p w14:paraId="5E81413A" w14:textId="77777777" w:rsidR="00F03492" w:rsidRPr="00F440F3" w:rsidRDefault="00F03492" w:rsidP="00F03492">
      <w:pPr>
        <w:spacing w:after="120" w:line="240" w:lineRule="auto"/>
        <w:rPr>
          <w:rFonts w:ascii="David" w:hAnsi="David" w:cs="David"/>
          <w:rtl/>
        </w:rPr>
      </w:pPr>
      <w:r w:rsidRPr="00F440F3">
        <w:rPr>
          <w:rFonts w:ascii="David" w:hAnsi="David" w:cs="David"/>
          <w:rtl/>
        </w:rPr>
        <w:t>ערך ה-</w:t>
      </w:r>
      <w:r w:rsidRPr="00F440F3">
        <w:rPr>
          <w:rFonts w:ascii="David" w:hAnsi="David" w:cs="David"/>
        </w:rPr>
        <w:t>R²</w:t>
      </w:r>
      <w:r w:rsidRPr="00F440F3">
        <w:rPr>
          <w:rFonts w:ascii="David" w:hAnsi="David" w:cs="David"/>
          <w:rtl/>
        </w:rPr>
        <w:t xml:space="preserve"> מציין כמה מהשונות בנתונים מוסברת על ידי המודל. כאן </w:t>
      </w:r>
      <w:r w:rsidRPr="00F440F3">
        <w:rPr>
          <w:rFonts w:ascii="David" w:hAnsi="David" w:cs="David"/>
        </w:rPr>
        <w:t>R²</w:t>
      </w:r>
      <w:r w:rsidRPr="00F440F3">
        <w:rPr>
          <w:rFonts w:ascii="David" w:hAnsi="David" w:cs="David"/>
          <w:rtl/>
        </w:rPr>
        <w:t xml:space="preserve"> נמוך מאוד (קרוב לאפס), מה שאומר שהמחיר מסביר פחות מ-1% מהשונות במספר ההזמנות. זה מצביע על כך שהקשר בין המשתנים חלש מאוד או לא קיים.</w:t>
      </w:r>
    </w:p>
    <w:p w14:paraId="1FB03C38" w14:textId="77777777" w:rsidR="00F03492" w:rsidRPr="00F440F3" w:rsidRDefault="00F03492" w:rsidP="00F03492">
      <w:pPr>
        <w:spacing w:after="120" w:line="240" w:lineRule="auto"/>
        <w:rPr>
          <w:rFonts w:ascii="David" w:hAnsi="David" w:cs="David"/>
        </w:rPr>
      </w:pPr>
      <w:r w:rsidRPr="00F440F3">
        <w:rPr>
          <w:rFonts w:ascii="David" w:hAnsi="David" w:cs="David"/>
        </w:rPr>
        <w:t>P-Value = 0.5737</w:t>
      </w:r>
      <w:r w:rsidRPr="00F440F3">
        <w:rPr>
          <w:rFonts w:ascii="David" w:hAnsi="David" w:cs="David"/>
          <w:rtl/>
        </w:rPr>
        <w:t>:</w:t>
      </w:r>
    </w:p>
    <w:p w14:paraId="54FC002F" w14:textId="47A2D195" w:rsidR="00F03492" w:rsidRPr="00F440F3" w:rsidRDefault="00F03492" w:rsidP="00F03492">
      <w:pPr>
        <w:spacing w:after="120" w:line="240" w:lineRule="auto"/>
        <w:rPr>
          <w:rFonts w:ascii="David" w:hAnsi="David" w:cs="David"/>
          <w:rtl/>
        </w:rPr>
      </w:pPr>
      <w:r w:rsidRPr="00F440F3">
        <w:rPr>
          <w:rFonts w:ascii="David" w:hAnsi="David" w:cs="David"/>
          <w:rtl/>
        </w:rPr>
        <w:t>ה-</w:t>
      </w:r>
      <w:r w:rsidRPr="00F440F3">
        <w:rPr>
          <w:rFonts w:ascii="David" w:hAnsi="David" w:cs="David"/>
        </w:rPr>
        <w:t>P-Value</w:t>
      </w:r>
      <w:r w:rsidRPr="00F440F3">
        <w:rPr>
          <w:rFonts w:ascii="David" w:hAnsi="David" w:cs="David"/>
          <w:rtl/>
        </w:rPr>
        <w:t xml:space="preserve"> גבוה מ-0.05, מה שאומר שהקשר בין המחיר למספר ההזמנות אינו מובהק סטטיסטית. כלומר, לא ניתן לשלול את ההשערה שאין קשר בין המשתנים.</w:t>
      </w:r>
    </w:p>
    <w:p w14:paraId="6A050FE5" w14:textId="629FF219" w:rsidR="00F03492" w:rsidRPr="00F440F3" w:rsidRDefault="00F03492" w:rsidP="00F03492">
      <w:pPr>
        <w:spacing w:after="120" w:line="240" w:lineRule="auto"/>
        <w:jc w:val="both"/>
        <w:rPr>
          <w:rFonts w:ascii="David" w:hAnsi="David" w:cs="David"/>
          <w:rtl/>
        </w:rPr>
      </w:pPr>
      <w:r w:rsidRPr="00F440F3">
        <w:rPr>
          <w:rFonts w:ascii="David" w:hAnsi="David" w:cs="David"/>
          <w:rtl/>
        </w:rPr>
        <w:t>כלומר, לפי ממצאים אלו נגיד כי ברמת מובהקות של 5% אנחנו לא דוחים את השערת האפס ואומרים שלא קיים קשר בין מחיר המוצר למספר ההזמנות מאותו המוצר. דרך נתון זה נאמר לחברה שסביר להניח כי מחיר המוצר אינו משפיע על המכירות מאותו המוצר.</w:t>
      </w:r>
    </w:p>
    <w:p w14:paraId="51EDBA3E" w14:textId="02C7848E" w:rsidR="00CE77EF" w:rsidRPr="00F440F3" w:rsidRDefault="00CE77EF" w:rsidP="00F03492">
      <w:pPr>
        <w:spacing w:after="120" w:line="240" w:lineRule="auto"/>
        <w:jc w:val="both"/>
        <w:rPr>
          <w:rFonts w:ascii="David" w:hAnsi="David" w:cs="David"/>
          <w:rtl/>
        </w:rPr>
      </w:pPr>
    </w:p>
    <w:p w14:paraId="4B570EF7" w14:textId="2F0F31DF" w:rsidR="00CE77EF" w:rsidRPr="00F440F3" w:rsidRDefault="00CE77EF" w:rsidP="00CE77EF">
      <w:pPr>
        <w:spacing w:after="120" w:line="240" w:lineRule="auto"/>
        <w:jc w:val="both"/>
        <w:rPr>
          <w:rFonts w:ascii="David" w:hAnsi="David" w:cs="David"/>
          <w:b/>
          <w:bCs/>
          <w:u w:val="single"/>
          <w:rtl/>
        </w:rPr>
      </w:pPr>
      <w:r w:rsidRPr="00F440F3">
        <w:rPr>
          <w:rFonts w:ascii="David" w:hAnsi="David" w:cs="David"/>
          <w:b/>
          <w:bCs/>
          <w:u w:val="single"/>
          <w:rtl/>
        </w:rPr>
        <w:t>יישום ד'</w:t>
      </w:r>
      <w:r w:rsidR="003A2363">
        <w:rPr>
          <w:rFonts w:ascii="David" w:hAnsi="David" w:cs="David"/>
          <w:b/>
          <w:bCs/>
          <w:u w:val="single"/>
        </w:rPr>
        <w:t>:</w:t>
      </w:r>
      <w:r w:rsidRPr="00F440F3">
        <w:rPr>
          <w:rFonts w:ascii="David" w:hAnsi="David" w:cs="David"/>
          <w:b/>
          <w:bCs/>
          <w:u w:val="single"/>
          <w:rtl/>
        </w:rPr>
        <w:t xml:space="preserve"> ויזואליזציה מתקדמת</w:t>
      </w:r>
    </w:p>
    <w:p w14:paraId="0D60D248" w14:textId="77777777" w:rsidR="001C685B" w:rsidRPr="001C685B" w:rsidRDefault="001C685B" w:rsidP="001C685B">
      <w:pPr>
        <w:spacing w:after="120" w:line="240" w:lineRule="auto"/>
        <w:rPr>
          <w:rFonts w:ascii="David" w:hAnsi="David" w:cs="David"/>
        </w:rPr>
      </w:pPr>
      <w:r w:rsidRPr="001C685B">
        <w:rPr>
          <w:rFonts w:ascii="David" w:hAnsi="David" w:cs="David"/>
          <w:u w:val="single"/>
          <w:rtl/>
        </w:rPr>
        <w:t xml:space="preserve">תרשים </w:t>
      </w:r>
      <w:r w:rsidRPr="001C685B">
        <w:rPr>
          <w:rFonts w:ascii="David" w:hAnsi="David" w:cs="David"/>
          <w:u w:val="single"/>
        </w:rPr>
        <w:t>Sunburst</w:t>
      </w:r>
    </w:p>
    <w:p w14:paraId="566FC6A8" w14:textId="77777777" w:rsidR="001C685B" w:rsidRPr="001C685B" w:rsidRDefault="001C685B" w:rsidP="001C685B">
      <w:pPr>
        <w:spacing w:after="120" w:line="240" w:lineRule="auto"/>
        <w:rPr>
          <w:rFonts w:ascii="David" w:hAnsi="David" w:cs="David"/>
          <w:rtl/>
        </w:rPr>
      </w:pPr>
      <w:r w:rsidRPr="001C685B">
        <w:rPr>
          <w:rFonts w:ascii="David" w:hAnsi="David" w:cs="David"/>
          <w:rtl/>
        </w:rPr>
        <w:t>תיאור התרשים:</w:t>
      </w:r>
    </w:p>
    <w:p w14:paraId="19250535" w14:textId="77777777" w:rsidR="001C685B" w:rsidRPr="001C685B" w:rsidRDefault="001C685B" w:rsidP="001C685B">
      <w:pPr>
        <w:spacing w:after="120" w:line="240" w:lineRule="auto"/>
        <w:rPr>
          <w:rFonts w:ascii="David" w:hAnsi="David" w:cs="David"/>
          <w:rtl/>
        </w:rPr>
      </w:pPr>
      <w:r w:rsidRPr="001C685B">
        <w:rPr>
          <w:rFonts w:ascii="David" w:hAnsi="David" w:cs="David"/>
          <w:rtl/>
        </w:rPr>
        <w:t xml:space="preserve">תרשים </w:t>
      </w:r>
      <w:r w:rsidRPr="001C685B">
        <w:rPr>
          <w:rFonts w:ascii="David" w:hAnsi="David" w:cs="David"/>
        </w:rPr>
        <w:t>Sunburst</w:t>
      </w:r>
      <w:r w:rsidRPr="001C685B">
        <w:rPr>
          <w:rFonts w:ascii="David" w:hAnsi="David" w:cs="David"/>
          <w:rtl/>
        </w:rPr>
        <w:t xml:space="preserve"> שנוצר באמצעות </w:t>
      </w:r>
      <w:proofErr w:type="spellStart"/>
      <w:r w:rsidRPr="001C685B">
        <w:rPr>
          <w:rFonts w:ascii="David" w:hAnsi="David" w:cs="David"/>
        </w:rPr>
        <w:t>ShowMeMore</w:t>
      </w:r>
      <w:proofErr w:type="spellEnd"/>
      <w:r w:rsidRPr="001C685B">
        <w:rPr>
          <w:rFonts w:ascii="David" w:hAnsi="David" w:cs="David"/>
          <w:rtl/>
        </w:rPr>
        <w:t xml:space="preserve"> ב-</w:t>
      </w:r>
      <w:r w:rsidRPr="001C685B">
        <w:rPr>
          <w:rFonts w:ascii="David" w:hAnsi="David" w:cs="David"/>
        </w:rPr>
        <w:t>Tableau</w:t>
      </w:r>
      <w:r w:rsidRPr="001C685B">
        <w:rPr>
          <w:rFonts w:ascii="David" w:hAnsi="David" w:cs="David"/>
          <w:rtl/>
        </w:rPr>
        <w:t xml:space="preserve"> מציג נתונים היררכיים באמצעות מעגלים מרובי שכבות. בתרשים זה מוצגות רמות שונות: תפקיד (</w:t>
      </w:r>
      <w:r w:rsidRPr="001C685B">
        <w:rPr>
          <w:rFonts w:ascii="David" w:hAnsi="David" w:cs="David"/>
        </w:rPr>
        <w:t>Position</w:t>
      </w:r>
      <w:r w:rsidRPr="001C685B">
        <w:rPr>
          <w:rFonts w:ascii="David" w:hAnsi="David" w:cs="David"/>
          <w:rtl/>
        </w:rPr>
        <w:t>), מגדר (</w:t>
      </w:r>
      <w:r w:rsidRPr="001C685B">
        <w:rPr>
          <w:rFonts w:ascii="David" w:hAnsi="David" w:cs="David"/>
        </w:rPr>
        <w:t>Gender</w:t>
      </w:r>
      <w:r w:rsidRPr="001C685B">
        <w:rPr>
          <w:rFonts w:ascii="David" w:hAnsi="David" w:cs="David"/>
          <w:rtl/>
        </w:rPr>
        <w:t>), וניסיון (</w:t>
      </w:r>
      <w:r w:rsidRPr="001C685B">
        <w:rPr>
          <w:rFonts w:ascii="David" w:hAnsi="David" w:cs="David"/>
        </w:rPr>
        <w:t>Experience Class</w:t>
      </w:r>
      <w:r w:rsidRPr="001C685B">
        <w:rPr>
          <w:rFonts w:ascii="David" w:hAnsi="David" w:cs="David"/>
          <w:rtl/>
        </w:rPr>
        <w:t>), תוך הצגת סך השכר הממוצע בכל רמה ורמה.</w:t>
      </w:r>
    </w:p>
    <w:p w14:paraId="3C45847E" w14:textId="77777777" w:rsidR="001C685B" w:rsidRPr="001C685B" w:rsidRDefault="001C685B" w:rsidP="001C685B">
      <w:pPr>
        <w:spacing w:after="120" w:line="240" w:lineRule="auto"/>
        <w:rPr>
          <w:rFonts w:ascii="David" w:hAnsi="David" w:cs="David"/>
          <w:rtl/>
        </w:rPr>
      </w:pPr>
      <w:r w:rsidRPr="001C685B">
        <w:rPr>
          <w:rFonts w:ascii="David" w:hAnsi="David" w:cs="David"/>
          <w:rtl/>
        </w:rPr>
        <w:t>תובנות עסקיות:</w:t>
      </w:r>
    </w:p>
    <w:p w14:paraId="51F89F21" w14:textId="77777777" w:rsidR="001C685B" w:rsidRPr="001C685B" w:rsidRDefault="001C685B" w:rsidP="00CA25EF">
      <w:pPr>
        <w:numPr>
          <w:ilvl w:val="0"/>
          <w:numId w:val="10"/>
        </w:numPr>
        <w:spacing w:after="120" w:line="240" w:lineRule="auto"/>
        <w:rPr>
          <w:rFonts w:ascii="David" w:hAnsi="David" w:cs="David"/>
          <w:rtl/>
        </w:rPr>
      </w:pPr>
      <w:r w:rsidRPr="001C685B">
        <w:rPr>
          <w:rFonts w:ascii="David" w:hAnsi="David" w:cs="David"/>
          <w:rtl/>
        </w:rPr>
        <w:t>זיהוי פערי שכר בארגון, לדוגמה בין מגדרים או בין רמות ניסיון.</w:t>
      </w:r>
    </w:p>
    <w:p w14:paraId="49FD8829" w14:textId="77777777" w:rsidR="001C685B" w:rsidRPr="001C685B" w:rsidRDefault="001C685B" w:rsidP="00CA25EF">
      <w:pPr>
        <w:numPr>
          <w:ilvl w:val="0"/>
          <w:numId w:val="10"/>
        </w:numPr>
        <w:spacing w:after="120" w:line="240" w:lineRule="auto"/>
        <w:rPr>
          <w:rFonts w:ascii="David" w:hAnsi="David" w:cs="David"/>
          <w:rtl/>
        </w:rPr>
      </w:pPr>
      <w:r w:rsidRPr="001C685B">
        <w:rPr>
          <w:rFonts w:ascii="David" w:hAnsi="David" w:cs="David"/>
          <w:rtl/>
        </w:rPr>
        <w:t>ניתוח תרומת תפקידים מסוימים לשכר הכולל.</w:t>
      </w:r>
    </w:p>
    <w:p w14:paraId="1E5D5833" w14:textId="77777777" w:rsidR="001C685B" w:rsidRPr="001C685B" w:rsidRDefault="001C685B" w:rsidP="00CA25EF">
      <w:pPr>
        <w:numPr>
          <w:ilvl w:val="0"/>
          <w:numId w:val="10"/>
        </w:numPr>
        <w:spacing w:after="120" w:line="240" w:lineRule="auto"/>
        <w:rPr>
          <w:rFonts w:ascii="David" w:hAnsi="David" w:cs="David"/>
          <w:rtl/>
        </w:rPr>
      </w:pPr>
      <w:r w:rsidRPr="001C685B">
        <w:rPr>
          <w:rFonts w:ascii="David" w:hAnsi="David" w:cs="David"/>
          <w:rtl/>
        </w:rPr>
        <w:t>זיהוי מוקדי עלויות לצורך שיפור היעילות התקציבית.</w:t>
      </w:r>
    </w:p>
    <w:p w14:paraId="7E0D650E" w14:textId="77777777" w:rsidR="001C685B" w:rsidRPr="001C685B" w:rsidRDefault="001C685B" w:rsidP="001C685B">
      <w:pPr>
        <w:spacing w:after="120" w:line="240" w:lineRule="auto"/>
        <w:rPr>
          <w:rFonts w:ascii="David" w:hAnsi="David" w:cs="David"/>
          <w:rtl/>
        </w:rPr>
      </w:pPr>
      <w:r w:rsidRPr="001C685B">
        <w:rPr>
          <w:rFonts w:ascii="David" w:hAnsi="David" w:cs="David"/>
          <w:rtl/>
        </w:rPr>
        <w:t>יתרונות על פני תרשימים סטנדרטיים:</w:t>
      </w:r>
    </w:p>
    <w:p w14:paraId="62EAC3B1" w14:textId="77777777" w:rsidR="001C685B" w:rsidRPr="001C685B" w:rsidRDefault="001C685B" w:rsidP="001C685B">
      <w:pPr>
        <w:spacing w:after="120" w:line="240" w:lineRule="auto"/>
        <w:rPr>
          <w:rFonts w:ascii="David" w:hAnsi="David" w:cs="David"/>
          <w:rtl/>
        </w:rPr>
      </w:pPr>
      <w:r w:rsidRPr="001C685B">
        <w:rPr>
          <w:rFonts w:ascii="David" w:hAnsi="David" w:cs="David"/>
          <w:rtl/>
        </w:rPr>
        <w:t xml:space="preserve">בניגוד לתרשימי עוגה או עמודות, </w:t>
      </w:r>
      <w:r w:rsidRPr="001C685B">
        <w:rPr>
          <w:rFonts w:ascii="David" w:hAnsi="David" w:cs="David"/>
        </w:rPr>
        <w:t>Sunburst</w:t>
      </w:r>
      <w:r w:rsidRPr="001C685B">
        <w:rPr>
          <w:rFonts w:ascii="David" w:hAnsi="David" w:cs="David"/>
          <w:rtl/>
        </w:rPr>
        <w:t xml:space="preserve"> מספק חוויית משתמש מגוונת ומאפשר ניתוח רב-רמות בצורה ויזואלית קלה להבנה.</w:t>
      </w:r>
    </w:p>
    <w:p w14:paraId="3C7DA9BD" w14:textId="77777777" w:rsidR="004154D2" w:rsidRDefault="001C685B" w:rsidP="004154D2">
      <w:pPr>
        <w:spacing w:after="120" w:line="240" w:lineRule="auto"/>
        <w:rPr>
          <w:rFonts w:ascii="David" w:hAnsi="David" w:cs="David"/>
          <w:u w:val="single"/>
        </w:rPr>
      </w:pPr>
      <w:r w:rsidRPr="00F440F3">
        <w:rPr>
          <w:rFonts w:ascii="David" w:hAnsi="David" w:cs="David"/>
        </w:rPr>
        <w:drawing>
          <wp:inline distT="0" distB="0" distL="0" distR="0" wp14:anchorId="41FFCCCE" wp14:editId="07B47CAF">
            <wp:extent cx="3410033" cy="3290752"/>
            <wp:effectExtent l="0" t="0" r="0" b="5080"/>
            <wp:docPr id="19129901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239" cy="3293846"/>
                    </a:xfrm>
                    <a:prstGeom prst="rect">
                      <a:avLst/>
                    </a:prstGeom>
                    <a:noFill/>
                    <a:ln>
                      <a:noFill/>
                    </a:ln>
                  </pic:spPr>
                </pic:pic>
              </a:graphicData>
            </a:graphic>
          </wp:inline>
        </w:drawing>
      </w:r>
      <w:r w:rsidRPr="001C685B">
        <w:rPr>
          <w:rFonts w:ascii="David" w:hAnsi="David" w:cs="David"/>
          <w:u w:val="single"/>
          <w:rtl/>
        </w:rPr>
        <w:br/>
      </w:r>
    </w:p>
    <w:p w14:paraId="6FE95A3B" w14:textId="77777777" w:rsidR="004154D2" w:rsidRDefault="004154D2">
      <w:pPr>
        <w:bidi w:val="0"/>
        <w:spacing w:after="0" w:line="240" w:lineRule="auto"/>
        <w:rPr>
          <w:rFonts w:ascii="David" w:hAnsi="David" w:cs="David"/>
          <w:u w:val="single"/>
        </w:rPr>
      </w:pPr>
      <w:r>
        <w:rPr>
          <w:rFonts w:ascii="David" w:hAnsi="David" w:cs="David"/>
          <w:u w:val="single"/>
        </w:rPr>
        <w:br w:type="page"/>
      </w:r>
    </w:p>
    <w:p w14:paraId="63625602" w14:textId="3BE589EF" w:rsidR="001C685B" w:rsidRPr="001C685B" w:rsidRDefault="001C685B" w:rsidP="004154D2">
      <w:pPr>
        <w:spacing w:after="120" w:line="240" w:lineRule="auto"/>
        <w:rPr>
          <w:rFonts w:ascii="David" w:hAnsi="David" w:cs="David"/>
          <w:u w:val="single"/>
          <w:rtl/>
        </w:rPr>
      </w:pPr>
      <w:r w:rsidRPr="001C685B">
        <w:rPr>
          <w:rFonts w:ascii="David" w:hAnsi="David" w:cs="David"/>
          <w:u w:val="single"/>
          <w:rtl/>
        </w:rPr>
        <w:lastRenderedPageBreak/>
        <w:br/>
        <w:t xml:space="preserve">תרשים </w:t>
      </w:r>
      <w:r w:rsidRPr="001C685B">
        <w:rPr>
          <w:rFonts w:ascii="David" w:hAnsi="David" w:cs="David"/>
          <w:u w:val="single"/>
        </w:rPr>
        <w:t>Ridgeline</w:t>
      </w:r>
    </w:p>
    <w:p w14:paraId="4E8A7C78" w14:textId="77777777" w:rsidR="001C685B" w:rsidRPr="001C685B" w:rsidRDefault="001C685B" w:rsidP="001C685B">
      <w:pPr>
        <w:spacing w:after="120" w:line="240" w:lineRule="auto"/>
        <w:rPr>
          <w:rFonts w:ascii="David" w:hAnsi="David" w:cs="David"/>
          <w:rtl/>
        </w:rPr>
      </w:pPr>
      <w:r w:rsidRPr="001C685B">
        <w:rPr>
          <w:rFonts w:ascii="David" w:hAnsi="David" w:cs="David"/>
          <w:rtl/>
        </w:rPr>
        <w:t>תיאור התרשים:</w:t>
      </w:r>
    </w:p>
    <w:p w14:paraId="31D5D718" w14:textId="77777777" w:rsidR="001C685B" w:rsidRPr="001C685B" w:rsidRDefault="001C685B" w:rsidP="001C685B">
      <w:pPr>
        <w:spacing w:after="120" w:line="240" w:lineRule="auto"/>
        <w:rPr>
          <w:rFonts w:ascii="David" w:hAnsi="David" w:cs="David"/>
          <w:rtl/>
        </w:rPr>
      </w:pPr>
      <w:r w:rsidRPr="001C685B">
        <w:rPr>
          <w:rFonts w:ascii="David" w:hAnsi="David" w:cs="David"/>
          <w:rtl/>
        </w:rPr>
        <w:t xml:space="preserve">תרשים </w:t>
      </w:r>
      <w:r w:rsidRPr="001C685B">
        <w:rPr>
          <w:rFonts w:ascii="David" w:hAnsi="David" w:cs="David"/>
        </w:rPr>
        <w:t>Ridgeline</w:t>
      </w:r>
      <w:r w:rsidRPr="001C685B">
        <w:rPr>
          <w:rFonts w:ascii="David" w:hAnsi="David" w:cs="David"/>
          <w:rtl/>
        </w:rPr>
        <w:t xml:space="preserve"> שנוצר באמצעות </w:t>
      </w:r>
      <w:proofErr w:type="spellStart"/>
      <w:r w:rsidRPr="001C685B">
        <w:rPr>
          <w:rFonts w:ascii="David" w:hAnsi="David" w:cs="David"/>
        </w:rPr>
        <w:t>ShowMeMore</w:t>
      </w:r>
      <w:proofErr w:type="spellEnd"/>
      <w:r w:rsidRPr="001C685B">
        <w:rPr>
          <w:rFonts w:ascii="David" w:hAnsi="David" w:cs="David"/>
          <w:rtl/>
        </w:rPr>
        <w:t xml:space="preserve"> ב-</w:t>
      </w:r>
      <w:r w:rsidRPr="001C685B">
        <w:rPr>
          <w:rFonts w:ascii="David" w:hAnsi="David" w:cs="David"/>
        </w:rPr>
        <w:t>Tableau</w:t>
      </w:r>
      <w:r w:rsidRPr="001C685B">
        <w:rPr>
          <w:rFonts w:ascii="David" w:hAnsi="David" w:cs="David"/>
          <w:rtl/>
        </w:rPr>
        <w:t>, מציג התפלגות הכנסות (</w:t>
      </w:r>
      <w:r w:rsidRPr="001C685B">
        <w:rPr>
          <w:rFonts w:ascii="David" w:hAnsi="David" w:cs="David"/>
        </w:rPr>
        <w:t>Revenue</w:t>
      </w:r>
      <w:r w:rsidRPr="001C685B">
        <w:rPr>
          <w:rFonts w:ascii="David" w:hAnsi="David" w:cs="David"/>
          <w:rtl/>
        </w:rPr>
        <w:t>) לפי קטגוריות מוצרים שונות, כמו סבונים לתינוקות, סבונים ריחניים ועוד. כל שכבה מייצגת קטגוריה אחרת, עם התפלגות צפיפות לאורך ציר ה-</w:t>
      </w:r>
      <w:r w:rsidRPr="001C685B">
        <w:rPr>
          <w:rFonts w:ascii="David" w:hAnsi="David" w:cs="David"/>
        </w:rPr>
        <w:t>X</w:t>
      </w:r>
      <w:r w:rsidRPr="001C685B">
        <w:rPr>
          <w:rFonts w:ascii="David" w:hAnsi="David" w:cs="David"/>
          <w:rtl/>
        </w:rPr>
        <w:t>.</w:t>
      </w:r>
    </w:p>
    <w:p w14:paraId="73A982D7" w14:textId="77777777" w:rsidR="001C685B" w:rsidRPr="001C685B" w:rsidRDefault="001C685B" w:rsidP="001C685B">
      <w:pPr>
        <w:spacing w:after="120" w:line="240" w:lineRule="auto"/>
        <w:rPr>
          <w:rFonts w:ascii="David" w:hAnsi="David" w:cs="David"/>
          <w:rtl/>
        </w:rPr>
      </w:pPr>
      <w:r w:rsidRPr="001C685B">
        <w:rPr>
          <w:rFonts w:ascii="David" w:hAnsi="David" w:cs="David"/>
          <w:rtl/>
        </w:rPr>
        <w:t>תובנות עסקיות:</w:t>
      </w:r>
    </w:p>
    <w:p w14:paraId="490D6B1D" w14:textId="77777777" w:rsidR="001C685B" w:rsidRPr="001C685B" w:rsidRDefault="001C685B" w:rsidP="00CA25EF">
      <w:pPr>
        <w:numPr>
          <w:ilvl w:val="0"/>
          <w:numId w:val="11"/>
        </w:numPr>
        <w:spacing w:after="120" w:line="240" w:lineRule="auto"/>
        <w:rPr>
          <w:rFonts w:ascii="David" w:hAnsi="David" w:cs="David"/>
          <w:rtl/>
        </w:rPr>
      </w:pPr>
      <w:r w:rsidRPr="001C685B">
        <w:rPr>
          <w:rFonts w:ascii="David" w:hAnsi="David" w:cs="David"/>
          <w:rtl/>
        </w:rPr>
        <w:t>זיהוי קטגוריות מוצרים מובילות מבחינת הכנסות.</w:t>
      </w:r>
    </w:p>
    <w:p w14:paraId="22D31EDD" w14:textId="77777777" w:rsidR="001C685B" w:rsidRPr="001C685B" w:rsidRDefault="001C685B" w:rsidP="00CA25EF">
      <w:pPr>
        <w:numPr>
          <w:ilvl w:val="0"/>
          <w:numId w:val="11"/>
        </w:numPr>
        <w:spacing w:after="120" w:line="240" w:lineRule="auto"/>
        <w:rPr>
          <w:rFonts w:ascii="David" w:hAnsi="David" w:cs="David"/>
          <w:rtl/>
        </w:rPr>
      </w:pPr>
      <w:r w:rsidRPr="001C685B">
        <w:rPr>
          <w:rFonts w:ascii="David" w:hAnsi="David" w:cs="David"/>
          <w:rtl/>
        </w:rPr>
        <w:t>ניתוח דפוסים ייחודיים או חריגות בקטגוריות מסוימות.</w:t>
      </w:r>
    </w:p>
    <w:p w14:paraId="1853CA45" w14:textId="77777777" w:rsidR="001C685B" w:rsidRPr="001C685B" w:rsidRDefault="001C685B" w:rsidP="00CA25EF">
      <w:pPr>
        <w:numPr>
          <w:ilvl w:val="0"/>
          <w:numId w:val="11"/>
        </w:numPr>
        <w:spacing w:after="120" w:line="240" w:lineRule="auto"/>
        <w:rPr>
          <w:rFonts w:ascii="David" w:hAnsi="David" w:cs="David"/>
          <w:rtl/>
        </w:rPr>
      </w:pPr>
      <w:r w:rsidRPr="001C685B">
        <w:rPr>
          <w:rFonts w:ascii="David" w:hAnsi="David" w:cs="David"/>
          <w:rtl/>
        </w:rPr>
        <w:t>זיהוי הזדמנויות להשקעה בשיווק או תמחור מחדש.</w:t>
      </w:r>
    </w:p>
    <w:p w14:paraId="61838591" w14:textId="77777777" w:rsidR="001C685B" w:rsidRPr="001C685B" w:rsidRDefault="001C685B" w:rsidP="001C685B">
      <w:pPr>
        <w:spacing w:after="120" w:line="240" w:lineRule="auto"/>
        <w:rPr>
          <w:rFonts w:ascii="David" w:hAnsi="David" w:cs="David"/>
          <w:rtl/>
        </w:rPr>
      </w:pPr>
      <w:r w:rsidRPr="001C685B">
        <w:rPr>
          <w:rFonts w:ascii="David" w:hAnsi="David" w:cs="David"/>
          <w:rtl/>
        </w:rPr>
        <w:t>יתרונות על פני תרשימים סטנדרטיים:</w:t>
      </w:r>
    </w:p>
    <w:p w14:paraId="0DA7F6FA" w14:textId="77777777" w:rsidR="001C685B" w:rsidRPr="001C685B" w:rsidRDefault="001C685B" w:rsidP="001C685B">
      <w:pPr>
        <w:spacing w:after="120" w:line="240" w:lineRule="auto"/>
        <w:rPr>
          <w:rFonts w:ascii="David" w:hAnsi="David" w:cs="David"/>
          <w:rtl/>
        </w:rPr>
      </w:pPr>
      <w:r w:rsidRPr="001C685B">
        <w:rPr>
          <w:rFonts w:ascii="David" w:hAnsi="David" w:cs="David"/>
          <w:rtl/>
        </w:rPr>
        <w:t xml:space="preserve">בניגוד לתרשימי עמודות או פיזור, </w:t>
      </w:r>
      <w:r w:rsidRPr="001C685B">
        <w:rPr>
          <w:rFonts w:ascii="David" w:hAnsi="David" w:cs="David"/>
        </w:rPr>
        <w:t>Ridgeline</w:t>
      </w:r>
      <w:r w:rsidRPr="001C685B">
        <w:rPr>
          <w:rFonts w:ascii="David" w:hAnsi="David" w:cs="David"/>
          <w:rtl/>
        </w:rPr>
        <w:t xml:space="preserve"> מציג עומק אנליטי רב עם ויזואליזציה שממחישה נתונים בצורה ממוקדת. התרשים חוסך עומס ויזואלי בהשוואה לתרשימים מסורתיים.</w:t>
      </w:r>
    </w:p>
    <w:p w14:paraId="2F5CB0FD" w14:textId="162DF2BE" w:rsidR="007E1E38" w:rsidRPr="00F440F3" w:rsidRDefault="001C685B" w:rsidP="001C685B">
      <w:pPr>
        <w:spacing w:after="120" w:line="240" w:lineRule="auto"/>
        <w:rPr>
          <w:rFonts w:ascii="David" w:hAnsi="David" w:cs="David"/>
          <w:rtl/>
        </w:rPr>
      </w:pPr>
      <w:r w:rsidRPr="00F440F3">
        <w:rPr>
          <w:rFonts w:ascii="David" w:hAnsi="David" w:cs="David"/>
          <w:rtl/>
        </w:rPr>
        <w:t xml:space="preserve"> </w:t>
      </w:r>
      <w:r w:rsidR="00CA25EF" w:rsidRPr="00F440F3">
        <w:rPr>
          <w:rFonts w:ascii="David" w:hAnsi="David" w:cs="David"/>
          <w:noProof/>
          <w:color w:val="000000"/>
          <w:bdr w:val="none" w:sz="0" w:space="0" w:color="auto" w:frame="1"/>
        </w:rPr>
        <w:drawing>
          <wp:inline distT="0" distB="0" distL="0" distR="0" wp14:anchorId="04FE7245" wp14:editId="2141932D">
            <wp:extent cx="4476459" cy="3219087"/>
            <wp:effectExtent l="0" t="0" r="635" b="635"/>
            <wp:docPr id="2145843459" name="Picture 31" descr="A graph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43459" name="Picture 31" descr="A graph of different colored shap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4243" cy="3224684"/>
                    </a:xfrm>
                    <a:prstGeom prst="rect">
                      <a:avLst/>
                    </a:prstGeom>
                    <a:noFill/>
                    <a:ln>
                      <a:noFill/>
                    </a:ln>
                  </pic:spPr>
                </pic:pic>
              </a:graphicData>
            </a:graphic>
          </wp:inline>
        </w:drawing>
      </w:r>
    </w:p>
    <w:sectPr w:rsidR="007E1E38" w:rsidRPr="00F440F3" w:rsidSect="007922EA">
      <w:headerReference w:type="default" r:id="rId20"/>
      <w:pgSz w:w="12240" w:h="15840"/>
      <w:pgMar w:top="1440" w:right="1183" w:bottom="1276"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34E41" w14:textId="77777777" w:rsidR="007922EA" w:rsidRDefault="007922EA" w:rsidP="007B6391">
      <w:pPr>
        <w:spacing w:after="0" w:line="240" w:lineRule="auto"/>
      </w:pPr>
      <w:r>
        <w:separator/>
      </w:r>
    </w:p>
  </w:endnote>
  <w:endnote w:type="continuationSeparator" w:id="0">
    <w:p w14:paraId="2AA2E944" w14:textId="77777777" w:rsidR="007922EA" w:rsidRDefault="007922EA" w:rsidP="007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31E22" w14:textId="77777777" w:rsidR="007922EA" w:rsidRDefault="007922EA" w:rsidP="007B6391">
      <w:pPr>
        <w:spacing w:after="0" w:line="240" w:lineRule="auto"/>
      </w:pPr>
      <w:r>
        <w:separator/>
      </w:r>
    </w:p>
  </w:footnote>
  <w:footnote w:type="continuationSeparator" w:id="0">
    <w:p w14:paraId="6821E7D3" w14:textId="77777777" w:rsidR="007922EA" w:rsidRDefault="007922EA" w:rsidP="007B6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9752" w:type="dxa"/>
      <w:tblBorders>
        <w:bottom w:val="single" w:sz="4" w:space="0" w:color="1F497D"/>
      </w:tblBorders>
      <w:tblLayout w:type="fixed"/>
      <w:tblLook w:val="04A0" w:firstRow="1" w:lastRow="0" w:firstColumn="1" w:lastColumn="0" w:noHBand="0" w:noVBand="1"/>
    </w:tblPr>
    <w:tblGrid>
      <w:gridCol w:w="526"/>
      <w:gridCol w:w="3839"/>
      <w:gridCol w:w="5387"/>
    </w:tblGrid>
    <w:tr w:rsidR="007B6391" w:rsidRPr="00FD64AF" w14:paraId="3D0075B9" w14:textId="77777777" w:rsidTr="007B6391">
      <w:tc>
        <w:tcPr>
          <w:tcW w:w="526" w:type="dxa"/>
          <w:vMerge w:val="restart"/>
          <w:vAlign w:val="center"/>
        </w:tcPr>
        <w:p w14:paraId="2A27AB06" w14:textId="77777777" w:rsidR="007B6391" w:rsidRPr="00FD64AF" w:rsidRDefault="007B6391" w:rsidP="00B558C7">
          <w:pPr>
            <w:pStyle w:val="Header"/>
            <w:jc w:val="center"/>
            <w:rPr>
              <w:rFonts w:asciiTheme="minorBidi" w:hAnsiTheme="minorBidi" w:cstheme="minorBidi"/>
              <w:rtl/>
            </w:rPr>
          </w:pPr>
          <w:r w:rsidRPr="00FD64AF">
            <w:rPr>
              <w:rFonts w:asciiTheme="minorBidi" w:hAnsiTheme="minorBidi" w:cstheme="minorBidi"/>
              <w:noProof/>
            </w:rPr>
            <w:drawing>
              <wp:inline distT="0" distB="0" distL="0" distR="0" wp14:anchorId="0439CA2D" wp14:editId="380DC37D">
                <wp:extent cx="200025" cy="285750"/>
                <wp:effectExtent l="0" t="0" r="9525" b="0"/>
                <wp:docPr id="2" name="Picture 2"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3839" w:type="dxa"/>
        </w:tcPr>
        <w:p w14:paraId="4ED8C9F7" w14:textId="77777777" w:rsidR="007B6391" w:rsidRPr="00FD64AF" w:rsidRDefault="007B6391" w:rsidP="00B558C7">
          <w:pPr>
            <w:pStyle w:val="Header"/>
            <w:rPr>
              <w:rFonts w:asciiTheme="minorBidi" w:hAnsiTheme="minorBidi" w:cstheme="minorBidi"/>
              <w:b/>
              <w:bCs/>
              <w:w w:val="110"/>
              <w:sz w:val="22"/>
              <w:szCs w:val="22"/>
              <w:rtl/>
            </w:rPr>
          </w:pPr>
          <w:r w:rsidRPr="00FD64AF">
            <w:rPr>
              <w:rFonts w:asciiTheme="minorBidi" w:hAnsiTheme="minorBidi" w:cstheme="minorBidi"/>
              <w:b/>
              <w:bCs/>
              <w:w w:val="110"/>
              <w:sz w:val="22"/>
              <w:szCs w:val="22"/>
              <w:rtl/>
            </w:rPr>
            <w:t>אוניברסיטת בן גוריון בנגב</w:t>
          </w:r>
        </w:p>
      </w:tc>
      <w:tc>
        <w:tcPr>
          <w:tcW w:w="5387" w:type="dxa"/>
          <w:vMerge w:val="restart"/>
        </w:tcPr>
        <w:p w14:paraId="6DC8D8D4" w14:textId="143C4DC3" w:rsidR="007B6391" w:rsidRPr="00FD64AF" w:rsidRDefault="00AA6251" w:rsidP="00AA6251">
          <w:pPr>
            <w:pStyle w:val="Header"/>
            <w:jc w:val="right"/>
            <w:rPr>
              <w:rFonts w:asciiTheme="minorBidi" w:hAnsiTheme="minorBidi" w:cstheme="minorBidi"/>
              <w:b/>
              <w:bCs/>
              <w:sz w:val="22"/>
              <w:szCs w:val="22"/>
              <w:rtl/>
            </w:rPr>
          </w:pPr>
          <w:r w:rsidRPr="00FD64AF">
            <w:rPr>
              <w:rFonts w:asciiTheme="minorBidi" w:hAnsiTheme="minorBidi" w:cstheme="minorBidi"/>
              <w:b/>
              <w:bCs/>
              <w:sz w:val="22"/>
              <w:szCs w:val="22"/>
              <w:rtl/>
            </w:rPr>
            <w:t>מערכות בינה עסקית</w:t>
          </w:r>
          <w:r w:rsidR="008077DA">
            <w:rPr>
              <w:rFonts w:asciiTheme="minorBidi" w:hAnsiTheme="minorBidi" w:cstheme="minorBidi" w:hint="cs"/>
              <w:b/>
              <w:bCs/>
              <w:sz w:val="22"/>
              <w:szCs w:val="22"/>
              <w:rtl/>
            </w:rPr>
            <w:t xml:space="preserve"> - </w:t>
          </w:r>
          <w:r w:rsidR="008077DA">
            <w:rPr>
              <w:rFonts w:asciiTheme="minorBidi" w:hAnsiTheme="minorBidi" w:cstheme="minorBidi" w:hint="cs"/>
              <w:b/>
              <w:bCs/>
              <w:sz w:val="22"/>
              <w:szCs w:val="22"/>
            </w:rPr>
            <w:t>BI</w:t>
          </w:r>
          <w:r w:rsidR="007B6391" w:rsidRPr="00FD64AF">
            <w:rPr>
              <w:rFonts w:asciiTheme="minorBidi" w:hAnsiTheme="minorBidi" w:cstheme="minorBidi"/>
              <w:b/>
              <w:bCs/>
              <w:sz w:val="22"/>
              <w:szCs w:val="22"/>
              <w:rtl/>
            </w:rPr>
            <w:t xml:space="preserve"> (</w:t>
          </w:r>
          <w:r w:rsidR="007B6391" w:rsidRPr="00FD64AF">
            <w:rPr>
              <w:rFonts w:asciiTheme="minorBidi" w:hAnsiTheme="minorBidi" w:cstheme="minorBidi"/>
              <w:b/>
              <w:bCs/>
              <w:sz w:val="22"/>
              <w:szCs w:val="22"/>
            </w:rPr>
            <w:t>364-1-1171</w:t>
          </w:r>
          <w:r w:rsidR="007B6391" w:rsidRPr="00FD64AF">
            <w:rPr>
              <w:rFonts w:asciiTheme="minorBidi" w:hAnsiTheme="minorBidi" w:cstheme="minorBidi"/>
              <w:b/>
              <w:bCs/>
              <w:sz w:val="22"/>
              <w:szCs w:val="22"/>
              <w:rtl/>
            </w:rPr>
            <w:t>)</w:t>
          </w:r>
        </w:p>
        <w:p w14:paraId="4D331D86" w14:textId="33E72AD0" w:rsidR="007B6391" w:rsidRPr="00FD64AF" w:rsidRDefault="007B6391" w:rsidP="00C926DC">
          <w:pPr>
            <w:pStyle w:val="Header"/>
            <w:jc w:val="right"/>
            <w:rPr>
              <w:rFonts w:asciiTheme="minorBidi" w:hAnsiTheme="minorBidi" w:cstheme="minorBidi"/>
              <w:b/>
              <w:bCs/>
              <w:sz w:val="22"/>
              <w:szCs w:val="22"/>
              <w:rtl/>
            </w:rPr>
          </w:pPr>
          <w:r w:rsidRPr="00FD64AF">
            <w:rPr>
              <w:rFonts w:asciiTheme="minorBidi" w:hAnsiTheme="minorBidi" w:cstheme="minorBidi"/>
              <w:b/>
              <w:bCs/>
              <w:sz w:val="22"/>
              <w:szCs w:val="22"/>
              <w:rtl/>
            </w:rPr>
            <w:t xml:space="preserve">פרויקט - חלק </w:t>
          </w:r>
          <w:r w:rsidR="00357203" w:rsidRPr="00FD64AF">
            <w:rPr>
              <w:rFonts w:asciiTheme="minorBidi" w:hAnsiTheme="minorBidi" w:cstheme="minorBidi"/>
              <w:b/>
              <w:bCs/>
              <w:sz w:val="22"/>
              <w:szCs w:val="22"/>
              <w:rtl/>
            </w:rPr>
            <w:t>ב</w:t>
          </w:r>
          <w:r w:rsidRPr="00FD64AF">
            <w:rPr>
              <w:rFonts w:asciiTheme="minorBidi" w:hAnsiTheme="minorBidi" w:cstheme="minorBidi"/>
              <w:b/>
              <w:bCs/>
              <w:sz w:val="22"/>
              <w:szCs w:val="22"/>
              <w:rtl/>
            </w:rPr>
            <w:t>'</w:t>
          </w:r>
        </w:p>
      </w:tc>
    </w:tr>
    <w:tr w:rsidR="007B6391" w:rsidRPr="00FD64AF" w14:paraId="29D8346E" w14:textId="77777777" w:rsidTr="007B6391">
      <w:tc>
        <w:tcPr>
          <w:tcW w:w="526" w:type="dxa"/>
          <w:vMerge/>
        </w:tcPr>
        <w:p w14:paraId="55B0FE17" w14:textId="77777777" w:rsidR="007B6391" w:rsidRPr="00FD64AF" w:rsidRDefault="007B6391" w:rsidP="00B558C7">
          <w:pPr>
            <w:pStyle w:val="Header"/>
            <w:rPr>
              <w:rFonts w:asciiTheme="minorBidi" w:hAnsiTheme="minorBidi" w:cstheme="minorBidi"/>
              <w:rtl/>
            </w:rPr>
          </w:pPr>
        </w:p>
      </w:tc>
      <w:tc>
        <w:tcPr>
          <w:tcW w:w="3839" w:type="dxa"/>
        </w:tcPr>
        <w:p w14:paraId="0210A7EE" w14:textId="77777777" w:rsidR="007B6391" w:rsidRPr="00FD64AF" w:rsidRDefault="007B6391" w:rsidP="00B558C7">
          <w:pPr>
            <w:pStyle w:val="Header"/>
            <w:rPr>
              <w:rFonts w:asciiTheme="minorBidi" w:hAnsiTheme="minorBidi" w:cstheme="minorBidi"/>
              <w:b/>
              <w:bCs/>
              <w:sz w:val="22"/>
              <w:szCs w:val="22"/>
              <w:rtl/>
            </w:rPr>
          </w:pPr>
          <w:r w:rsidRPr="00FD64AF">
            <w:rPr>
              <w:rFonts w:asciiTheme="minorBidi" w:hAnsiTheme="minorBidi" w:cstheme="minorBidi"/>
              <w:b/>
              <w:bCs/>
              <w:sz w:val="22"/>
              <w:szCs w:val="22"/>
              <w:rtl/>
            </w:rPr>
            <w:t>המחלקה להנדסת תעשיה וניהול</w:t>
          </w:r>
        </w:p>
      </w:tc>
      <w:tc>
        <w:tcPr>
          <w:tcW w:w="5387" w:type="dxa"/>
          <w:vMerge/>
        </w:tcPr>
        <w:p w14:paraId="5406F455" w14:textId="77777777" w:rsidR="007B6391" w:rsidRPr="00FD64AF" w:rsidRDefault="007B6391" w:rsidP="00B558C7">
          <w:pPr>
            <w:pStyle w:val="Header"/>
            <w:jc w:val="right"/>
            <w:rPr>
              <w:rFonts w:asciiTheme="minorBidi" w:hAnsiTheme="minorBidi" w:cstheme="minorBidi"/>
              <w:b/>
              <w:bCs/>
              <w:sz w:val="22"/>
              <w:szCs w:val="22"/>
              <w:rtl/>
            </w:rPr>
          </w:pPr>
        </w:p>
      </w:tc>
    </w:tr>
  </w:tbl>
  <w:p w14:paraId="66601861" w14:textId="77777777" w:rsidR="007B6391" w:rsidRPr="00FD64AF" w:rsidRDefault="007B6391">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55pt;height:23.55pt" o:bullet="t">
        <v:imagedata r:id="rId1" o:title="BGU-Logo-Orange-s"/>
      </v:shape>
    </w:pict>
  </w:numPicBullet>
  <w:numPicBullet w:numPicBulletId="1">
    <w:pict>
      <v:shape id="_x0000_i1027" type="#_x0000_t75" style="width:17.55pt;height:23.55pt" o:bullet="t">
        <v:imagedata r:id="rId2" o:title="BGU-Logo-Orange-t"/>
      </v:shape>
    </w:pict>
  </w:numPicBullet>
  <w:abstractNum w:abstractNumId="0" w15:restartNumberingAfterBreak="0">
    <w:nsid w:val="0243725A"/>
    <w:multiLevelType w:val="hybridMultilevel"/>
    <w:tmpl w:val="DE04E52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74215CC"/>
    <w:multiLevelType w:val="hybridMultilevel"/>
    <w:tmpl w:val="A4921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836F07"/>
    <w:multiLevelType w:val="hybridMultilevel"/>
    <w:tmpl w:val="617EA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92F0B"/>
    <w:multiLevelType w:val="hybridMultilevel"/>
    <w:tmpl w:val="D3C47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24870"/>
    <w:multiLevelType w:val="multilevel"/>
    <w:tmpl w:val="77601D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442A4C4A"/>
    <w:multiLevelType w:val="multilevel"/>
    <w:tmpl w:val="F486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FC72D9"/>
    <w:multiLevelType w:val="hybridMultilevel"/>
    <w:tmpl w:val="3E06C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E00BC"/>
    <w:multiLevelType w:val="hybridMultilevel"/>
    <w:tmpl w:val="A7A4D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52F29"/>
    <w:multiLevelType w:val="multilevel"/>
    <w:tmpl w:val="0A6E6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A942D6"/>
    <w:multiLevelType w:val="hybridMultilevel"/>
    <w:tmpl w:val="BD249A0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711852230">
    <w:abstractNumId w:val="0"/>
  </w:num>
  <w:num w:numId="2" w16cid:durableId="2122072156">
    <w:abstractNumId w:val="2"/>
  </w:num>
  <w:num w:numId="3" w16cid:durableId="1590193018">
    <w:abstractNumId w:val="10"/>
  </w:num>
  <w:num w:numId="4" w16cid:durableId="1051927256">
    <w:abstractNumId w:val="5"/>
  </w:num>
  <w:num w:numId="5" w16cid:durableId="373893941">
    <w:abstractNumId w:val="1"/>
  </w:num>
  <w:num w:numId="6" w16cid:durableId="880164345">
    <w:abstractNumId w:val="3"/>
  </w:num>
  <w:num w:numId="7" w16cid:durableId="1474178936">
    <w:abstractNumId w:val="8"/>
  </w:num>
  <w:num w:numId="8" w16cid:durableId="1294678553">
    <w:abstractNumId w:val="7"/>
  </w:num>
  <w:num w:numId="9" w16cid:durableId="1491561117">
    <w:abstractNumId w:val="4"/>
  </w:num>
  <w:num w:numId="10" w16cid:durableId="2145074191">
    <w:abstractNumId w:val="9"/>
  </w:num>
  <w:num w:numId="11" w16cid:durableId="84701999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S0MDYwMjWxMDQyNTdR0lEKTi0uzszPAykwqQUAo75ptiwAAAA="/>
  </w:docVars>
  <w:rsids>
    <w:rsidRoot w:val="00A50C64"/>
    <w:rsid w:val="00001930"/>
    <w:rsid w:val="0001090A"/>
    <w:rsid w:val="000218A4"/>
    <w:rsid w:val="00024D20"/>
    <w:rsid w:val="000322F3"/>
    <w:rsid w:val="000341D7"/>
    <w:rsid w:val="00040E19"/>
    <w:rsid w:val="0005258F"/>
    <w:rsid w:val="00052902"/>
    <w:rsid w:val="00063F53"/>
    <w:rsid w:val="000657E8"/>
    <w:rsid w:val="00075F96"/>
    <w:rsid w:val="00085DA4"/>
    <w:rsid w:val="00087885"/>
    <w:rsid w:val="00093701"/>
    <w:rsid w:val="00094837"/>
    <w:rsid w:val="00097D4C"/>
    <w:rsid w:val="000A6287"/>
    <w:rsid w:val="000B520B"/>
    <w:rsid w:val="000C2C62"/>
    <w:rsid w:val="000C2E50"/>
    <w:rsid w:val="000C5486"/>
    <w:rsid w:val="000C6306"/>
    <w:rsid w:val="000C68D0"/>
    <w:rsid w:val="000D6DCA"/>
    <w:rsid w:val="000E04B9"/>
    <w:rsid w:val="000E3958"/>
    <w:rsid w:val="000F4A2A"/>
    <w:rsid w:val="000F5B4C"/>
    <w:rsid w:val="00102536"/>
    <w:rsid w:val="00110B86"/>
    <w:rsid w:val="001211F8"/>
    <w:rsid w:val="00122458"/>
    <w:rsid w:val="00130350"/>
    <w:rsid w:val="001506ED"/>
    <w:rsid w:val="00157289"/>
    <w:rsid w:val="00160925"/>
    <w:rsid w:val="00163467"/>
    <w:rsid w:val="00163CB0"/>
    <w:rsid w:val="001724EF"/>
    <w:rsid w:val="00172AE2"/>
    <w:rsid w:val="00173A10"/>
    <w:rsid w:val="00173E93"/>
    <w:rsid w:val="001762CF"/>
    <w:rsid w:val="001772CC"/>
    <w:rsid w:val="00181CD5"/>
    <w:rsid w:val="00190D21"/>
    <w:rsid w:val="00195C04"/>
    <w:rsid w:val="0019758A"/>
    <w:rsid w:val="001A6B6D"/>
    <w:rsid w:val="001B3780"/>
    <w:rsid w:val="001C685B"/>
    <w:rsid w:val="001D305B"/>
    <w:rsid w:val="001D50F0"/>
    <w:rsid w:val="001D5322"/>
    <w:rsid w:val="001E2C0A"/>
    <w:rsid w:val="001E7D5E"/>
    <w:rsid w:val="00200501"/>
    <w:rsid w:val="00211685"/>
    <w:rsid w:val="0021540D"/>
    <w:rsid w:val="00233335"/>
    <w:rsid w:val="00233A9F"/>
    <w:rsid w:val="00233C3B"/>
    <w:rsid w:val="0023512F"/>
    <w:rsid w:val="002423A2"/>
    <w:rsid w:val="00242426"/>
    <w:rsid w:val="00245856"/>
    <w:rsid w:val="00260F40"/>
    <w:rsid w:val="00263E76"/>
    <w:rsid w:val="00267E20"/>
    <w:rsid w:val="00283AC5"/>
    <w:rsid w:val="00283EF4"/>
    <w:rsid w:val="00284138"/>
    <w:rsid w:val="002920B7"/>
    <w:rsid w:val="002958E4"/>
    <w:rsid w:val="002A384A"/>
    <w:rsid w:val="002A3E64"/>
    <w:rsid w:val="002A4F0C"/>
    <w:rsid w:val="002B2938"/>
    <w:rsid w:val="002B784C"/>
    <w:rsid w:val="002B7E43"/>
    <w:rsid w:val="002C62EB"/>
    <w:rsid w:val="002D4EC3"/>
    <w:rsid w:val="002D7BA3"/>
    <w:rsid w:val="002E019F"/>
    <w:rsid w:val="002E5F18"/>
    <w:rsid w:val="002F3C30"/>
    <w:rsid w:val="00305390"/>
    <w:rsid w:val="003133B6"/>
    <w:rsid w:val="00313DDD"/>
    <w:rsid w:val="00316DB0"/>
    <w:rsid w:val="00316F55"/>
    <w:rsid w:val="00323533"/>
    <w:rsid w:val="00332699"/>
    <w:rsid w:val="00335A70"/>
    <w:rsid w:val="003476B2"/>
    <w:rsid w:val="003478BB"/>
    <w:rsid w:val="00351000"/>
    <w:rsid w:val="00351992"/>
    <w:rsid w:val="003550F0"/>
    <w:rsid w:val="00357203"/>
    <w:rsid w:val="00372624"/>
    <w:rsid w:val="00372E72"/>
    <w:rsid w:val="00381BD7"/>
    <w:rsid w:val="00381DA6"/>
    <w:rsid w:val="00382B01"/>
    <w:rsid w:val="003852B9"/>
    <w:rsid w:val="00386FF5"/>
    <w:rsid w:val="00387C90"/>
    <w:rsid w:val="00392B79"/>
    <w:rsid w:val="00397B2C"/>
    <w:rsid w:val="003A0232"/>
    <w:rsid w:val="003A1113"/>
    <w:rsid w:val="003A2363"/>
    <w:rsid w:val="003B22D2"/>
    <w:rsid w:val="003B42FE"/>
    <w:rsid w:val="003B624F"/>
    <w:rsid w:val="003C1E51"/>
    <w:rsid w:val="003C2F4F"/>
    <w:rsid w:val="003D0D7E"/>
    <w:rsid w:val="003D5F80"/>
    <w:rsid w:val="003E209E"/>
    <w:rsid w:val="003E736D"/>
    <w:rsid w:val="003E7412"/>
    <w:rsid w:val="00403BD3"/>
    <w:rsid w:val="004133D7"/>
    <w:rsid w:val="00414A99"/>
    <w:rsid w:val="004154D2"/>
    <w:rsid w:val="00416188"/>
    <w:rsid w:val="004166FD"/>
    <w:rsid w:val="0041794B"/>
    <w:rsid w:val="00421C78"/>
    <w:rsid w:val="00423501"/>
    <w:rsid w:val="0042488B"/>
    <w:rsid w:val="00431BC3"/>
    <w:rsid w:val="004329F0"/>
    <w:rsid w:val="004424D6"/>
    <w:rsid w:val="00442E9C"/>
    <w:rsid w:val="004434AD"/>
    <w:rsid w:val="00445F62"/>
    <w:rsid w:val="004515A5"/>
    <w:rsid w:val="00455C18"/>
    <w:rsid w:val="00455D68"/>
    <w:rsid w:val="00471F79"/>
    <w:rsid w:val="00472AEA"/>
    <w:rsid w:val="00480D24"/>
    <w:rsid w:val="0048388B"/>
    <w:rsid w:val="00486000"/>
    <w:rsid w:val="004867D4"/>
    <w:rsid w:val="004962B3"/>
    <w:rsid w:val="004974BD"/>
    <w:rsid w:val="004A3D2A"/>
    <w:rsid w:val="004A7815"/>
    <w:rsid w:val="004A7E5B"/>
    <w:rsid w:val="004C03EC"/>
    <w:rsid w:val="004C05A6"/>
    <w:rsid w:val="004C51F4"/>
    <w:rsid w:val="004D6BAA"/>
    <w:rsid w:val="004D75DE"/>
    <w:rsid w:val="004E301F"/>
    <w:rsid w:val="004F559C"/>
    <w:rsid w:val="0050426C"/>
    <w:rsid w:val="00521114"/>
    <w:rsid w:val="0052392C"/>
    <w:rsid w:val="0052467B"/>
    <w:rsid w:val="00526F6C"/>
    <w:rsid w:val="00544324"/>
    <w:rsid w:val="00553EE1"/>
    <w:rsid w:val="005577B5"/>
    <w:rsid w:val="00561A49"/>
    <w:rsid w:val="00561F3B"/>
    <w:rsid w:val="00567413"/>
    <w:rsid w:val="0057390F"/>
    <w:rsid w:val="00574705"/>
    <w:rsid w:val="005903D3"/>
    <w:rsid w:val="00592383"/>
    <w:rsid w:val="00596A90"/>
    <w:rsid w:val="005A0DED"/>
    <w:rsid w:val="005B4957"/>
    <w:rsid w:val="005B7DDB"/>
    <w:rsid w:val="005C41C8"/>
    <w:rsid w:val="005D63C5"/>
    <w:rsid w:val="005E286C"/>
    <w:rsid w:val="005F026B"/>
    <w:rsid w:val="005F18A0"/>
    <w:rsid w:val="005F4E8F"/>
    <w:rsid w:val="005F7E79"/>
    <w:rsid w:val="00603EF8"/>
    <w:rsid w:val="006125FF"/>
    <w:rsid w:val="00630306"/>
    <w:rsid w:val="006413CC"/>
    <w:rsid w:val="0065248B"/>
    <w:rsid w:val="00653092"/>
    <w:rsid w:val="00655A90"/>
    <w:rsid w:val="006710F1"/>
    <w:rsid w:val="006726B2"/>
    <w:rsid w:val="00681EDA"/>
    <w:rsid w:val="00694E77"/>
    <w:rsid w:val="006A24AA"/>
    <w:rsid w:val="006B1A7B"/>
    <w:rsid w:val="006B6516"/>
    <w:rsid w:val="006C1483"/>
    <w:rsid w:val="006C2D65"/>
    <w:rsid w:val="006C4642"/>
    <w:rsid w:val="006C7179"/>
    <w:rsid w:val="006D0CAC"/>
    <w:rsid w:val="006D35EE"/>
    <w:rsid w:val="006D5B27"/>
    <w:rsid w:val="00700D1B"/>
    <w:rsid w:val="007010CE"/>
    <w:rsid w:val="00701C1F"/>
    <w:rsid w:val="00706341"/>
    <w:rsid w:val="0071214B"/>
    <w:rsid w:val="00713B57"/>
    <w:rsid w:val="007151B9"/>
    <w:rsid w:val="0071748F"/>
    <w:rsid w:val="00717930"/>
    <w:rsid w:val="00730DE4"/>
    <w:rsid w:val="00733BD6"/>
    <w:rsid w:val="00743638"/>
    <w:rsid w:val="00743EF1"/>
    <w:rsid w:val="00744849"/>
    <w:rsid w:val="007467DE"/>
    <w:rsid w:val="00751F4B"/>
    <w:rsid w:val="0075455B"/>
    <w:rsid w:val="00756F26"/>
    <w:rsid w:val="00757B0C"/>
    <w:rsid w:val="00761710"/>
    <w:rsid w:val="00764B4E"/>
    <w:rsid w:val="00767382"/>
    <w:rsid w:val="00774F52"/>
    <w:rsid w:val="0078700B"/>
    <w:rsid w:val="007870DD"/>
    <w:rsid w:val="007922EA"/>
    <w:rsid w:val="007A4F71"/>
    <w:rsid w:val="007A4FEC"/>
    <w:rsid w:val="007A602F"/>
    <w:rsid w:val="007A6451"/>
    <w:rsid w:val="007A6D72"/>
    <w:rsid w:val="007B084B"/>
    <w:rsid w:val="007B4F49"/>
    <w:rsid w:val="007B6391"/>
    <w:rsid w:val="007B6908"/>
    <w:rsid w:val="007C27CC"/>
    <w:rsid w:val="007D1BB1"/>
    <w:rsid w:val="007E1E38"/>
    <w:rsid w:val="007E5159"/>
    <w:rsid w:val="008059D2"/>
    <w:rsid w:val="008077DA"/>
    <w:rsid w:val="008078AD"/>
    <w:rsid w:val="008109DF"/>
    <w:rsid w:val="008166AB"/>
    <w:rsid w:val="008249E9"/>
    <w:rsid w:val="008251AF"/>
    <w:rsid w:val="00826EE7"/>
    <w:rsid w:val="008277D3"/>
    <w:rsid w:val="00833E9F"/>
    <w:rsid w:val="00843720"/>
    <w:rsid w:val="0084392E"/>
    <w:rsid w:val="0085263C"/>
    <w:rsid w:val="00853006"/>
    <w:rsid w:val="00867A74"/>
    <w:rsid w:val="00871104"/>
    <w:rsid w:val="008729E9"/>
    <w:rsid w:val="008857C8"/>
    <w:rsid w:val="0089071E"/>
    <w:rsid w:val="008A77DC"/>
    <w:rsid w:val="008B39B5"/>
    <w:rsid w:val="008B6CE6"/>
    <w:rsid w:val="008C0749"/>
    <w:rsid w:val="008C258D"/>
    <w:rsid w:val="008C5200"/>
    <w:rsid w:val="008D1CF9"/>
    <w:rsid w:val="008D3A21"/>
    <w:rsid w:val="008D696E"/>
    <w:rsid w:val="008D6E83"/>
    <w:rsid w:val="008E5947"/>
    <w:rsid w:val="008F2DA7"/>
    <w:rsid w:val="008F67D7"/>
    <w:rsid w:val="00901ACB"/>
    <w:rsid w:val="00904988"/>
    <w:rsid w:val="00910D56"/>
    <w:rsid w:val="00911843"/>
    <w:rsid w:val="00915BC8"/>
    <w:rsid w:val="00916757"/>
    <w:rsid w:val="0092634D"/>
    <w:rsid w:val="009311C5"/>
    <w:rsid w:val="00932522"/>
    <w:rsid w:val="00934CE0"/>
    <w:rsid w:val="00946E22"/>
    <w:rsid w:val="009528A6"/>
    <w:rsid w:val="00954B35"/>
    <w:rsid w:val="00954FD7"/>
    <w:rsid w:val="00955D5F"/>
    <w:rsid w:val="00971B36"/>
    <w:rsid w:val="00980C0B"/>
    <w:rsid w:val="00982924"/>
    <w:rsid w:val="00983D9C"/>
    <w:rsid w:val="00985AA1"/>
    <w:rsid w:val="00991EF3"/>
    <w:rsid w:val="009B62D7"/>
    <w:rsid w:val="009B6A02"/>
    <w:rsid w:val="009C5C18"/>
    <w:rsid w:val="009D1890"/>
    <w:rsid w:val="009D66FB"/>
    <w:rsid w:val="009E065F"/>
    <w:rsid w:val="009F4E06"/>
    <w:rsid w:val="009F52EE"/>
    <w:rsid w:val="009F5EBC"/>
    <w:rsid w:val="00A00761"/>
    <w:rsid w:val="00A0693F"/>
    <w:rsid w:val="00A06E13"/>
    <w:rsid w:val="00A26722"/>
    <w:rsid w:val="00A27DF0"/>
    <w:rsid w:val="00A32003"/>
    <w:rsid w:val="00A47D5D"/>
    <w:rsid w:val="00A50C64"/>
    <w:rsid w:val="00A51F99"/>
    <w:rsid w:val="00A56020"/>
    <w:rsid w:val="00A56607"/>
    <w:rsid w:val="00A64400"/>
    <w:rsid w:val="00A732E1"/>
    <w:rsid w:val="00A82DAE"/>
    <w:rsid w:val="00A83F9D"/>
    <w:rsid w:val="00A91659"/>
    <w:rsid w:val="00A9345E"/>
    <w:rsid w:val="00AA2813"/>
    <w:rsid w:val="00AA46D3"/>
    <w:rsid w:val="00AA622C"/>
    <w:rsid w:val="00AA6251"/>
    <w:rsid w:val="00AB1A75"/>
    <w:rsid w:val="00AC07FD"/>
    <w:rsid w:val="00AC438D"/>
    <w:rsid w:val="00AD0161"/>
    <w:rsid w:val="00AD202F"/>
    <w:rsid w:val="00AD4CDB"/>
    <w:rsid w:val="00AD674E"/>
    <w:rsid w:val="00AE10AA"/>
    <w:rsid w:val="00AE1B27"/>
    <w:rsid w:val="00AE7616"/>
    <w:rsid w:val="00AE7D04"/>
    <w:rsid w:val="00AF2E34"/>
    <w:rsid w:val="00B00E76"/>
    <w:rsid w:val="00B07724"/>
    <w:rsid w:val="00B12FC7"/>
    <w:rsid w:val="00B16B73"/>
    <w:rsid w:val="00B23F89"/>
    <w:rsid w:val="00B241C9"/>
    <w:rsid w:val="00B55A4A"/>
    <w:rsid w:val="00B6001E"/>
    <w:rsid w:val="00B66B15"/>
    <w:rsid w:val="00B71CBA"/>
    <w:rsid w:val="00B75A4C"/>
    <w:rsid w:val="00B82F71"/>
    <w:rsid w:val="00B90255"/>
    <w:rsid w:val="00B93E01"/>
    <w:rsid w:val="00B94E93"/>
    <w:rsid w:val="00BA0286"/>
    <w:rsid w:val="00BA1B6F"/>
    <w:rsid w:val="00BB3E96"/>
    <w:rsid w:val="00BB69CF"/>
    <w:rsid w:val="00BD0277"/>
    <w:rsid w:val="00BD4EAF"/>
    <w:rsid w:val="00BF1C3D"/>
    <w:rsid w:val="00C0270C"/>
    <w:rsid w:val="00C02B44"/>
    <w:rsid w:val="00C119D3"/>
    <w:rsid w:val="00C13139"/>
    <w:rsid w:val="00C2041B"/>
    <w:rsid w:val="00C32D88"/>
    <w:rsid w:val="00C35273"/>
    <w:rsid w:val="00C366C8"/>
    <w:rsid w:val="00C435A5"/>
    <w:rsid w:val="00C635E5"/>
    <w:rsid w:val="00C6581F"/>
    <w:rsid w:val="00C676D1"/>
    <w:rsid w:val="00C7141D"/>
    <w:rsid w:val="00C716DA"/>
    <w:rsid w:val="00C73BEE"/>
    <w:rsid w:val="00C8128D"/>
    <w:rsid w:val="00C86EEA"/>
    <w:rsid w:val="00C926DC"/>
    <w:rsid w:val="00C92BD0"/>
    <w:rsid w:val="00C96AE5"/>
    <w:rsid w:val="00CA25EF"/>
    <w:rsid w:val="00CA427C"/>
    <w:rsid w:val="00CB2817"/>
    <w:rsid w:val="00CB2D4D"/>
    <w:rsid w:val="00CB7ED6"/>
    <w:rsid w:val="00CD6BAD"/>
    <w:rsid w:val="00CE63A6"/>
    <w:rsid w:val="00CE77EF"/>
    <w:rsid w:val="00CF00A2"/>
    <w:rsid w:val="00CF0ABB"/>
    <w:rsid w:val="00CF14DA"/>
    <w:rsid w:val="00CF3487"/>
    <w:rsid w:val="00CF569A"/>
    <w:rsid w:val="00CF724B"/>
    <w:rsid w:val="00D03617"/>
    <w:rsid w:val="00D10E27"/>
    <w:rsid w:val="00D12B43"/>
    <w:rsid w:val="00D20F6F"/>
    <w:rsid w:val="00D224AC"/>
    <w:rsid w:val="00D26947"/>
    <w:rsid w:val="00D26D41"/>
    <w:rsid w:val="00D429F5"/>
    <w:rsid w:val="00D42B5C"/>
    <w:rsid w:val="00D435D9"/>
    <w:rsid w:val="00D444BD"/>
    <w:rsid w:val="00D47E76"/>
    <w:rsid w:val="00D51C6D"/>
    <w:rsid w:val="00D52FB6"/>
    <w:rsid w:val="00D6124C"/>
    <w:rsid w:val="00D615CE"/>
    <w:rsid w:val="00D6299B"/>
    <w:rsid w:val="00D63BC4"/>
    <w:rsid w:val="00D71033"/>
    <w:rsid w:val="00D71E78"/>
    <w:rsid w:val="00D747A1"/>
    <w:rsid w:val="00D74D4D"/>
    <w:rsid w:val="00D75D16"/>
    <w:rsid w:val="00D76F76"/>
    <w:rsid w:val="00D869BF"/>
    <w:rsid w:val="00D9124E"/>
    <w:rsid w:val="00D96AD6"/>
    <w:rsid w:val="00D9778D"/>
    <w:rsid w:val="00DB4EB8"/>
    <w:rsid w:val="00DC1C89"/>
    <w:rsid w:val="00DD2C91"/>
    <w:rsid w:val="00DE6AB6"/>
    <w:rsid w:val="00E01AD6"/>
    <w:rsid w:val="00E01EE6"/>
    <w:rsid w:val="00E048F9"/>
    <w:rsid w:val="00E057C6"/>
    <w:rsid w:val="00E06508"/>
    <w:rsid w:val="00E07F77"/>
    <w:rsid w:val="00E12F7D"/>
    <w:rsid w:val="00E14EC2"/>
    <w:rsid w:val="00E20A51"/>
    <w:rsid w:val="00E26CC8"/>
    <w:rsid w:val="00E424C4"/>
    <w:rsid w:val="00E448E1"/>
    <w:rsid w:val="00E5025E"/>
    <w:rsid w:val="00E53DCE"/>
    <w:rsid w:val="00E55D25"/>
    <w:rsid w:val="00E63CCC"/>
    <w:rsid w:val="00E851DA"/>
    <w:rsid w:val="00E90316"/>
    <w:rsid w:val="00E90D07"/>
    <w:rsid w:val="00E97993"/>
    <w:rsid w:val="00EA2716"/>
    <w:rsid w:val="00EA5EAC"/>
    <w:rsid w:val="00ED3D25"/>
    <w:rsid w:val="00ED622F"/>
    <w:rsid w:val="00EF4CA5"/>
    <w:rsid w:val="00F03492"/>
    <w:rsid w:val="00F0497A"/>
    <w:rsid w:val="00F152A6"/>
    <w:rsid w:val="00F1643E"/>
    <w:rsid w:val="00F210B0"/>
    <w:rsid w:val="00F22600"/>
    <w:rsid w:val="00F2659E"/>
    <w:rsid w:val="00F30FE6"/>
    <w:rsid w:val="00F42F3D"/>
    <w:rsid w:val="00F438F0"/>
    <w:rsid w:val="00F440F3"/>
    <w:rsid w:val="00F46817"/>
    <w:rsid w:val="00F6009C"/>
    <w:rsid w:val="00F60572"/>
    <w:rsid w:val="00F62BE5"/>
    <w:rsid w:val="00F67CB1"/>
    <w:rsid w:val="00F86EB2"/>
    <w:rsid w:val="00F91E90"/>
    <w:rsid w:val="00F925EF"/>
    <w:rsid w:val="00F955FD"/>
    <w:rsid w:val="00F970BB"/>
    <w:rsid w:val="00F97DE6"/>
    <w:rsid w:val="00FB3313"/>
    <w:rsid w:val="00FB7AB3"/>
    <w:rsid w:val="00FC3492"/>
    <w:rsid w:val="00FC52F4"/>
    <w:rsid w:val="00FD64AF"/>
    <w:rsid w:val="00FE3E23"/>
    <w:rsid w:val="00FE6961"/>
    <w:rsid w:val="00FE6B0C"/>
    <w:rsid w:val="00FE7C55"/>
    <w:rsid w:val="00FF004C"/>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4F897860"/>
  <w15:docId w15:val="{D738ECE1-F263-4626-9680-3788254F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C64"/>
    <w:pPr>
      <w:bidi/>
      <w:spacing w:after="200" w:line="276" w:lineRule="auto"/>
    </w:pPr>
    <w:rPr>
      <w:rFonts w:ascii="Tahoma" w:hAnsi="Tahoma" w:cs="Tahoma"/>
      <w:sz w:val="24"/>
      <w:szCs w:val="24"/>
    </w:rPr>
  </w:style>
  <w:style w:type="paragraph" w:styleId="Heading1">
    <w:name w:val="heading 1"/>
    <w:basedOn w:val="Normal"/>
    <w:next w:val="Normal"/>
    <w:link w:val="Heading1Char"/>
    <w:uiPriority w:val="9"/>
    <w:qFormat/>
    <w:rsid w:val="00A50C64"/>
    <w:pPr>
      <w:outlineLvl w:val="0"/>
    </w:pPr>
    <w:rPr>
      <w:b/>
      <w:bCs/>
      <w:sz w:val="28"/>
      <w:szCs w:val="28"/>
      <w:u w:val="single"/>
    </w:rPr>
  </w:style>
  <w:style w:type="paragraph" w:styleId="Heading2">
    <w:name w:val="heading 2"/>
    <w:basedOn w:val="Normal"/>
    <w:next w:val="Normal"/>
    <w:link w:val="Heading2Char"/>
    <w:uiPriority w:val="9"/>
    <w:qFormat/>
    <w:rsid w:val="00A50C64"/>
    <w:pPr>
      <w:outlineLvl w:val="1"/>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C64"/>
    <w:rPr>
      <w:rFonts w:ascii="Tahoma" w:eastAsia="Calibri" w:hAnsi="Tahoma" w:cs="Tahoma"/>
      <w:b/>
      <w:bCs/>
      <w:sz w:val="28"/>
      <w:szCs w:val="28"/>
      <w:u w:val="single"/>
    </w:rPr>
  </w:style>
  <w:style w:type="character" w:customStyle="1" w:styleId="Heading2Char">
    <w:name w:val="Heading 2 Char"/>
    <w:basedOn w:val="DefaultParagraphFont"/>
    <w:link w:val="Heading2"/>
    <w:uiPriority w:val="9"/>
    <w:rsid w:val="00A50C64"/>
    <w:rPr>
      <w:rFonts w:ascii="Tahoma" w:eastAsia="Calibri" w:hAnsi="Tahoma" w:cs="Tahoma"/>
      <w:sz w:val="24"/>
      <w:szCs w:val="24"/>
      <w:u w:val="single"/>
    </w:rPr>
  </w:style>
  <w:style w:type="paragraph" w:styleId="Title">
    <w:name w:val="Title"/>
    <w:basedOn w:val="Normal"/>
    <w:next w:val="Normal"/>
    <w:link w:val="TitleChar"/>
    <w:uiPriority w:val="10"/>
    <w:qFormat/>
    <w:rsid w:val="00A50C64"/>
    <w:pPr>
      <w:jc w:val="center"/>
    </w:pPr>
    <w:rPr>
      <w:sz w:val="72"/>
      <w:szCs w:val="72"/>
    </w:rPr>
  </w:style>
  <w:style w:type="character" w:customStyle="1" w:styleId="TitleChar">
    <w:name w:val="Title Char"/>
    <w:basedOn w:val="DefaultParagraphFont"/>
    <w:link w:val="Title"/>
    <w:uiPriority w:val="10"/>
    <w:rsid w:val="00A50C64"/>
    <w:rPr>
      <w:rFonts w:ascii="Tahoma" w:eastAsia="Calibri" w:hAnsi="Tahoma" w:cs="Tahoma"/>
      <w:sz w:val="72"/>
      <w:szCs w:val="72"/>
    </w:rPr>
  </w:style>
  <w:style w:type="paragraph" w:styleId="Subtitle">
    <w:name w:val="Subtitle"/>
    <w:basedOn w:val="Normal"/>
    <w:next w:val="Normal"/>
    <w:link w:val="SubtitleChar"/>
    <w:uiPriority w:val="11"/>
    <w:qFormat/>
    <w:rsid w:val="00A50C64"/>
    <w:pPr>
      <w:jc w:val="center"/>
    </w:pPr>
    <w:rPr>
      <w:i/>
      <w:iCs/>
      <w:sz w:val="44"/>
      <w:szCs w:val="44"/>
    </w:rPr>
  </w:style>
  <w:style w:type="character" w:customStyle="1" w:styleId="SubtitleChar">
    <w:name w:val="Subtitle Char"/>
    <w:basedOn w:val="DefaultParagraphFont"/>
    <w:link w:val="Subtitle"/>
    <w:uiPriority w:val="11"/>
    <w:rsid w:val="00A50C64"/>
    <w:rPr>
      <w:rFonts w:ascii="Tahoma" w:eastAsia="Calibri" w:hAnsi="Tahoma" w:cs="Tahoma"/>
      <w:i/>
      <w:iCs/>
      <w:sz w:val="44"/>
      <w:szCs w:val="44"/>
    </w:rPr>
  </w:style>
  <w:style w:type="paragraph" w:styleId="ListParagraph">
    <w:name w:val="List Paragraph"/>
    <w:basedOn w:val="Normal"/>
    <w:uiPriority w:val="34"/>
    <w:qFormat/>
    <w:rsid w:val="001D305B"/>
    <w:pPr>
      <w:ind w:left="720"/>
      <w:contextualSpacing/>
    </w:pPr>
  </w:style>
  <w:style w:type="paragraph" w:styleId="BalloonText">
    <w:name w:val="Balloon Text"/>
    <w:basedOn w:val="Normal"/>
    <w:link w:val="BalloonTextChar"/>
    <w:uiPriority w:val="99"/>
    <w:semiHidden/>
    <w:unhideWhenUsed/>
    <w:rsid w:val="008166AB"/>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166AB"/>
    <w:rPr>
      <w:rFonts w:ascii="Tahoma" w:eastAsia="Calibri" w:hAnsi="Tahoma" w:cs="Tahoma"/>
      <w:sz w:val="16"/>
      <w:szCs w:val="16"/>
    </w:rPr>
  </w:style>
  <w:style w:type="numbering" w:customStyle="1" w:styleId="BGUList">
    <w:name w:val="BGU List"/>
    <w:uiPriority w:val="99"/>
    <w:rsid w:val="001724EF"/>
    <w:pPr>
      <w:numPr>
        <w:numId w:val="2"/>
      </w:numPr>
    </w:pPr>
  </w:style>
  <w:style w:type="character" w:styleId="CommentReference">
    <w:name w:val="annotation reference"/>
    <w:basedOn w:val="DefaultParagraphFont"/>
    <w:uiPriority w:val="99"/>
    <w:semiHidden/>
    <w:unhideWhenUsed/>
    <w:rsid w:val="00AA622C"/>
    <w:rPr>
      <w:sz w:val="16"/>
      <w:szCs w:val="16"/>
    </w:rPr>
  </w:style>
  <w:style w:type="paragraph" w:styleId="CommentText">
    <w:name w:val="annotation text"/>
    <w:basedOn w:val="Normal"/>
    <w:link w:val="CommentTextChar"/>
    <w:uiPriority w:val="99"/>
    <w:semiHidden/>
    <w:unhideWhenUsed/>
    <w:rsid w:val="00AA622C"/>
    <w:rPr>
      <w:sz w:val="20"/>
      <w:szCs w:val="20"/>
    </w:rPr>
  </w:style>
  <w:style w:type="character" w:customStyle="1" w:styleId="CommentTextChar">
    <w:name w:val="Comment Text Char"/>
    <w:basedOn w:val="DefaultParagraphFont"/>
    <w:link w:val="CommentText"/>
    <w:uiPriority w:val="99"/>
    <w:semiHidden/>
    <w:rsid w:val="00AA622C"/>
    <w:rPr>
      <w:rFonts w:ascii="Tahoma" w:hAnsi="Tahoma" w:cs="Tahoma"/>
    </w:rPr>
  </w:style>
  <w:style w:type="paragraph" w:styleId="CommentSubject">
    <w:name w:val="annotation subject"/>
    <w:basedOn w:val="CommentText"/>
    <w:next w:val="CommentText"/>
    <w:link w:val="CommentSubjectChar"/>
    <w:uiPriority w:val="99"/>
    <w:semiHidden/>
    <w:unhideWhenUsed/>
    <w:rsid w:val="00AA622C"/>
    <w:rPr>
      <w:b/>
      <w:bCs/>
    </w:rPr>
  </w:style>
  <w:style w:type="character" w:customStyle="1" w:styleId="CommentSubjectChar">
    <w:name w:val="Comment Subject Char"/>
    <w:basedOn w:val="CommentTextChar"/>
    <w:link w:val="CommentSubject"/>
    <w:uiPriority w:val="99"/>
    <w:semiHidden/>
    <w:rsid w:val="00AA622C"/>
    <w:rPr>
      <w:rFonts w:ascii="Tahoma" w:hAnsi="Tahoma" w:cs="Tahoma"/>
      <w:b/>
      <w:bCs/>
    </w:rPr>
  </w:style>
  <w:style w:type="paragraph" w:styleId="Header">
    <w:name w:val="header"/>
    <w:basedOn w:val="Normal"/>
    <w:link w:val="HeaderChar"/>
    <w:uiPriority w:val="99"/>
    <w:unhideWhenUsed/>
    <w:rsid w:val="007B6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391"/>
    <w:rPr>
      <w:rFonts w:ascii="Tahoma" w:hAnsi="Tahoma" w:cs="Tahoma"/>
      <w:sz w:val="24"/>
      <w:szCs w:val="24"/>
    </w:rPr>
  </w:style>
  <w:style w:type="paragraph" w:styleId="Footer">
    <w:name w:val="footer"/>
    <w:basedOn w:val="Normal"/>
    <w:link w:val="FooterChar"/>
    <w:uiPriority w:val="99"/>
    <w:unhideWhenUsed/>
    <w:rsid w:val="007B6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391"/>
    <w:rPr>
      <w:rFonts w:ascii="Tahoma" w:hAnsi="Tahoma" w:cs="Tahoma"/>
      <w:sz w:val="24"/>
      <w:szCs w:val="24"/>
    </w:rPr>
  </w:style>
  <w:style w:type="character" w:styleId="Hyperlink">
    <w:name w:val="Hyperlink"/>
    <w:uiPriority w:val="99"/>
    <w:unhideWhenUsed/>
    <w:rsid w:val="007B6391"/>
    <w:rPr>
      <w:color w:val="0000FF"/>
      <w:u w:val="single"/>
    </w:rPr>
  </w:style>
  <w:style w:type="table" w:styleId="TableGrid">
    <w:name w:val="Table Grid"/>
    <w:basedOn w:val="TableNormal"/>
    <w:uiPriority w:val="59"/>
    <w:rsid w:val="00AD0161"/>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211685"/>
    <w:rPr>
      <w:rFonts w:ascii="Tahoma" w:hAnsi="Tahoma" w:cs="Tahom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875">
      <w:bodyDiv w:val="1"/>
      <w:marLeft w:val="0"/>
      <w:marRight w:val="0"/>
      <w:marTop w:val="0"/>
      <w:marBottom w:val="0"/>
      <w:divBdr>
        <w:top w:val="none" w:sz="0" w:space="0" w:color="auto"/>
        <w:left w:val="none" w:sz="0" w:space="0" w:color="auto"/>
        <w:bottom w:val="none" w:sz="0" w:space="0" w:color="auto"/>
        <w:right w:val="none" w:sz="0" w:space="0" w:color="auto"/>
      </w:divBdr>
    </w:div>
    <w:div w:id="12414725">
      <w:bodyDiv w:val="1"/>
      <w:marLeft w:val="0"/>
      <w:marRight w:val="0"/>
      <w:marTop w:val="0"/>
      <w:marBottom w:val="0"/>
      <w:divBdr>
        <w:top w:val="none" w:sz="0" w:space="0" w:color="auto"/>
        <w:left w:val="none" w:sz="0" w:space="0" w:color="auto"/>
        <w:bottom w:val="none" w:sz="0" w:space="0" w:color="auto"/>
        <w:right w:val="none" w:sz="0" w:space="0" w:color="auto"/>
      </w:divBdr>
    </w:div>
    <w:div w:id="30884921">
      <w:bodyDiv w:val="1"/>
      <w:marLeft w:val="0"/>
      <w:marRight w:val="0"/>
      <w:marTop w:val="0"/>
      <w:marBottom w:val="0"/>
      <w:divBdr>
        <w:top w:val="none" w:sz="0" w:space="0" w:color="auto"/>
        <w:left w:val="none" w:sz="0" w:space="0" w:color="auto"/>
        <w:bottom w:val="none" w:sz="0" w:space="0" w:color="auto"/>
        <w:right w:val="none" w:sz="0" w:space="0" w:color="auto"/>
      </w:divBdr>
    </w:div>
    <w:div w:id="226844653">
      <w:bodyDiv w:val="1"/>
      <w:marLeft w:val="0"/>
      <w:marRight w:val="0"/>
      <w:marTop w:val="0"/>
      <w:marBottom w:val="0"/>
      <w:divBdr>
        <w:top w:val="none" w:sz="0" w:space="0" w:color="auto"/>
        <w:left w:val="none" w:sz="0" w:space="0" w:color="auto"/>
        <w:bottom w:val="none" w:sz="0" w:space="0" w:color="auto"/>
        <w:right w:val="none" w:sz="0" w:space="0" w:color="auto"/>
      </w:divBdr>
    </w:div>
    <w:div w:id="363407231">
      <w:bodyDiv w:val="1"/>
      <w:marLeft w:val="0"/>
      <w:marRight w:val="0"/>
      <w:marTop w:val="0"/>
      <w:marBottom w:val="0"/>
      <w:divBdr>
        <w:top w:val="none" w:sz="0" w:space="0" w:color="auto"/>
        <w:left w:val="none" w:sz="0" w:space="0" w:color="auto"/>
        <w:bottom w:val="none" w:sz="0" w:space="0" w:color="auto"/>
        <w:right w:val="none" w:sz="0" w:space="0" w:color="auto"/>
      </w:divBdr>
    </w:div>
    <w:div w:id="408816164">
      <w:bodyDiv w:val="1"/>
      <w:marLeft w:val="0"/>
      <w:marRight w:val="0"/>
      <w:marTop w:val="0"/>
      <w:marBottom w:val="0"/>
      <w:divBdr>
        <w:top w:val="none" w:sz="0" w:space="0" w:color="auto"/>
        <w:left w:val="none" w:sz="0" w:space="0" w:color="auto"/>
        <w:bottom w:val="none" w:sz="0" w:space="0" w:color="auto"/>
        <w:right w:val="none" w:sz="0" w:space="0" w:color="auto"/>
      </w:divBdr>
    </w:div>
    <w:div w:id="463813566">
      <w:bodyDiv w:val="1"/>
      <w:marLeft w:val="0"/>
      <w:marRight w:val="0"/>
      <w:marTop w:val="0"/>
      <w:marBottom w:val="0"/>
      <w:divBdr>
        <w:top w:val="none" w:sz="0" w:space="0" w:color="auto"/>
        <w:left w:val="none" w:sz="0" w:space="0" w:color="auto"/>
        <w:bottom w:val="none" w:sz="0" w:space="0" w:color="auto"/>
        <w:right w:val="none" w:sz="0" w:space="0" w:color="auto"/>
      </w:divBdr>
    </w:div>
    <w:div w:id="515460373">
      <w:bodyDiv w:val="1"/>
      <w:marLeft w:val="0"/>
      <w:marRight w:val="0"/>
      <w:marTop w:val="0"/>
      <w:marBottom w:val="0"/>
      <w:divBdr>
        <w:top w:val="none" w:sz="0" w:space="0" w:color="auto"/>
        <w:left w:val="none" w:sz="0" w:space="0" w:color="auto"/>
        <w:bottom w:val="none" w:sz="0" w:space="0" w:color="auto"/>
        <w:right w:val="none" w:sz="0" w:space="0" w:color="auto"/>
      </w:divBdr>
    </w:div>
    <w:div w:id="701320685">
      <w:bodyDiv w:val="1"/>
      <w:marLeft w:val="0"/>
      <w:marRight w:val="0"/>
      <w:marTop w:val="0"/>
      <w:marBottom w:val="0"/>
      <w:divBdr>
        <w:top w:val="none" w:sz="0" w:space="0" w:color="auto"/>
        <w:left w:val="none" w:sz="0" w:space="0" w:color="auto"/>
        <w:bottom w:val="none" w:sz="0" w:space="0" w:color="auto"/>
        <w:right w:val="none" w:sz="0" w:space="0" w:color="auto"/>
      </w:divBdr>
    </w:div>
    <w:div w:id="785466995">
      <w:bodyDiv w:val="1"/>
      <w:marLeft w:val="0"/>
      <w:marRight w:val="0"/>
      <w:marTop w:val="0"/>
      <w:marBottom w:val="0"/>
      <w:divBdr>
        <w:top w:val="none" w:sz="0" w:space="0" w:color="auto"/>
        <w:left w:val="none" w:sz="0" w:space="0" w:color="auto"/>
        <w:bottom w:val="none" w:sz="0" w:space="0" w:color="auto"/>
        <w:right w:val="none" w:sz="0" w:space="0" w:color="auto"/>
      </w:divBdr>
    </w:div>
    <w:div w:id="853034226">
      <w:bodyDiv w:val="1"/>
      <w:marLeft w:val="0"/>
      <w:marRight w:val="0"/>
      <w:marTop w:val="0"/>
      <w:marBottom w:val="0"/>
      <w:divBdr>
        <w:top w:val="none" w:sz="0" w:space="0" w:color="auto"/>
        <w:left w:val="none" w:sz="0" w:space="0" w:color="auto"/>
        <w:bottom w:val="none" w:sz="0" w:space="0" w:color="auto"/>
        <w:right w:val="none" w:sz="0" w:space="0" w:color="auto"/>
      </w:divBdr>
    </w:div>
    <w:div w:id="1191066665">
      <w:bodyDiv w:val="1"/>
      <w:marLeft w:val="0"/>
      <w:marRight w:val="0"/>
      <w:marTop w:val="0"/>
      <w:marBottom w:val="0"/>
      <w:divBdr>
        <w:top w:val="none" w:sz="0" w:space="0" w:color="auto"/>
        <w:left w:val="none" w:sz="0" w:space="0" w:color="auto"/>
        <w:bottom w:val="none" w:sz="0" w:space="0" w:color="auto"/>
        <w:right w:val="none" w:sz="0" w:space="0" w:color="auto"/>
      </w:divBdr>
    </w:div>
    <w:div w:id="1330401549">
      <w:bodyDiv w:val="1"/>
      <w:marLeft w:val="0"/>
      <w:marRight w:val="0"/>
      <w:marTop w:val="0"/>
      <w:marBottom w:val="0"/>
      <w:divBdr>
        <w:top w:val="none" w:sz="0" w:space="0" w:color="auto"/>
        <w:left w:val="none" w:sz="0" w:space="0" w:color="auto"/>
        <w:bottom w:val="none" w:sz="0" w:space="0" w:color="auto"/>
        <w:right w:val="none" w:sz="0" w:space="0" w:color="auto"/>
      </w:divBdr>
    </w:div>
    <w:div w:id="1759595204">
      <w:bodyDiv w:val="1"/>
      <w:marLeft w:val="0"/>
      <w:marRight w:val="0"/>
      <w:marTop w:val="0"/>
      <w:marBottom w:val="0"/>
      <w:divBdr>
        <w:top w:val="none" w:sz="0" w:space="0" w:color="auto"/>
        <w:left w:val="none" w:sz="0" w:space="0" w:color="auto"/>
        <w:bottom w:val="none" w:sz="0" w:space="0" w:color="auto"/>
        <w:right w:val="none" w:sz="0" w:space="0" w:color="auto"/>
      </w:divBdr>
    </w:div>
    <w:div w:id="2017026910">
      <w:bodyDiv w:val="1"/>
      <w:marLeft w:val="0"/>
      <w:marRight w:val="0"/>
      <w:marTop w:val="0"/>
      <w:marBottom w:val="0"/>
      <w:divBdr>
        <w:top w:val="none" w:sz="0" w:space="0" w:color="auto"/>
        <w:left w:val="none" w:sz="0" w:space="0" w:color="auto"/>
        <w:bottom w:val="none" w:sz="0" w:space="0" w:color="auto"/>
        <w:right w:val="none" w:sz="0" w:space="0" w:color="auto"/>
      </w:divBdr>
    </w:div>
    <w:div w:id="2080594427">
      <w:bodyDiv w:val="1"/>
      <w:marLeft w:val="0"/>
      <w:marRight w:val="0"/>
      <w:marTop w:val="0"/>
      <w:marBottom w:val="0"/>
      <w:divBdr>
        <w:top w:val="none" w:sz="0" w:space="0" w:color="auto"/>
        <w:left w:val="none" w:sz="0" w:space="0" w:color="auto"/>
        <w:bottom w:val="none" w:sz="0" w:space="0" w:color="auto"/>
        <w:right w:val="none" w:sz="0" w:space="0" w:color="auto"/>
      </w:divBdr>
    </w:div>
    <w:div w:id="2082679647">
      <w:bodyDiv w:val="1"/>
      <w:marLeft w:val="0"/>
      <w:marRight w:val="0"/>
      <w:marTop w:val="0"/>
      <w:marBottom w:val="0"/>
      <w:divBdr>
        <w:top w:val="none" w:sz="0" w:space="0" w:color="auto"/>
        <w:left w:val="none" w:sz="0" w:space="0" w:color="auto"/>
        <w:bottom w:val="none" w:sz="0" w:space="0" w:color="auto"/>
        <w:right w:val="none" w:sz="0" w:space="0" w:color="auto"/>
      </w:divBdr>
    </w:div>
    <w:div w:id="212488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36C0-9192-4067-B396-A1930950E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1294</Words>
  <Characters>7376</Characters>
  <Application>Microsoft Office Word</Application>
  <DocSecurity>0</DocSecurity>
  <Lines>61</Lines>
  <Paragraphs>17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Naama</dc:creator>
  <cp:lastModifiedBy>shany balshan</cp:lastModifiedBy>
  <cp:revision>2</cp:revision>
  <dcterms:created xsi:type="dcterms:W3CDTF">2025-01-26T15:24:00Z</dcterms:created>
  <dcterms:modified xsi:type="dcterms:W3CDTF">2025-01-26T15:24:00Z</dcterms:modified>
</cp:coreProperties>
</file>