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F39" w:rsidRDefault="00133F39" w:rsidP="00133F39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עמית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חסיד</w:t>
      </w:r>
    </w:p>
    <w:p w:rsidR="00133F39" w:rsidRDefault="00133F39" w:rsidP="00133F39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133F39" w:rsidRDefault="00133F39" w:rsidP="00133F39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133F39" w:rsidRDefault="00133F39" w:rsidP="00133F39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133F39" w:rsidRDefault="00133F39" w:rsidP="00133F39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133F39" w:rsidRDefault="00133F39" w:rsidP="00133F39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133F39" w:rsidRDefault="00133F39" w:rsidP="00133F39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133F39" w:rsidRDefault="00133F39" w:rsidP="00133F39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133F39" w:rsidRDefault="00133F39" w:rsidP="00133F39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133F39" w:rsidRDefault="00133F39" w:rsidP="00133F39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39" w:rsidRDefault="00133F39" w:rsidP="00133F39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133F39" w:rsidRDefault="00133F39" w:rsidP="00133F39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133F39" w:rsidRDefault="00133F39" w:rsidP="00133F39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133F39" w:rsidRDefault="00133F39" w:rsidP="00133F39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133F39" w:rsidRDefault="00133F39" w:rsidP="00133F39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39" w:rsidRDefault="00133F39" w:rsidP="00133F39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133F39" w:rsidRDefault="00133F39" w:rsidP="00133F39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הכפתור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133F39" w:rsidRDefault="00133F39" w:rsidP="00133F39">
      <w:pPr>
        <w:bidi/>
        <w:rPr>
          <w:rtl/>
          <w:lang w:bidi="he-IL"/>
        </w:rPr>
      </w:pPr>
      <w:r>
        <w:rPr>
          <w:rtl/>
          <w:lang w:bidi="he-IL"/>
        </w:rPr>
        <w:t>כך שאחרי 5 הקלקות על הכפתור - הטופס יכול להראות בערך ככה: (זיכרו כי רקע של הכפתור התחלף לצבע אקראי)</w:t>
      </w:r>
    </w:p>
    <w:p w:rsidR="00133F39" w:rsidRDefault="00133F39" w:rsidP="00133F39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39" w:rsidRDefault="00133F39" w:rsidP="00133F39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ל-4,הטופס יישנה את צבעו ל-</w:t>
      </w:r>
      <w:r>
        <w:t>Color.Violet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133F39" w:rsidRDefault="00133F39" w:rsidP="00133F39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ל-4 הטופס ייראה בערך ככה. (שימו לב כי בשלב הזה הכפתור שינה את צבעו כבר מספר פעמים - לפי סעיף 7).</w:t>
      </w:r>
    </w:p>
    <w:p w:rsidR="00133F39" w:rsidRDefault="00133F39" w:rsidP="00133F39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39" w:rsidRDefault="00133F39" w:rsidP="00133F39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>הוסיפו כפתור נוסף איפושהוא בטופס. (שוב-אין חשיבות לגודלו\מיקומו\שמו). על הטקסט בכפתור להיות "</w:t>
      </w:r>
      <w:r>
        <w:t>Eraser</w:t>
      </w:r>
      <w:r>
        <w:rPr>
          <w:rtl/>
          <w:lang w:bidi="he-IL"/>
        </w:rPr>
        <w:t>" בכל פעם שלוחצים על הכפתור החדש - יש להעלים את הכפתור הראשון. בלחיצה הבאה על כפתור "</w:t>
      </w:r>
      <w:r>
        <w:t>Eraser</w:t>
      </w:r>
      <w:r>
        <w:rPr>
          <w:rtl/>
          <w:lang w:bidi="he-IL"/>
        </w:rPr>
        <w:t>" יש להחזיר את הכפתור הראשון להופעה. ושוב כל כלחיצה על כפתור "</w:t>
      </w:r>
      <w:r>
        <w:t>Eraser</w:t>
      </w:r>
      <w:r>
        <w:rPr>
          <w:rtl/>
        </w:rPr>
        <w:t xml:space="preserve">" </w:t>
      </w:r>
      <w:r>
        <w:rPr>
          <w:rtl/>
          <w:lang w:bidi="he-IL"/>
        </w:rPr>
        <w:t xml:space="preserve">מעליה או מחזירה את הכפתור הראשון. לידיעתכם - העלמה\הופעה של </w:t>
      </w:r>
      <w:r>
        <w:t>Control</w:t>
      </w:r>
      <w:r>
        <w:rPr>
          <w:rtl/>
          <w:lang w:bidi="he-IL"/>
        </w:rPr>
        <w:t xml:space="preserve"> ניתנים לביצוע ע"י התכונה </w:t>
      </w:r>
      <w:r>
        <w:t>Visible</w:t>
      </w:r>
      <w:r>
        <w:rPr>
          <w:rtl/>
          <w:lang w:bidi="he-IL"/>
        </w:rPr>
        <w:t xml:space="preserve"> של ה-</w:t>
      </w:r>
      <w:r>
        <w:t>Control</w:t>
      </w:r>
      <w:r>
        <w:rPr>
          <w:rtl/>
          <w:lang w:bidi="he-IL"/>
        </w:rPr>
        <w:t>.</w:t>
      </w:r>
    </w:p>
    <w:p w:rsidR="00133F39" w:rsidRDefault="00133F39" w:rsidP="00133F39">
      <w:pPr>
        <w:bidi/>
        <w:rPr>
          <w:rtl/>
          <w:lang w:bidi="he-IL"/>
        </w:rPr>
      </w:pPr>
      <w:r>
        <w:rPr>
          <w:rtl/>
          <w:lang w:bidi="he-IL"/>
        </w:rPr>
        <w:t>אז יחד עם הכפתור החדש הטופס יכול להיראות בהתחלה:</w:t>
      </w:r>
    </w:p>
    <w:p w:rsidR="00133F39" w:rsidRDefault="00133F39" w:rsidP="00133F39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39" w:rsidRDefault="00133F39" w:rsidP="00133F39">
      <w:pPr>
        <w:bidi/>
        <w:rPr>
          <w:rtl/>
          <w:lang w:bidi="he-IL"/>
        </w:rPr>
      </w:pPr>
      <w:r>
        <w:rPr>
          <w:rtl/>
          <w:lang w:bidi="he-IL"/>
        </w:rPr>
        <w:t>ואחרי לחיצה על כפתור "</w:t>
      </w:r>
      <w:r>
        <w:t>Eraser</w:t>
      </w:r>
      <w:r>
        <w:rPr>
          <w:rtl/>
          <w:lang w:bidi="he-IL"/>
        </w:rPr>
        <w:t>" הוא ייראה כך</w:t>
      </w:r>
    </w:p>
    <w:p w:rsidR="00133F39" w:rsidRDefault="00133F39" w:rsidP="00133F39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39" w:rsidRDefault="00133F39" w:rsidP="00133F39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כפתור "</w:t>
      </w:r>
      <w:r>
        <w:t>Eraser</w:t>
      </w:r>
      <w:r>
        <w:rPr>
          <w:rtl/>
          <w:lang w:bidi="he-IL"/>
        </w:rPr>
        <w:t>" הוא שוב ייראה כך</w:t>
      </w:r>
    </w:p>
    <w:p w:rsidR="00133F39" w:rsidRDefault="00133F39" w:rsidP="00133F39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3F39" w:rsidRDefault="00133F39" w:rsidP="00133F39">
      <w:pPr>
        <w:bidi/>
        <w:rPr>
          <w:rtl/>
          <w:lang w:bidi="he-IL"/>
        </w:rPr>
      </w:pPr>
      <w:r>
        <w:rPr>
          <w:rtl/>
          <w:lang w:bidi="he-IL"/>
        </w:rPr>
        <w:t>כמובן שהכפתור החדש נשאר פעיל לאורך כל חיי התוכנית (ולא רק במצב ההתחלתי כפי שהדגמתי בציורים)</w:t>
      </w:r>
    </w:p>
    <w:p w:rsidR="00133F39" w:rsidRDefault="00133F39" w:rsidP="00133F39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133F39" w:rsidRDefault="00133F39" w:rsidP="00133F39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133F39" w:rsidRDefault="00133F39" w:rsidP="00133F39">
      <w:pPr>
        <w:bidi/>
      </w:pPr>
    </w:p>
    <w:sectPr w:rsidR="0013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39"/>
    <w:rsid w:val="00133F39"/>
    <w:rsid w:val="007D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6175D-08C4-425B-9277-6BEC9EA7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fontTable" Target="fontTable.xml"/><Relationship Id="rId5" Type="http://schemas.openxmlformats.org/officeDocument/2006/relationships/image" Target="media/image2.bmp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2016-10-28T09:14:00Z</dcterms:created>
  <dcterms:modified xsi:type="dcterms:W3CDTF">2016-10-28T09:14:00Z</dcterms:modified>
</cp:coreProperties>
</file>