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8460AF">
        <w:rPr>
          <w:rtl/>
          <w:lang w:bidi="he-IL"/>
        </w:rPr>
        <w:t>רוני רחמן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8460AF">
        <w:rPr>
          <w:rtl/>
          <w:lang w:bidi="he-IL"/>
        </w:rPr>
        <w:t>מעוין</w:t>
      </w:r>
      <w:r>
        <w:rPr>
          <w:rFonts w:hint="cs"/>
          <w:rtl/>
          <w:lang w:bidi="he-IL"/>
        </w:rPr>
        <w:t xml:space="preserve"> בגודל </w:t>
      </w:r>
      <w:r w:rsidR="008460AF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8460AF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8460AF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8460AF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8460AF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2016-10-31T10:01:00Z</dcterms:modified>
</cp:coreProperties>
</file>