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1.08 See Section 1.01.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