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3D93" w14:textId="76DF9A81" w:rsidR="001D01AF" w:rsidRDefault="001D01AF" w:rsidP="001D01AF">
      <w:pPr>
        <w:jc w:val="center"/>
        <w:rPr>
          <w:b/>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01AF">
        <w:rPr>
          <w:b/>
          <w:color w:val="000000" w:themeColor="text1"/>
          <w:sz w:val="200"/>
          <w:szCs w:val="200"/>
          <w:lang w:val="e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KIRBY</w:t>
      </w:r>
    </w:p>
    <w:p w14:paraId="3E9CD7AE" w14:textId="74F85B9D" w:rsidR="001D01AF" w:rsidRPr="00B853F5" w:rsidRDefault="00CE1858" w:rsidP="001D01AF">
      <w:pPr>
        <w:jc w:val="center"/>
        <w:rPr>
          <w:rFonts w:asciiTheme="minorBidi" w:hAnsiTheme="minorBidi"/>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0"/>
          <w:szCs w:val="3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B853F5">
        <w:rPr>
          <w:rFonts w:asciiTheme="minorBidi" w:hAnsiTheme="minorBidi"/>
          <w:color w:val="000000" w:themeColor="text1"/>
          <w:sz w:val="30"/>
          <w:szCs w:val="3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onversi</w:t>
      </w:r>
      <w:r>
        <w:rPr>
          <w:rFonts w:asciiTheme="minorBidi" w:hAnsiTheme="minorBidi"/>
          <w:color w:val="000000" w:themeColor="text1"/>
          <w:sz w:val="30"/>
          <w:szCs w:val="3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008D6A79" w:rsidRPr="00B853F5">
        <w:rPr>
          <w:rFonts w:asciiTheme="minorBidi" w:hAnsiTheme="minorBidi"/>
          <w:color w:val="000000" w:themeColor="text1"/>
          <w:sz w:val="30"/>
          <w:szCs w:val="3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asciiTheme="minorBidi" w:hAnsiTheme="minorBidi"/>
          <w:color w:val="000000" w:themeColor="text1"/>
          <w:sz w:val="30"/>
          <w:szCs w:val="3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 of</w:t>
      </w:r>
      <w:r w:rsidR="001D01AF" w:rsidRPr="00B853F5">
        <w:rPr>
          <w:rFonts w:asciiTheme="minorBidi" w:hAnsiTheme="minorBidi"/>
          <w:color w:val="000000" w:themeColor="text1"/>
          <w:sz w:val="30"/>
          <w:szCs w:val="3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radiation curve data</w:t>
      </w:r>
    </w:p>
    <w:p w14:paraId="2D031F7D" w14:textId="77777777" w:rsidR="008D6A79" w:rsidRPr="00B853F5" w:rsidRDefault="008D6A79" w:rsidP="001D01AF">
      <w:pPr>
        <w:jc w:val="center"/>
        <w:rPr>
          <w:rFonts w:asciiTheme="minorBidi" w:hAnsiTheme="minorBidi"/>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B3E67" w14:textId="164601C3"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E518F" w14:textId="1E4BABE0"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D6A71" w14:textId="15B9687D"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EA4B6C" w14:textId="2B5C10B4"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99226" w14:textId="52687D97"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6F621" w14:textId="593D1585"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F7EBD" w14:textId="2B5DCFF5"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FFC5CA" w14:textId="1753C3C8"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A8AA1" w14:textId="74F4F417"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4F9A2" w14:textId="1529AF9E"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30C4C" w14:textId="563BBFE3"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3D401B" w14:textId="41D12114"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ECADE" w14:textId="79E96EE0"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F8B7A" w14:textId="05A683CB"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AA643" w14:textId="796935EC"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699EA" w14:textId="338B9786"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D4368" w14:textId="19B82739" w:rsidR="001D01AF" w:rsidRDefault="001D01AF"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1BD7" w14:textId="56111C55" w:rsidR="00DC54D0" w:rsidRPr="00B853F5" w:rsidRDefault="00DC54D0" w:rsidP="00DC54D0">
      <w:pPr>
        <w:jc w:val="center"/>
        <w:rPr>
          <w:rFonts w:asciiTheme="minorBidi" w:hAnsiTheme="minorBidi"/>
          <w:color w:val="000000" w:themeColor="text1"/>
          <w:sz w:val="48"/>
          <w:szCs w:val="48"/>
          <w:u w:val="single"/>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48"/>
          <w:szCs w:val="4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316C51FA" w14:textId="2F43C164" w:rsidR="00DC54D0" w:rsidRPr="00B853F5" w:rsidRDefault="00DC54D0" w:rsidP="00DC54D0">
      <w:pPr>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interface</w:t>
      </w:r>
      <w:r w:rsidR="00063C7C"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31AEC4" w14:textId="717FED26" w:rsidR="00DC54D0" w:rsidRPr="00B853F5" w:rsidRDefault="00DC54D0" w:rsidP="00DC54D0">
      <w:pPr>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File Entry Panel...</w:t>
      </w:r>
      <w:r w:rsidR="000E43F0"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E43F0"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4-5</w:t>
      </w:r>
    </w:p>
    <w:p w14:paraId="1FC3CFD3" w14:textId="0EB0CA0B" w:rsidR="005579C0" w:rsidRPr="00B853F5" w:rsidRDefault="005579C0" w:rsidP="005579C0">
      <w:pPr>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Sea File Conversion Panel...</w:t>
      </w:r>
      <w:r w:rsidR="00063C7C"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6-7</w:t>
      </w:r>
    </w:p>
    <w:p w14:paraId="4B1A10F0" w14:textId="21FDEBB3" w:rsidR="005579C0" w:rsidRPr="00B853F5" w:rsidRDefault="005579C0" w:rsidP="005579C0">
      <w:pPr>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Graph Emission Panel...</w:t>
      </w:r>
      <w:r w:rsidR="007679C0"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w:t>
      </w:r>
    </w:p>
    <w:p w14:paraId="2A756401" w14:textId="2547E967" w:rsidR="005579C0" w:rsidRPr="00B853F5" w:rsidRDefault="005579C0" w:rsidP="005579C0">
      <w:pPr>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Auxiliary functions</w:t>
      </w:r>
      <w:r w:rsidR="007679C0"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1CD2D3" w14:textId="5E094193" w:rsidR="005579C0" w:rsidRPr="00B853F5" w:rsidRDefault="005579C0" w:rsidP="005579C0">
      <w:pPr>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CST2excel</w:t>
      </w:r>
      <w:r w:rsidR="002330CF"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w:t>
      </w:r>
    </w:p>
    <w:p w14:paraId="090926A1" w14:textId="63EB4B51" w:rsidR="005579C0" w:rsidRPr="00B853F5" w:rsidRDefault="005579C0" w:rsidP="005579C0">
      <w:pPr>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Feko2excel</w:t>
      </w:r>
      <w:r w:rsidR="002330CF"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w:t>
      </w:r>
    </w:p>
    <w:p w14:paraId="27F695C0" w14:textId="5D1DF9DA" w:rsidR="005579C0" w:rsidRPr="00B853F5" w:rsidRDefault="005579C0" w:rsidP="005579C0">
      <w:pPr>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RFXmeas2excel</w:t>
      </w:r>
      <w:r w:rsidR="002330CF"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p>
    <w:p w14:paraId="72656D8E" w14:textId="6E848A5B" w:rsidR="005579C0" w:rsidRPr="00B853F5" w:rsidRDefault="005579C0" w:rsidP="005579C0">
      <w:pPr>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ECmeas2excel</w:t>
      </w:r>
      <w:r w:rsidR="002330CF"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p>
    <w:p w14:paraId="6DA55A60" w14:textId="4DBC85CF" w:rsidR="005579C0" w:rsidRPr="00DC54D0" w:rsidRDefault="005579C0" w:rsidP="005579C0">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ExtractMatrix</w:t>
      </w:r>
      <w:r w:rsidR="002330CF"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w:t>
      </w:r>
    </w:p>
    <w:p w14:paraId="48C583DB" w14:textId="546E431A" w:rsidR="008D6A79" w:rsidRDefault="00DC54D0" w:rsidP="00DC54D0">
      <w:pPr>
        <w:jc w:val="right"/>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579C0">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579C0">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579C0">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7732D69" w14:textId="08A1D8CF" w:rsidR="008D6A79" w:rsidRDefault="008D6A79"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73180" w14:textId="6302CD18" w:rsidR="008D6A79" w:rsidRDefault="008D6A79"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30A80" w14:textId="2736C936" w:rsidR="008D6A79" w:rsidRDefault="008D6A79"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E811" w14:textId="3EC0D102" w:rsidR="008D6A79" w:rsidRDefault="008D6A79"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F04E2" w14:textId="6F0B0CB1" w:rsidR="008D6A79" w:rsidRDefault="008D6A79"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F2E428" w14:textId="22277DC4" w:rsidR="008D6A79" w:rsidRDefault="008D6A79"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09A9F" w14:textId="7808BE78" w:rsidR="008D6A79" w:rsidRDefault="008D6A79"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FF357" w14:textId="01A6F9E5" w:rsidR="008D6A79" w:rsidRDefault="008D6A79" w:rsidP="001D01AF">
      <w:pPr>
        <w:jc w:val="cente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D6CE9" w14:textId="77777777" w:rsidR="008D6A79" w:rsidRDefault="008D6A79" w:rsidP="00DC54D0">
      <w:pPr>
        <w:rPr>
          <w:color w:val="000000" w:themeColor="text1"/>
          <w:sz w:val="30"/>
          <w:szCs w:val="3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A4CFC" w14:textId="15F94827" w:rsidR="00DC54D0" w:rsidRPr="00B853F5" w:rsidRDefault="00DC54D0" w:rsidP="00B853F5">
      <w:pPr>
        <w:jc w:val="center"/>
        <w:rPr>
          <w:rFonts w:asciiTheme="minorBidi" w:hAnsiTheme="minorBidi"/>
          <w:color w:val="000000" w:themeColor="text1"/>
          <w:sz w:val="48"/>
          <w:szCs w:val="48"/>
          <w:u w:val="single"/>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48"/>
          <w:szCs w:val="4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App </w:t>
      </w:r>
      <w:r w:rsidR="00B853F5">
        <w:rPr>
          <w:rFonts w:asciiTheme="minorBidi" w:hAnsiTheme="minorBidi"/>
          <w:color w:val="000000" w:themeColor="text1"/>
          <w:sz w:val="48"/>
          <w:szCs w:val="4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B853F5">
        <w:rPr>
          <w:rFonts w:asciiTheme="minorBidi" w:hAnsiTheme="minorBidi"/>
          <w:color w:val="000000" w:themeColor="text1"/>
          <w:sz w:val="48"/>
          <w:szCs w:val="4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nterface</w:t>
      </w:r>
    </w:p>
    <w:p w14:paraId="79967F5B" w14:textId="1BF20D5B" w:rsidR="00DC54D0" w:rsidRPr="00B853F5" w:rsidRDefault="00DC54D0" w:rsidP="00B853F5">
      <w:pPr>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 is divided into 3 panels:</w:t>
      </w:r>
    </w:p>
    <w:p w14:paraId="1FCD7264" w14:textId="68C9310D" w:rsidR="00DC54D0" w:rsidRPr="00B853F5" w:rsidRDefault="00DC54D0" w:rsidP="009C094E">
      <w:pPr>
        <w:pStyle w:val="ListParagraph"/>
        <w:numPr>
          <w:ilvl w:val="0"/>
          <w:numId w:val="6"/>
        </w:numPr>
        <w:ind w:left="360"/>
        <w:jc w:val="both"/>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feed panel.</w:t>
      </w:r>
    </w:p>
    <w:p w14:paraId="07DBAF2D" w14:textId="29DAB608" w:rsidR="00DC54D0" w:rsidRPr="00B853F5" w:rsidRDefault="00DC54D0" w:rsidP="009C094E">
      <w:pPr>
        <w:pStyle w:val="ListParagraph"/>
        <w:numPr>
          <w:ilvl w:val="0"/>
          <w:numId w:val="6"/>
        </w:numPr>
        <w:ind w:left="360"/>
        <w:jc w:val="both"/>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Panel </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c</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onvert</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w:t>
      </w:r>
      <w:r w:rsidR="007A3223">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IRBY</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csv </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
    <w:p w14:paraId="47913AD1" w14:textId="68BC5526" w:rsidR="00DC54D0" w:rsidRPr="00B853F5" w:rsidRDefault="007A3223" w:rsidP="009C094E">
      <w:pPr>
        <w:pStyle w:val="ListParagraph"/>
        <w:numPr>
          <w:ilvl w:val="0"/>
          <w:numId w:val="6"/>
        </w:numPr>
        <w:ind w:left="360"/>
        <w:jc w:val="both"/>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Visualizations control panel</w:t>
      </w:r>
      <w:r w:rsidR="00DC54D0"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1774C6" w14:textId="1CDD9996" w:rsidR="00DC54D0" w:rsidRPr="00DC54D0" w:rsidRDefault="00DC54D0" w:rsidP="009C094E">
      <w:pPr>
        <w:bidi/>
        <w:jc w:val="center"/>
        <w:rPr>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C59DFBD" wp14:editId="5955034D">
            <wp:extent cx="4558118" cy="38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771" cy="3887818"/>
                    </a:xfrm>
                    <a:prstGeom prst="rect">
                      <a:avLst/>
                    </a:prstGeom>
                  </pic:spPr>
                </pic:pic>
              </a:graphicData>
            </a:graphic>
          </wp:inline>
        </w:drawing>
      </w:r>
    </w:p>
    <w:p w14:paraId="05286F31" w14:textId="77777777" w:rsidR="005579C0" w:rsidRDefault="005579C0" w:rsidP="009C094E">
      <w:pPr>
        <w:bidi/>
        <w:rPr>
          <w:color w:val="000000" w:themeColor="text1"/>
          <w:sz w:val="28"/>
          <w:szCs w:val="28"/>
          <w:u w:val="single"/>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6CB19" w14:textId="02F33EF3" w:rsidR="00DC54D0" w:rsidRPr="009C094E" w:rsidRDefault="005579C0" w:rsidP="009C094E">
      <w:pPr>
        <w:pStyle w:val="ListParagraph"/>
        <w:numPr>
          <w:ilvl w:val="0"/>
          <w:numId w:val="7"/>
        </w:numPr>
        <w:ind w:left="0"/>
        <w:jc w:val="both"/>
        <w:rPr>
          <w:rFonts w:asciiTheme="minorBidi" w:hAnsiTheme="minorBidi"/>
          <w:color w:val="000000" w:themeColor="text1"/>
          <w:sz w:val="28"/>
          <w:szCs w:val="28"/>
          <w:u w:val="single"/>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094E">
        <w:rPr>
          <w:rFonts w:asciiTheme="minorBidi" w:hAnsiTheme="minorBidi"/>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Feed Panel:</w:t>
      </w:r>
    </w:p>
    <w:p w14:paraId="572FED24" w14:textId="6994780D" w:rsidR="005579C0" w:rsidRPr="00B853F5" w:rsidRDefault="005579C0" w:rsidP="005C056D">
      <w:pPr>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panel there are 3 recepti</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fields.</w:t>
      </w:r>
    </w:p>
    <w:p w14:paraId="5634A1FE" w14:textId="7C9E0EBD" w:rsidR="00B853F5" w:rsidRPr="00B853F5" w:rsidRDefault="005579C0" w:rsidP="005C056D">
      <w:pPr>
        <w:ind w:left="36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field gets the address of the file we want to convert</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input</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Currently, the application can convert 4 file types – </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ASCII d</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 files from the CST simulation program, export</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from the simulation program</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Feko, </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from measurements on the RFX surface</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csv files of </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echoless c</w:t>
      </w:r>
      <w:r w:rsidR="00720A4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hamber</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58F91B" w14:textId="57D48283" w:rsidR="005579C0" w:rsidRPr="00B853F5" w:rsidRDefault="005579C0" w:rsidP="005C056D">
      <w:pPr>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example </w:t>
      </w:r>
      <w:r w:rsidR="006E247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proper use</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first cell –</w:t>
      </w:r>
    </w:p>
    <w:p w14:paraId="006DB3E7" w14:textId="0C52DB3D" w:rsidR="005579C0" w:rsidRPr="00B853F5" w:rsidRDefault="005579C0" w:rsidP="005C056D">
      <w:pPr>
        <w:ind w:left="360"/>
        <w:jc w:val="both"/>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C:\Users\</w:t>
      </w:r>
      <w:r w:rsidR="00B853F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user1</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w:t>
      </w:r>
      <w:r w:rsidR="006E247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input </w:t>
      </w:r>
      <w:proofErr w:type="gramStart"/>
      <w:r w:rsidR="006E247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E247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.txt</w:t>
      </w:r>
      <w:proofErr w:type="gramEnd"/>
    </w:p>
    <w:p w14:paraId="0337E62C" w14:textId="5C3E8EE8" w:rsidR="005579C0" w:rsidRPr="00B853F5" w:rsidRDefault="005579C0" w:rsidP="005C056D">
      <w:pPr>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b/>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Attention! </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the full file address (Name &amp; Path) in this field</w:t>
      </w:r>
      <w:r w:rsidRPr="00B853F5">
        <w:rPr>
          <w:rFonts w:asciiTheme="minorBidi" w:hAnsiTheme="minorBidi"/>
          <w:lang w:val="en"/>
        </w:rPr>
        <w:t>.</w:t>
      </w:r>
    </w:p>
    <w:p w14:paraId="66FD51C1" w14:textId="1F3637D3" w:rsidR="00AE4DF1" w:rsidRPr="00B853F5" w:rsidRDefault="00AE4DF1" w:rsidP="005C056D">
      <w:pPr>
        <w:bidi/>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B8B9B" w14:textId="2D9A1488" w:rsidR="00AE4DF1" w:rsidRDefault="00AE4DF1" w:rsidP="005C056D">
      <w:pPr>
        <w:ind w:left="36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second and third </w:t>
      </w:r>
      <w:r w:rsid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receptive </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fields together form the address of the file into which we </w:t>
      </w:r>
      <w:r w:rsid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final product; The first field takes the path of </w:t>
      </w:r>
      <w:r w:rsidR="00B0144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directory</w:t>
      </w:r>
      <w:r w:rsidR="00B0144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containing the output file (csv)</w:t>
      </w:r>
      <w:r w:rsidR="00BA76B1"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second field takes</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name</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file </w:t>
      </w:r>
      <w:r w:rsidR="00B0144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r w:rsidR="00832492">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832492"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reason these 2 fields are separate</w:t>
      </w:r>
      <w:r w:rsidR="00B0144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each other is to make it easier to create a new file</w:t>
      </w:r>
      <w:r w:rsidR="00832492">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custom name</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DDDCFB" w14:textId="7BDAA97D" w:rsidR="005751BD" w:rsidRPr="00B853F5" w:rsidRDefault="00832492" w:rsidP="005C056D">
      <w:pPr>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the</w:t>
      </w:r>
      <w:r w:rsidR="005751B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and second</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51B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receptive field</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751B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r w:rsidR="005751B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Browse button that allows you to select a file </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locally</w:t>
      </w:r>
      <w:r w:rsidR="005751B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w:t>
      </w:r>
      <w:r w:rsidR="005751B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751B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Browse panel is closed Before selecting the file, </w:t>
      </w:r>
      <w:r w:rsidR="005751B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notification will be sent in</w:t>
      </w:r>
      <w:r w:rsidR="005751B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Command Window.</w:t>
      </w:r>
    </w:p>
    <w:p w14:paraId="3DB7E520" w14:textId="77777777" w:rsidR="005751BD" w:rsidRPr="00B853F5" w:rsidRDefault="005751BD" w:rsidP="005C056D">
      <w:pPr>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C072A" w14:textId="351D77FA" w:rsidR="00AE4DF1" w:rsidRPr="00B853F5" w:rsidRDefault="00AE4DF1" w:rsidP="005C056D">
      <w:pPr>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t>
      </w:r>
      <w:r w:rsidR="006E247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several</w:t>
      </w:r>
      <w:r w:rsid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ways</w:t>
      </w:r>
      <w:r w:rsidR="006E247D"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which these fields can be</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w:t>
      </w:r>
    </w:p>
    <w:p w14:paraId="6791932B" w14:textId="658D9CAD" w:rsidR="006E247D" w:rsidRPr="00BA76B1" w:rsidRDefault="00AE4DF1" w:rsidP="005C056D">
      <w:pPr>
        <w:pStyle w:val="ListParagraph"/>
        <w:numPr>
          <w:ilvl w:val="0"/>
          <w:numId w:val="3"/>
        </w:numPr>
        <w:ind w:left="108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create a new file, enter the </w:t>
      </w:r>
      <w:r w:rsidR="006E247D"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r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00B">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directory in which w</w:t>
      </w:r>
      <w:r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want to save the file into the second </w:t>
      </w:r>
      <w:r w:rsidR="006E247D"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field. </w:t>
      </w:r>
      <w:r w:rsidR="005F0ACA">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5F0ACA"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nter the </w:t>
      </w:r>
      <w:r w:rsidR="00832492">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 </w:t>
      </w:r>
      <w:r w:rsidR="005F0ACA"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we want to give our new file </w:t>
      </w:r>
      <w:r w:rsidR="005F0ACA">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E247D"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the third field (no need to specify the output file format, all files are </w:t>
      </w:r>
      <w:r w:rsidR="001008A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as a csv</w:t>
      </w:r>
      <w:r w:rsidR="006E247D"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574D6C" w14:textId="4653342F" w:rsidR="007B133C" w:rsidRPr="007B133C" w:rsidRDefault="001E7EC1" w:rsidP="005C056D">
      <w:pPr>
        <w:pStyle w:val="ListParagraph"/>
        <w:numPr>
          <w:ilvl w:val="0"/>
          <w:numId w:val="3"/>
        </w:numPr>
        <w:ind w:left="1080"/>
        <w:jc w:val="both"/>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2A365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more information into an existing csv file (already in KIRBY format)</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the </w:t>
      </w:r>
      <w:r w:rsidR="0095658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rowse</w:t>
      </w:r>
      <w:r w:rsidRPr="00BA76B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w:t>
      </w:r>
      <w:r w:rsidR="0095658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select </w:t>
      </w:r>
      <w:r w:rsidR="00967DBE">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wanted file. Notice, when using this </w:t>
      </w:r>
      <w:r w:rsidR="0021075C">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option, we receive the full path in the </w:t>
      </w:r>
      <w:r w:rsidR="009C094E">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w:t>
      </w:r>
      <w:r w:rsidR="0021075C">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receptive field. The </w:t>
      </w:r>
      <w:r w:rsidR="009C094E">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w:t>
      </w:r>
      <w:r w:rsidR="0021075C">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receptive field should show </w:t>
      </w:r>
      <w:r w:rsidR="00245A73">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Name Not Required”.</w:t>
      </w:r>
    </w:p>
    <w:p w14:paraId="5C8CCA92" w14:textId="538332C2" w:rsidR="000E43F0" w:rsidRPr="00B853F5" w:rsidRDefault="000E43F0" w:rsidP="005C056D">
      <w:pPr>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b/>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Attention! </w:t>
      </w:r>
      <w:r w:rsidR="007B133C">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receptive fields are left blank, a warning message will appear in the command line and the application will stop processing.</w:t>
      </w:r>
    </w:p>
    <w:p w14:paraId="7C9C8D55" w14:textId="1CE6FF00" w:rsidR="000E43F0" w:rsidRPr="00B853F5" w:rsidRDefault="000E43F0" w:rsidP="009C094E">
      <w:pPr>
        <w:bidi/>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9DDFBB" w14:textId="18892BB5" w:rsidR="000E43F0" w:rsidRPr="005C056D" w:rsidRDefault="000E43F0" w:rsidP="005C056D">
      <w:pPr>
        <w:pStyle w:val="ListParagraph"/>
        <w:numPr>
          <w:ilvl w:val="0"/>
          <w:numId w:val="7"/>
        </w:numPr>
        <w:jc w:val="both"/>
        <w:rPr>
          <w:rFonts w:asciiTheme="minorBidi" w:hAnsiTheme="minorBidi"/>
          <w:color w:val="000000" w:themeColor="text1"/>
          <w:sz w:val="28"/>
          <w:szCs w:val="28"/>
          <w:u w:val="single"/>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56D">
        <w:rPr>
          <w:rFonts w:asciiTheme="minorBidi" w:hAnsiTheme="minorBidi"/>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002C5177" w:rsidRPr="005C056D">
        <w:rPr>
          <w:rFonts w:asciiTheme="minorBidi" w:hAnsiTheme="minorBidi"/>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056D">
        <w:rPr>
          <w:rFonts w:asciiTheme="minorBidi" w:hAnsiTheme="minorBidi"/>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Conversion panel:</w:t>
      </w:r>
    </w:p>
    <w:p w14:paraId="0137A404" w14:textId="69D010BC" w:rsidR="000E43F0" w:rsidRPr="00B853F5" w:rsidRDefault="000E43F0" w:rsidP="005C056D">
      <w:pPr>
        <w:ind w:left="360"/>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file conversion panel is divided into 4 </w:t>
      </w:r>
      <w:r w:rsidR="00C07460">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responsible for converting </w:t>
      </w:r>
      <w:r w:rsidR="00C07460">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specific</w:t>
      </w:r>
      <w:r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type. </w:t>
      </w:r>
      <w:r w:rsidR="00D6032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w:t>
      </w:r>
      <w:r w:rsidR="00C07460">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00D6032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w:t>
      </w:r>
      <w:r w:rsidRPr="00C07460">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own "</w:t>
      </w:r>
      <w:r w:rsidR="00D6032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to Excel"</w:t>
      </w:r>
      <w:r w:rsidRPr="00C07460">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w:t>
      </w:r>
      <w:r w:rsidR="00D60325"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it knows how to call the correct auxiliary function (details of the auxiliary functions in the next section).</w:t>
      </w:r>
      <w:r w:rsidRPr="00C07460">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3C7C"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each such </w:t>
      </w:r>
      <w:r w:rsidR="002A5E9E">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window</w:t>
      </w:r>
      <w:r w:rsidR="00063C7C"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app knows how to create a new file containing the information from the input file</w:t>
      </w:r>
      <w:r w:rsidR="002A5E9E">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Each window can also u</w:t>
      </w:r>
      <w:r w:rsidR="00063C7C"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pdate an </w:t>
      </w:r>
      <w:r w:rsidR="00784A5D">
        <w:rPr>
          <w:noProof/>
          <w:lang w:val="en"/>
        </w:rPr>
        <w:drawing>
          <wp:anchor distT="0" distB="0" distL="114300" distR="114300" simplePos="0" relativeHeight="251658240" behindDoc="1" locked="0" layoutInCell="1" allowOverlap="1" wp14:anchorId="3B8EF11A" wp14:editId="6E1EE2CC">
            <wp:simplePos x="0" y="0"/>
            <wp:positionH relativeFrom="margin">
              <wp:align>center</wp:align>
            </wp:positionH>
            <wp:positionV relativeFrom="paragraph">
              <wp:posOffset>762000</wp:posOffset>
            </wp:positionV>
            <wp:extent cx="2563495" cy="28448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3495" cy="2844800"/>
                    </a:xfrm>
                    <a:prstGeom prst="rect">
                      <a:avLst/>
                    </a:prstGeom>
                  </pic:spPr>
                </pic:pic>
              </a:graphicData>
            </a:graphic>
            <wp14:sizeRelH relativeFrom="margin">
              <wp14:pctWidth>0</wp14:pctWidth>
            </wp14:sizeRelH>
            <wp14:sizeRelV relativeFrom="margin">
              <wp14:pctHeight>0</wp14:pctHeight>
            </wp14:sizeRelV>
          </wp:anchor>
        </w:drawing>
      </w:r>
      <w:r w:rsidR="00063C7C" w:rsidRPr="00B853F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file with the name that appears in the output field.</w:t>
      </w:r>
    </w:p>
    <w:p w14:paraId="228FF7CB" w14:textId="2F4CA4B2" w:rsidR="002A5E9E" w:rsidRPr="00784A5D" w:rsidRDefault="00A8494B" w:rsidP="00784A5D">
      <w:pPr>
        <w:pStyle w:val="ListParagraph"/>
        <w:numPr>
          <w:ilvl w:val="1"/>
          <w:numId w:val="7"/>
        </w:numPr>
        <w:jc w:val="both"/>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A5D">
        <w:rPr>
          <w:b/>
          <w:bCs/>
          <w:noProof/>
          <w:lang w:val="en"/>
        </w:rPr>
        <w:drawing>
          <wp:anchor distT="0" distB="0" distL="114300" distR="114300" simplePos="0" relativeHeight="251659264" behindDoc="1" locked="0" layoutInCell="1" allowOverlap="1" wp14:anchorId="7C7BDD47" wp14:editId="10A5E574">
            <wp:simplePos x="0" y="0"/>
            <wp:positionH relativeFrom="margin">
              <wp:align>center</wp:align>
            </wp:positionH>
            <wp:positionV relativeFrom="paragraph">
              <wp:posOffset>4650105</wp:posOffset>
            </wp:positionV>
            <wp:extent cx="2542540" cy="28346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2540" cy="2834640"/>
                    </a:xfrm>
                    <a:prstGeom prst="rect">
                      <a:avLst/>
                    </a:prstGeom>
                  </pic:spPr>
                </pic:pic>
              </a:graphicData>
            </a:graphic>
            <wp14:sizeRelH relativeFrom="margin">
              <wp14:pctWidth>0</wp14:pctWidth>
            </wp14:sizeRelH>
            <wp14:sizeRelV relativeFrom="margin">
              <wp14:pctHeight>0</wp14:pctHeight>
            </wp14:sizeRelV>
          </wp:anchor>
        </w:drawing>
      </w:r>
      <w:r w:rsidR="000E43F0" w:rsidRPr="00784A5D">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CST</w:t>
      </w:r>
      <w:r w:rsidR="00736FB4" w:rsidRPr="00784A5D">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5E9E" w:rsidRPr="00784A5D">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specify the frequency at which the simulation was performed (there is no frequency indicator in the</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itself). In addition, it is necessary to indicate what information we want to extract from the file. The possible types of outputs are dictated by the input file</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columns extracted from CST</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to Excel</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activates theCST2excel function which </w:t>
      </w:r>
      <w:r w:rsidR="002A5E9E"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r w:rsidR="00736FB4" w:rsidRPr="00784A5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corresponding Excel file.</w:t>
      </w:r>
    </w:p>
    <w:p w14:paraId="16030FE3" w14:textId="22DA9B04" w:rsidR="00A8494B" w:rsidRPr="00766C86" w:rsidRDefault="00736FB4" w:rsidP="00766C86">
      <w:pPr>
        <w:pStyle w:val="ListParagraph"/>
        <w:numPr>
          <w:ilvl w:val="1"/>
          <w:numId w:val="7"/>
        </w:numPr>
        <w:jc w:val="both"/>
        <w:rPr>
          <w:rFonts w:asciiTheme="minorBidi" w:hAnsiTheme="minorBid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C86">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Feko </w:t>
      </w:r>
      <w:r w:rsidR="00A8494B" w:rsidRPr="00766C86">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 this </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the frequency at which the simulation was performed (there is no frequency indicator in </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itself). In this </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cannot control the type of information since this selection is made</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Feko</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exporting t</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to Excel</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activates </w:t>
      </w:r>
      <w:r w:rsidR="00766C86">
        <w:rPr>
          <w:noProof/>
          <w:lang w:val="en"/>
        </w:rPr>
        <w:drawing>
          <wp:anchor distT="0" distB="0" distL="114300" distR="114300" simplePos="0" relativeHeight="251661312" behindDoc="1" locked="0" layoutInCell="1" allowOverlap="1" wp14:anchorId="6386B11B" wp14:editId="0A893A1B">
            <wp:simplePos x="0" y="0"/>
            <wp:positionH relativeFrom="margin">
              <wp:align>center</wp:align>
            </wp:positionH>
            <wp:positionV relativeFrom="paragraph">
              <wp:posOffset>1073150</wp:posOffset>
            </wp:positionV>
            <wp:extent cx="2545715" cy="282003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5715" cy="2820035"/>
                    </a:xfrm>
                    <a:prstGeom prst="rect">
                      <a:avLst/>
                    </a:prstGeom>
                  </pic:spPr>
                </pic:pic>
              </a:graphicData>
            </a:graphic>
            <wp14:sizeRelH relativeFrom="margin">
              <wp14:pctWidth>0</wp14:pctWidth>
            </wp14:sizeRelH>
            <wp14:sizeRelV relativeFrom="margin">
              <wp14:pctHeight>0</wp14:pctHeight>
            </wp14:sizeRelV>
          </wp:anchor>
        </w:drawing>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theFeko2excel function, which </w:t>
      </w:r>
      <w:r w:rsidR="00A8494B"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appropriate Excel file.</w:t>
      </w:r>
    </w:p>
    <w:p w14:paraId="62580A7D" w14:textId="68124085" w:rsidR="006E247D" w:rsidRPr="00766C86" w:rsidRDefault="00736FB4" w:rsidP="00766C86">
      <w:pPr>
        <w:pStyle w:val="ListParagraph"/>
        <w:numPr>
          <w:ilvl w:val="1"/>
          <w:numId w:val="7"/>
        </w:numPr>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C86">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RFX </w:t>
      </w:r>
      <w:r w:rsidR="00637E6C" w:rsidRPr="00766C86">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 this </w:t>
      </w:r>
      <w:r w:rsidR="00637E6C"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specify the frequency at which the simulation was performed (there is no frequency indicator in the</w:t>
      </w:r>
      <w:r w:rsidR="00637E6C"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itself). In addition, it is necessary to indicate what information we want to extract from the file. The possible types of outputs are dictated by the input file (i.e.</w:t>
      </w:r>
      <w:r w:rsidR="00637E6C"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the</w:t>
      </w:r>
      <w:r w:rsidR="00637E6C"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RFX</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measuring instrument</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37E6C"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in</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RFX</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measuring </w:t>
      </w:r>
      <w:r w:rsidR="00945E39"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instrument,</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no way of determining which axis represents polarization E and which axis represents polarization</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button replacing the azimuth</w:t>
      </w:r>
      <w:r w:rsidR="00637E6C"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w:t>
      </w:r>
      <w:r w:rsidR="00945E39"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elevation</w:t>
      </w:r>
      <w:r w:rsidR="00637E6C"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us</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transpose</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matrix and thus replace the polarizations if they are opposite to</w:t>
      </w:r>
      <w:r w:rsidR="00945E39"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B33B65"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to Excel</w:t>
      </w:r>
      <w:r w:rsidR="00B33B65"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 activates the</w:t>
      </w:r>
      <w:r w:rsidR="005A1C8F"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RFXmeas</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2excel function which </w:t>
      </w:r>
      <w:r w:rsidR="00B33B65"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r w:rsidRPr="00766C8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corresponding Excel file.</w:t>
      </w:r>
    </w:p>
    <w:p w14:paraId="5782C2B6" w14:textId="4A7FE53A" w:rsidR="005A1C8F" w:rsidRDefault="005A1C8F" w:rsidP="008B4062">
      <w:pPr>
        <w:pStyle w:val="ListParagraph"/>
        <w:numPr>
          <w:ilvl w:val="1"/>
          <w:numId w:val="7"/>
        </w:numPr>
        <w:jc w:val="both"/>
        <w:rPr>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4062">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Echoless Chamber </w:t>
      </w:r>
      <w:r w:rsidR="00E26DAD" w:rsidRPr="008B4062">
        <w:rPr>
          <w:rFonts w:asciiTheme="minorBidi" w:hAnsiTheme="minorBidi"/>
          <w:b/>
          <w:bCs/>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 echoless measurements, we get an indication of all the frequencies that have been measured, but usually we will not use all of them</w:t>
      </w:r>
      <w:r w:rsidR="00673724">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7E5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Instead,</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fill </w:t>
      </w:r>
      <w:r w:rsidR="00E10326"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list of frequencies of interest separated by semicolons</w:t>
      </w:r>
      <w:r w:rsidR="00E1032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first field.</w:t>
      </w:r>
      <w:r w:rsidR="00E10326">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addition, it is possible to choose between the types of information given to us – intensity </w:t>
      </w:r>
      <w:r w:rsidR="004F7E5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phase.</w:t>
      </w:r>
      <w:r w:rsidR="004F7E5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these measurements are made each time in a different configuration, </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we need to insert the measurement </w:t>
      </w:r>
      <w:r w:rsidR="00063C7C"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resolution </w:t>
      </w:r>
      <w:r w:rsidR="0034725E">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both</w:t>
      </w:r>
      <w:r w:rsidR="00063C7C"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azimuth</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4F7E5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elevation</w:t>
      </w:r>
      <w:r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axis</w:t>
      </w:r>
      <w:r w:rsidR="00063C7C" w:rsidRPr="00E26DA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addition, since </w:t>
      </w:r>
      <w:r w:rsidR="00063C7C"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measurements in the echo</w:t>
      </w:r>
      <w:r w:rsidR="0034725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chamber</w:t>
      </w:r>
      <w:r w:rsidR="00063C7C"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made according to</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single </w:t>
      </w:r>
      <w:r w:rsidR="0034725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elevation</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063C7C"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measurement, we need to </w:t>
      </w:r>
      <w:proofErr w:type="gramStart"/>
      <w:r w:rsidR="00A552D3"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r w:rsidR="00063C7C"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49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w:t>
      </w:r>
      <w:proofErr w:type="gramEnd"/>
      <w:r w:rsidR="001A049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3C7C"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interface</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34725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elevation</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current </w:t>
      </w:r>
      <w:r w:rsidR="0034725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w:t>
      </w:r>
      <w:r w:rsidR="001A049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1A049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to Excel</w:t>
      </w:r>
      <w:r w:rsidR="001A049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 activates the</w:t>
      </w:r>
      <w:r w:rsidR="001A049E"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63C7C"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227BA1"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063C7C"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w:t>
      </w:r>
      <w:r w:rsidR="00227BA1"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proofErr w:type="spellEnd"/>
      <w:r w:rsidR="00227BA1"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ction which emits </w:t>
      </w:r>
      <w:r w:rsidR="00824D39" w:rsidRPr="002A227D">
        <w:rPr>
          <w:rFonts w:asciiTheme="minorBidi" w:hAnsiTheme="minorBidi"/>
          <w:noProof/>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1" locked="0" layoutInCell="1" allowOverlap="1" wp14:anchorId="2F41367D" wp14:editId="7B0EA486">
            <wp:simplePos x="0" y="0"/>
            <wp:positionH relativeFrom="margin">
              <wp:posOffset>1617980</wp:posOffset>
            </wp:positionH>
            <wp:positionV relativeFrom="paragraph">
              <wp:posOffset>1822450</wp:posOffset>
            </wp:positionV>
            <wp:extent cx="2489835" cy="2797175"/>
            <wp:effectExtent l="0" t="0" r="571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9835" cy="2797175"/>
                    </a:xfrm>
                    <a:prstGeom prst="rect">
                      <a:avLst/>
                    </a:prstGeom>
                  </pic:spPr>
                </pic:pic>
              </a:graphicData>
            </a:graphic>
            <wp14:sizeRelH relativeFrom="margin">
              <wp14:pctWidth>0</wp14:pctWidth>
            </wp14:sizeRelH>
            <wp14:sizeRelV relativeFrom="margin">
              <wp14:pctHeight>0</wp14:pctHeight>
            </wp14:sizeRelV>
          </wp:anchor>
        </w:drawing>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suitable Excel file.</w:t>
      </w:r>
    </w:p>
    <w:p w14:paraId="159E06EE" w14:textId="14C42CFF" w:rsidR="005E7157" w:rsidRPr="00824D39" w:rsidRDefault="005E7157" w:rsidP="00824D39">
      <w:pPr>
        <w:jc w:val="both"/>
        <w:rPr>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BBCC3" w14:textId="2158F749" w:rsidR="00824D39" w:rsidRDefault="00824D39" w:rsidP="00824D39">
      <w:pPr>
        <w:pStyle w:val="ListParagraph"/>
        <w:numPr>
          <w:ilvl w:val="0"/>
          <w:numId w:val="7"/>
        </w:numPr>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4D39">
        <w:rPr>
          <w:rFonts w:asciiTheme="minorBidi" w:hAnsiTheme="minorBidi"/>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Visualizations control panel</w:t>
      </w:r>
      <w:r>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EF08FD7" w14:textId="707B538C" w:rsidR="00063C7C" w:rsidRPr="00824D39" w:rsidRDefault="00063C7C" w:rsidP="00824D39">
      <w:pPr>
        <w:pStyle w:val="ListParagraph"/>
        <w:ind w:left="360"/>
        <w:jc w:val="both"/>
        <w:rPr>
          <w:rFonts w:asciiTheme="minorBidi" w:hAnsiTheme="minorBidi"/>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panel we need to enter the frequency </w:t>
      </w:r>
      <w:r w:rsidR="00596DC7">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CE4FBA">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far-field pattern </w:t>
      </w:r>
      <w:r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to</w:t>
      </w:r>
      <w:r w:rsidR="00CE4FBA">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plot. I</w:t>
      </w:r>
      <w:r w:rsidR="005965A1"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the frequency does not exist</w:t>
      </w:r>
      <w:r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65A1"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error</w:t>
      </w:r>
      <w:r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alert will pop </w:t>
      </w:r>
      <w:r w:rsidR="005965A1"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 in</w:t>
      </w:r>
      <w:r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65A1" w:rsidRPr="00824D39">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Command Window.</w:t>
      </w:r>
    </w:p>
    <w:p w14:paraId="2148A375" w14:textId="313FD8E0" w:rsidR="005965A1" w:rsidRPr="00605974" w:rsidRDefault="005965A1" w:rsidP="0057311E">
      <w:pPr>
        <w:ind w:left="360"/>
        <w:jc w:val="both"/>
        <w:rPr>
          <w:rFonts w:asciiTheme="minorBidi" w:hAnsiTheme="minorBidi"/>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source</w:t>
      </w:r>
      <w:r w:rsidRPr="00605974">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buttons </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designed to shorten file selection processes:</w:t>
      </w:r>
    </w:p>
    <w:p w14:paraId="0CAF5F6D" w14:textId="273A2A31" w:rsidR="005965A1" w:rsidRPr="00605974" w:rsidRDefault="005965A1" w:rsidP="005E0A31">
      <w:pPr>
        <w:pStyle w:val="ListParagraph"/>
        <w:numPr>
          <w:ilvl w:val="0"/>
          <w:numId w:val="3"/>
        </w:numPr>
        <w:ind w:left="108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want to convert a file and immediately </w:t>
      </w:r>
      <w:r w:rsidR="0057311E">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the output</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311E">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press “Source: Output File”, indicating </w:t>
      </w:r>
      <w:r w:rsidR="005E0A3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use the output file from the recent conversion</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mode, </w:t>
      </w:r>
      <w:r w:rsidR="005E0A3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the name that appears in the output field as an input to this panel (of course if the conversion has already been done and the output fields are not empty). </w:t>
      </w:r>
    </w:p>
    <w:p w14:paraId="6A68CDDD" w14:textId="074B6B71" w:rsidR="005965A1" w:rsidRPr="00605974" w:rsidRDefault="005965A1" w:rsidP="0057311E">
      <w:pPr>
        <w:pStyle w:val="ListParagraph"/>
        <w:numPr>
          <w:ilvl w:val="0"/>
          <w:numId w:val="3"/>
        </w:numPr>
        <w:ind w:left="108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want to enable K</w:t>
      </w:r>
      <w:r w:rsidR="005E0A3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IRBY to plot</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previously converted file, we can enter its address into the input field</w:t>
      </w:r>
      <w:r w:rsidR="005E0A3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press “Source: Input File”</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84C6CE" w14:textId="04B9C0BF" w:rsidR="005965A1" w:rsidRPr="00605974" w:rsidRDefault="005965A1" w:rsidP="0057311E">
      <w:pPr>
        <w:ind w:left="360"/>
        <w:jc w:val="both"/>
        <w:rPr>
          <w:rFonts w:asciiTheme="minorBidi" w:hAnsiTheme="minorBidi"/>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Within the Request List</w:t>
      </w:r>
      <w:r w:rsidRPr="00605974">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select the type of graphs </w:t>
      </w:r>
      <w:r w:rsidR="00002C1A">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want </w:t>
      </w:r>
      <w:r w:rsidR="00002C1A">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multiple selection:</w:t>
      </w:r>
    </w:p>
    <w:p w14:paraId="59B19788" w14:textId="4F9B4DE2" w:rsidR="005965A1" w:rsidRPr="00605974" w:rsidRDefault="005965A1" w:rsidP="007B1691">
      <w:pPr>
        <w:pStyle w:val="ListParagraph"/>
        <w:numPr>
          <w:ilvl w:val="0"/>
          <w:numId w:val="5"/>
        </w:numPr>
        <w:ind w:left="108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Spherical</w:t>
      </w:r>
      <w:r w:rsidR="00BD22D3">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outputs</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169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w:t>
      </w:r>
      <w:r w:rsidR="00E35712">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spherical</w:t>
      </w:r>
      <w:r w:rsidR="00BD22D3">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far-field pattern</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(Please note! will not work for a matrix </w:t>
      </w:r>
      <w:r w:rsidR="00E35712"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whose</w:t>
      </w:r>
      <w:r w:rsidRPr="00605974">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79C0"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dimensions</w:t>
      </w:r>
      <w:r w:rsidR="00E35712">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less than 2).</w:t>
      </w:r>
    </w:p>
    <w:p w14:paraId="30BDD010" w14:textId="4E375ECC" w:rsidR="005965A1" w:rsidRPr="00605974" w:rsidRDefault="005965A1" w:rsidP="0057311E">
      <w:pPr>
        <w:pStyle w:val="ListParagraph"/>
        <w:numPr>
          <w:ilvl w:val="0"/>
          <w:numId w:val="5"/>
        </w:numPr>
        <w:ind w:left="108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Cartesian –</w:t>
      </w:r>
      <w:r w:rsidR="007679C0"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169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r w:rsidR="007B1691"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169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3D </w:t>
      </w:r>
      <w:r w:rsidR="003B6BD3">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cartesian</w:t>
      </w:r>
      <w:r w:rsidR="007B1691">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far-field pattern</w:t>
      </w:r>
      <w:r w:rsidR="003B6BD3">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CA20D6" w14:textId="425EE9AD" w:rsidR="005965A1" w:rsidRPr="00605974" w:rsidRDefault="007679C0" w:rsidP="0057311E">
      <w:pPr>
        <w:pStyle w:val="ListParagraph"/>
        <w:numPr>
          <w:ilvl w:val="0"/>
          <w:numId w:val="5"/>
        </w:numPr>
        <w:ind w:left="108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Contour Map – </w:t>
      </w:r>
      <w:r w:rsidR="003B6BD3">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topographical map of far-field pattern.</w:t>
      </w:r>
    </w:p>
    <w:p w14:paraId="23C672A3" w14:textId="3F7F3250" w:rsidR="007679C0" w:rsidRPr="00605974" w:rsidRDefault="007679C0" w:rsidP="0057311E">
      <w:pPr>
        <w:pStyle w:val="ListParagraph"/>
        <w:numPr>
          <w:ilvl w:val="0"/>
          <w:numId w:val="5"/>
        </w:numPr>
        <w:ind w:left="108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 Width –</w:t>
      </w:r>
      <w:r w:rsidRPr="00605974">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 a map that shows which parts of the graph have passed a certain threshold. The same threshold is dictated by the user in the adjacent text box.</w:t>
      </w:r>
    </w:p>
    <w:p w14:paraId="0DBA045A" w14:textId="1395B866" w:rsidR="007679C0" w:rsidRPr="00605974" w:rsidRDefault="002A227D" w:rsidP="0057311E">
      <w:pPr>
        <w:pStyle w:val="ListParagraph"/>
        <w:numPr>
          <w:ilvl w:val="0"/>
          <w:numId w:val="5"/>
        </w:numPr>
        <w:ind w:left="1080"/>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974">
        <w:rPr>
          <w:rFonts w:asciiTheme="minorBidi" w:hAnsiTheme="minorBidi"/>
          <w:noProof/>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1" locked="0" layoutInCell="1" allowOverlap="1" wp14:anchorId="44717F10" wp14:editId="79325B2B">
            <wp:simplePos x="0" y="0"/>
            <wp:positionH relativeFrom="margin">
              <wp:align>center</wp:align>
            </wp:positionH>
            <wp:positionV relativeFrom="paragraph">
              <wp:posOffset>647700</wp:posOffset>
            </wp:positionV>
            <wp:extent cx="2988945" cy="3479165"/>
            <wp:effectExtent l="0" t="0" r="1905" b="6985"/>
            <wp:wrapTopAndBottom/>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8945" cy="3479165"/>
                    </a:xfrm>
                    <a:prstGeom prst="rect">
                      <a:avLst/>
                    </a:prstGeom>
                  </pic:spPr>
                </pic:pic>
              </a:graphicData>
            </a:graphic>
            <wp14:sizeRelH relativeFrom="margin">
              <wp14:pctWidth>0</wp14:pctWidth>
            </wp14:sizeRelH>
            <wp14:sizeRelV relativeFrom="margin">
              <wp14:pctHeight>0</wp14:pctHeight>
            </wp14:sizeRelV>
          </wp:anchor>
        </w:drawing>
      </w:r>
      <w:r w:rsidR="007679C0"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Polar Plot - emits a fixed </w:t>
      </w:r>
      <w:r w:rsidR="003B6BD3">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elevation/</w:t>
      </w:r>
      <w:r w:rsidR="007679C0" w:rsidRPr="00605974">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azimuth </w:t>
      </w:r>
      <w:r w:rsidR="007679C0"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cross-section</w:t>
      </w:r>
      <w:r w:rsidR="007679C0" w:rsidRPr="00605974">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79C0" w:rsidRPr="002A227D">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user's request in the adjacent text box.</w:t>
      </w:r>
    </w:p>
    <w:p w14:paraId="19B99121" w14:textId="38922720" w:rsidR="002A227D" w:rsidRPr="002A227D" w:rsidRDefault="002A227D" w:rsidP="002A227D">
      <w:pPr>
        <w:rPr>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E535C" w14:textId="56447E79" w:rsidR="000E43F0" w:rsidRDefault="000E43F0" w:rsidP="00AE4DF1">
      <w:pPr>
        <w:bidi/>
        <w:rPr>
          <w:rtl/>
        </w:rPr>
      </w:pPr>
    </w:p>
    <w:p w14:paraId="1CB4C9AA" w14:textId="5EA95333" w:rsidR="007679C0" w:rsidRDefault="007679C0" w:rsidP="007679C0">
      <w:pPr>
        <w:bidi/>
      </w:pPr>
    </w:p>
    <w:p w14:paraId="76AAA7EF" w14:textId="77777777" w:rsidR="00DE5228" w:rsidRDefault="00DE5228" w:rsidP="00DE5228">
      <w:pPr>
        <w:bidi/>
        <w:rPr>
          <w:rtl/>
        </w:rPr>
      </w:pPr>
    </w:p>
    <w:p w14:paraId="20E9C091" w14:textId="7C127DE8" w:rsidR="00A23D31" w:rsidRDefault="00A23D31" w:rsidP="007679C0">
      <w:pPr>
        <w:bidi/>
      </w:pPr>
      <w:r>
        <w:br/>
      </w:r>
    </w:p>
    <w:p w14:paraId="744E54A7" w14:textId="0EE7C717" w:rsidR="007679C0" w:rsidRDefault="00A23D31" w:rsidP="00A23D31">
      <w:pPr>
        <w:rPr>
          <w:rtl/>
        </w:rPr>
      </w:pPr>
      <w:r>
        <w:br w:type="page"/>
      </w:r>
    </w:p>
    <w:p w14:paraId="659EA00A" w14:textId="03BDE67E" w:rsidR="007679C0" w:rsidRDefault="007679C0" w:rsidP="007679C0">
      <w:pPr>
        <w:jc w:val="center"/>
        <w:rPr>
          <w:color w:val="000000" w:themeColor="text1"/>
          <w:sz w:val="48"/>
          <w:szCs w:val="48"/>
          <w:u w:val="single"/>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Auxiliary functions</w:t>
      </w:r>
    </w:p>
    <w:p w14:paraId="44381490" w14:textId="41F495AC" w:rsidR="00903FF9" w:rsidRDefault="00D93DFC" w:rsidP="00D93DFC">
      <w:pPr>
        <w:jc w:val="both"/>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93DFC">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facilitate the inclusion of future functionalities, the application was developed using a functional approach. This tutorial, presented in an editable file format, is designed to enable you, as the future editor, to modify it as required. The same principle applies to the application itself - functional programming simplifies the testing process, allowing you to assess the function before integrating it with Kirby. Additionally, utilizing functional writing practices leads to well-organized and transparent code, thereby enhancing the overall readability of the application. Moving forward, we will proceed to provide an overview of the existing functionalities</w:t>
      </w:r>
      <w:r>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30DE40" w14:textId="77777777" w:rsidR="00D93DFC" w:rsidRPr="00D93DFC" w:rsidRDefault="00D93DFC" w:rsidP="00D93DFC">
      <w:pPr>
        <w:jc w:val="both"/>
        <w:rPr>
          <w:rFonts w:asciiTheme="minorBidi" w:hAnsiTheme="minorBidi"/>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F4663" w14:textId="7304FB85" w:rsidR="00903FF9" w:rsidRDefault="00903FF9" w:rsidP="00903FF9">
      <w:pPr>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CST2excel:</w:t>
      </w:r>
    </w:p>
    <w:p w14:paraId="44CFD6D8" w14:textId="77777777" w:rsidR="00166F6E" w:rsidRPr="00166F6E" w:rsidRDefault="00166F6E" w:rsidP="00166F6E">
      <w:pPr>
        <w:autoSpaceDE w:val="0"/>
        <w:autoSpaceDN w:val="0"/>
        <w:adjustRightInd w:val="0"/>
        <w:spacing w:after="0" w:line="240" w:lineRule="auto"/>
        <w:rPr>
          <w:rFonts w:ascii="Courier New" w:hAnsi="Courier New" w:cs="Courier New"/>
          <w:sz w:val="20"/>
          <w:szCs w:val="20"/>
        </w:rPr>
      </w:pPr>
      <w:r w:rsidRPr="00166F6E">
        <w:rPr>
          <w:color w:val="0000FF"/>
          <w:sz w:val="28"/>
          <w:szCs w:val="28"/>
          <w:lang w:val="en"/>
        </w:rPr>
        <w:t>function</w:t>
      </w:r>
      <w:r w:rsidRPr="00166F6E">
        <w:rPr>
          <w:color w:val="000000"/>
          <w:sz w:val="28"/>
          <w:szCs w:val="28"/>
          <w:lang w:val="en"/>
        </w:rPr>
        <w:t xml:space="preserve"> [] = CST2</w:t>
      </w:r>
      <w:proofErr w:type="gramStart"/>
      <w:r w:rsidRPr="00166F6E">
        <w:rPr>
          <w:color w:val="000000"/>
          <w:sz w:val="28"/>
          <w:szCs w:val="28"/>
          <w:lang w:val="en"/>
        </w:rPr>
        <w:t>excel(</w:t>
      </w:r>
      <w:proofErr w:type="gramEnd"/>
      <w:r w:rsidRPr="00166F6E">
        <w:rPr>
          <w:color w:val="000000"/>
          <w:sz w:val="28"/>
          <w:szCs w:val="28"/>
          <w:lang w:val="en"/>
        </w:rPr>
        <w:t>Freq, Mode, InputFileAdd, OutputFileAdd)</w:t>
      </w:r>
    </w:p>
    <w:p w14:paraId="21320A0A" w14:textId="2240D6E7" w:rsidR="00903FF9" w:rsidRPr="00284985" w:rsidRDefault="00166F6E" w:rsidP="00284985">
      <w:pPr>
        <w:jc w:val="both"/>
        <w:rPr>
          <w:rFonts w:asciiTheme="minorBidi" w:hAnsiTheme="minorBidi"/>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receives the simulation frequency, the type of information you want, the full address of the input file and the full address of the output file.</w:t>
      </w:r>
    </w:p>
    <w:p w14:paraId="2C811E02" w14:textId="243DB1E7" w:rsidR="00166F6E" w:rsidRPr="00284985" w:rsidRDefault="00166F6E" w:rsidP="00284985">
      <w:pPr>
        <w:jc w:val="both"/>
        <w:rPr>
          <w:rFonts w:asciiTheme="minorBidi" w:hAnsiTheme="minorBidi"/>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does not return variables, but it does create an Excel file in the destination folder in the appropriate format.</w:t>
      </w:r>
    </w:p>
    <w:p w14:paraId="6DDEB911" w14:textId="146EAC54" w:rsidR="00166F6E" w:rsidRDefault="00166F6E" w:rsidP="00166F6E">
      <w:pPr>
        <w:bidi/>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98380" w14:textId="6F7E7481" w:rsidR="00166F6E" w:rsidRDefault="00166F6E" w:rsidP="00166F6E">
      <w:pPr>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Feko2excel:</w:t>
      </w:r>
    </w:p>
    <w:p w14:paraId="315CB553" w14:textId="77777777" w:rsidR="00166F6E" w:rsidRPr="00166F6E" w:rsidRDefault="00166F6E" w:rsidP="00166F6E">
      <w:pPr>
        <w:autoSpaceDE w:val="0"/>
        <w:autoSpaceDN w:val="0"/>
        <w:adjustRightInd w:val="0"/>
        <w:spacing w:after="0" w:line="240" w:lineRule="auto"/>
        <w:rPr>
          <w:rFonts w:ascii="Courier New" w:hAnsi="Courier New" w:cs="Courier New"/>
          <w:sz w:val="20"/>
          <w:szCs w:val="20"/>
        </w:rPr>
      </w:pPr>
      <w:r w:rsidRPr="00166F6E">
        <w:rPr>
          <w:color w:val="0000FF"/>
          <w:sz w:val="28"/>
          <w:szCs w:val="28"/>
          <w:lang w:val="en"/>
        </w:rPr>
        <w:t>function</w:t>
      </w:r>
      <w:r w:rsidRPr="00166F6E">
        <w:rPr>
          <w:color w:val="000000"/>
          <w:sz w:val="28"/>
          <w:szCs w:val="28"/>
          <w:lang w:val="en"/>
        </w:rPr>
        <w:t xml:space="preserve"> [] = Feko2</w:t>
      </w:r>
      <w:proofErr w:type="gramStart"/>
      <w:r w:rsidRPr="00166F6E">
        <w:rPr>
          <w:color w:val="000000"/>
          <w:sz w:val="28"/>
          <w:szCs w:val="28"/>
          <w:lang w:val="en"/>
        </w:rPr>
        <w:t>excel(</w:t>
      </w:r>
      <w:proofErr w:type="gramEnd"/>
      <w:r w:rsidRPr="00166F6E">
        <w:rPr>
          <w:color w:val="000000"/>
          <w:sz w:val="28"/>
          <w:szCs w:val="28"/>
          <w:lang w:val="en"/>
        </w:rPr>
        <w:t>Freq, InputFileAdd, OutputFileAdd)</w:t>
      </w:r>
    </w:p>
    <w:p w14:paraId="13402F5A" w14:textId="603756CF" w:rsidR="00166F6E" w:rsidRPr="00284985" w:rsidRDefault="00166F6E" w:rsidP="00284985">
      <w:pPr>
        <w:jc w:val="both"/>
        <w:rPr>
          <w:rFonts w:asciiTheme="minorBidi" w:hAnsiTheme="minorBidi"/>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accepts the simulation frequency, full address of the input file and full address of the output file.</w:t>
      </w:r>
    </w:p>
    <w:p w14:paraId="206549C4" w14:textId="460A3517" w:rsidR="00166F6E" w:rsidRPr="00284985" w:rsidRDefault="00166F6E" w:rsidP="00284985">
      <w:pPr>
        <w:jc w:val="both"/>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does not return variables, but it does create an Excel file in the destination folder in the appropriate format.</w:t>
      </w:r>
    </w:p>
    <w:p w14:paraId="525C0965" w14:textId="77777777" w:rsidR="00166F6E" w:rsidRDefault="00166F6E" w:rsidP="00166F6E">
      <w:pPr>
        <w:bidi/>
        <w:rPr>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E7BDA" w14:textId="32A7693D" w:rsidR="00166F6E" w:rsidRDefault="00166F6E" w:rsidP="00166F6E">
      <w:pPr>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RFXmeas2excel:</w:t>
      </w:r>
    </w:p>
    <w:p w14:paraId="03CD3BFF" w14:textId="77777777" w:rsidR="00166F6E" w:rsidRPr="00166F6E" w:rsidRDefault="00166F6E" w:rsidP="00166F6E">
      <w:pPr>
        <w:autoSpaceDE w:val="0"/>
        <w:autoSpaceDN w:val="0"/>
        <w:adjustRightInd w:val="0"/>
        <w:spacing w:after="0" w:line="240" w:lineRule="auto"/>
        <w:rPr>
          <w:rFonts w:ascii="Courier New" w:hAnsi="Courier New" w:cs="Courier New"/>
          <w:sz w:val="20"/>
          <w:szCs w:val="20"/>
        </w:rPr>
      </w:pPr>
      <w:r w:rsidRPr="00166F6E">
        <w:rPr>
          <w:color w:val="0000FF"/>
          <w:sz w:val="28"/>
          <w:szCs w:val="28"/>
          <w:lang w:val="en"/>
        </w:rPr>
        <w:t>function</w:t>
      </w:r>
      <w:r w:rsidRPr="00166F6E">
        <w:rPr>
          <w:color w:val="000000"/>
          <w:sz w:val="28"/>
          <w:szCs w:val="28"/>
          <w:lang w:val="en"/>
        </w:rPr>
        <w:t xml:space="preserve"> [] = RFXmeas2</w:t>
      </w:r>
      <w:proofErr w:type="gramStart"/>
      <w:r w:rsidRPr="00166F6E">
        <w:rPr>
          <w:color w:val="000000"/>
          <w:sz w:val="28"/>
          <w:szCs w:val="28"/>
          <w:lang w:val="en"/>
        </w:rPr>
        <w:t>excel(</w:t>
      </w:r>
      <w:proofErr w:type="gramEnd"/>
      <w:r w:rsidRPr="00166F6E">
        <w:rPr>
          <w:color w:val="000000"/>
          <w:sz w:val="28"/>
          <w:szCs w:val="28"/>
          <w:lang w:val="en"/>
        </w:rPr>
        <w:t>Freq, Mode, SwitchAzEl, InputFileAdd, OutputFileAdd)</w:t>
      </w:r>
    </w:p>
    <w:p w14:paraId="07826D35" w14:textId="019EF1A5" w:rsidR="00166F6E" w:rsidRPr="00284985" w:rsidRDefault="00166F6E" w:rsidP="00284985">
      <w:pPr>
        <w:jc w:val="both"/>
        <w:rPr>
          <w:rFonts w:asciiTheme="minorBidi" w:hAnsiTheme="minorBidi"/>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function receives</w:t>
      </w:r>
      <w:r w:rsid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30CF"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measured frequency</w:t>
      </w: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of information desired, azimuth </w:t>
      </w:r>
      <w:r w:rsidR="00284985"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w:t>
      </w:r>
      <w:r w:rsidR="00966801"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elevation</w:t>
      </w: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4985"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one only)</w:t>
      </w: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full address of the input file and full address of the output file.</w:t>
      </w:r>
    </w:p>
    <w:p w14:paraId="31A44287" w14:textId="6A87C5D5" w:rsidR="00166F6E" w:rsidRPr="00284985" w:rsidRDefault="00166F6E" w:rsidP="00284985">
      <w:pPr>
        <w:jc w:val="both"/>
        <w:rPr>
          <w:rFonts w:asciiTheme="minorBidi" w:hAnsiTheme="minorBidi"/>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985">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does not return variables, but it does create an Excel file in the destination folder in the appropriate format.</w:t>
      </w:r>
    </w:p>
    <w:p w14:paraId="75BD5C22" w14:textId="77777777" w:rsidR="00166F6E" w:rsidRDefault="00166F6E" w:rsidP="00166F6E">
      <w:pPr>
        <w:bidi/>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5D5DE" w14:textId="42F34AA8" w:rsidR="00166F6E" w:rsidRDefault="00166F6E" w:rsidP="00166F6E">
      <w:pPr>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ECmeas2excel:</w:t>
      </w:r>
    </w:p>
    <w:p w14:paraId="0427468E" w14:textId="77777777" w:rsidR="00166F6E" w:rsidRPr="00166F6E" w:rsidRDefault="00166F6E" w:rsidP="00166F6E">
      <w:pPr>
        <w:autoSpaceDE w:val="0"/>
        <w:autoSpaceDN w:val="0"/>
        <w:adjustRightInd w:val="0"/>
        <w:spacing w:after="0" w:line="240" w:lineRule="auto"/>
        <w:rPr>
          <w:rFonts w:ascii="Courier New" w:hAnsi="Courier New" w:cs="Courier New"/>
          <w:sz w:val="20"/>
          <w:szCs w:val="20"/>
        </w:rPr>
      </w:pPr>
      <w:r w:rsidRPr="00166F6E">
        <w:rPr>
          <w:color w:val="0000FF"/>
          <w:sz w:val="28"/>
          <w:szCs w:val="28"/>
          <w:lang w:val="en"/>
        </w:rPr>
        <w:t>function</w:t>
      </w:r>
      <w:r w:rsidRPr="00166F6E">
        <w:rPr>
          <w:color w:val="000000"/>
          <w:sz w:val="28"/>
          <w:szCs w:val="28"/>
          <w:lang w:val="en"/>
        </w:rPr>
        <w:t xml:space="preserve"> [] = ECmeas2excel_</w:t>
      </w:r>
      <w:proofErr w:type="gramStart"/>
      <w:r w:rsidRPr="00166F6E">
        <w:rPr>
          <w:color w:val="000000"/>
          <w:sz w:val="28"/>
          <w:szCs w:val="28"/>
          <w:lang w:val="en"/>
        </w:rPr>
        <w:t>temp(</w:t>
      </w:r>
      <w:proofErr w:type="gramEnd"/>
      <w:r w:rsidRPr="00166F6E">
        <w:rPr>
          <w:color w:val="000000"/>
          <w:sz w:val="28"/>
          <w:szCs w:val="28"/>
          <w:lang w:val="en"/>
        </w:rPr>
        <w:t>FreqStr, Mode, az_res, el_res, CurrEl, InputFileAdd, OutputFileAdd)</w:t>
      </w:r>
    </w:p>
    <w:p w14:paraId="5CCD2749" w14:textId="35E9A7E5" w:rsidR="00166F6E" w:rsidRPr="00C7241F" w:rsidRDefault="00166F6E" w:rsidP="00C7241F">
      <w:pPr>
        <w:jc w:val="both"/>
        <w:rPr>
          <w:rFonts w:asciiTheme="minorBidi" w:hAnsiTheme="minorBidi"/>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receives</w:t>
      </w:r>
      <w:r w:rsidR="00284985"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241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2330C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frequenc</w:t>
      </w:r>
      <w:r w:rsidR="00C7241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ies</w:t>
      </w:r>
      <w:r w:rsidR="00284985"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30C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to extract from the measurement</w:t>
      </w: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type of information desired, </w:t>
      </w:r>
      <w:r w:rsidR="002330C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resolution of azimuth, resolution</w:t>
      </w: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00C7241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elevation</w:t>
      </w:r>
      <w:r w:rsidR="002330C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241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elevation</w:t>
      </w: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current file, full address of the input file and full address of the output file.</w:t>
      </w:r>
    </w:p>
    <w:p w14:paraId="45690F96" w14:textId="39FAB858" w:rsidR="00166F6E" w:rsidRPr="00C7241F" w:rsidRDefault="00166F6E" w:rsidP="00C7241F">
      <w:pPr>
        <w:jc w:val="both"/>
        <w:rPr>
          <w:rFonts w:asciiTheme="minorBidi" w:hAnsiTheme="minorBidi"/>
          <w:color w:val="000000" w:themeColor="text1"/>
          <w:sz w:val="28"/>
          <w:szCs w:val="28"/>
          <w:rtl/>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does not return variables, but it does create an Excel file in the destination folder in the appropriate format.</w:t>
      </w:r>
    </w:p>
    <w:p w14:paraId="627ED824" w14:textId="3736C48E" w:rsidR="002330CF" w:rsidRDefault="002330CF" w:rsidP="002330CF">
      <w:pPr>
        <w:bidi/>
        <w:rPr>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86B18" w14:textId="591A3293" w:rsidR="002330CF" w:rsidRDefault="002330CF" w:rsidP="002330CF">
      <w:pPr>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ExtractMatrix</w:t>
      </w:r>
      <w:proofErr w:type="spellEnd"/>
      <w:r>
        <w:rPr>
          <w:color w:val="000000" w:themeColor="text1"/>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644027" w14:textId="77777777" w:rsidR="002330CF" w:rsidRPr="002330CF" w:rsidRDefault="002330CF" w:rsidP="002330CF">
      <w:pPr>
        <w:autoSpaceDE w:val="0"/>
        <w:autoSpaceDN w:val="0"/>
        <w:adjustRightInd w:val="0"/>
        <w:spacing w:after="0" w:line="240" w:lineRule="auto"/>
        <w:rPr>
          <w:rFonts w:ascii="Courier New" w:hAnsi="Courier New" w:cs="Courier New"/>
          <w:sz w:val="20"/>
          <w:szCs w:val="20"/>
        </w:rPr>
      </w:pPr>
      <w:r w:rsidRPr="002330CF">
        <w:rPr>
          <w:color w:val="0000FF"/>
          <w:sz w:val="28"/>
          <w:szCs w:val="28"/>
          <w:lang w:val="en"/>
        </w:rPr>
        <w:t>function</w:t>
      </w:r>
      <w:r w:rsidRPr="002330CF">
        <w:rPr>
          <w:color w:val="000000"/>
          <w:sz w:val="28"/>
          <w:szCs w:val="28"/>
          <w:lang w:val="en"/>
        </w:rPr>
        <w:t xml:space="preserve"> [Mat] = </w:t>
      </w:r>
      <w:proofErr w:type="gramStart"/>
      <w:r w:rsidRPr="002330CF">
        <w:rPr>
          <w:color w:val="000000"/>
          <w:sz w:val="28"/>
          <w:szCs w:val="28"/>
          <w:lang w:val="en"/>
        </w:rPr>
        <w:t>ExtractMatrix(</w:t>
      </w:r>
      <w:proofErr w:type="gramEnd"/>
      <w:r w:rsidRPr="002330CF">
        <w:rPr>
          <w:color w:val="000000"/>
          <w:sz w:val="28"/>
          <w:szCs w:val="28"/>
          <w:lang w:val="en"/>
        </w:rPr>
        <w:t>Freq, InputFileAdd)</w:t>
      </w:r>
    </w:p>
    <w:p w14:paraId="5D130CE3" w14:textId="2E40677B" w:rsidR="002330CF" w:rsidRPr="00C7241F" w:rsidRDefault="002330CF" w:rsidP="00C7241F">
      <w:pPr>
        <w:jc w:val="both"/>
        <w:rPr>
          <w:rFonts w:asciiTheme="minorBidi" w:hAnsiTheme="minorBidi"/>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Unlike the previous functions, this function is designed to simplify the code of the graph emission panel.</w:t>
      </w:r>
    </w:p>
    <w:p w14:paraId="77CEADAD" w14:textId="39723E54" w:rsidR="002330CF" w:rsidRPr="00C7241F" w:rsidRDefault="002330CF" w:rsidP="00C7241F">
      <w:pPr>
        <w:jc w:val="both"/>
        <w:rPr>
          <w:rFonts w:asciiTheme="minorBidi" w:hAnsiTheme="minorBid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receives a specific frequency and address of an Excel file converted to K</w:t>
      </w:r>
      <w:r w:rsidR="00C7241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IRBY</w:t>
      </w: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 and returns a matrix containing the information of the </w:t>
      </w:r>
      <w:r w:rsidR="00C7241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far-field pattern</w:t>
      </w: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function knows how to filter all cells that have</w:t>
      </w:r>
      <w:r w:rsidR="00C7241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proofErr w:type="spellEnd"/>
      <w:r w:rsidR="00C7241F"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w:t>
      </w:r>
      <w:r w:rsidRPr="00C7241F">
        <w:rPr>
          <w:rFonts w:asciiTheme="minorBidi" w:hAnsiTheme="minorBidi"/>
          <w:lang w:val="en"/>
        </w:rPr>
        <w:t xml:space="preserve"> </w:t>
      </w:r>
      <w:r w:rsidRPr="00C7241F">
        <w:rPr>
          <w:rFonts w:asciiTheme="minorBidi" w:hAnsiTheme="minorBidi"/>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cases where we do not have a full radiation curve) and return a matrix with only full cells.</w:t>
      </w:r>
    </w:p>
    <w:sectPr w:rsidR="002330CF" w:rsidRPr="00C7241F">
      <w:headerReference w:type="even" r:id="rId14"/>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8E0B" w14:textId="77777777" w:rsidR="00F0600E" w:rsidRDefault="00F0600E" w:rsidP="001D01AF">
      <w:pPr>
        <w:spacing w:after="0" w:line="240" w:lineRule="auto"/>
      </w:pPr>
      <w:r>
        <w:rPr>
          <w:lang w:val="en"/>
        </w:rPr>
        <w:separator/>
      </w:r>
    </w:p>
  </w:endnote>
  <w:endnote w:type="continuationSeparator" w:id="0">
    <w:p w14:paraId="35B20D27" w14:textId="77777777" w:rsidR="00F0600E" w:rsidRDefault="00F0600E" w:rsidP="001D01AF">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226211"/>
      <w:docPartObj>
        <w:docPartGallery w:val="Page Numbers (Bottom of Page)"/>
        <w:docPartUnique/>
      </w:docPartObj>
    </w:sdtPr>
    <w:sdtEndPr>
      <w:rPr>
        <w:noProof/>
      </w:rPr>
    </w:sdtEndPr>
    <w:sdtContent>
      <w:p w14:paraId="6D287074" w14:textId="147EE9FB" w:rsidR="000E43F0" w:rsidRDefault="000E43F0">
        <w:pPr>
          <w:pStyle w:val="Footer"/>
          <w:jc w:val="center"/>
        </w:pPr>
        <w:r>
          <w:rPr>
            <w:lang w:val="en"/>
          </w:rPr>
          <w:fldChar w:fldCharType="begin"/>
        </w:r>
        <w:r>
          <w:rPr>
            <w:lang w:val="en"/>
          </w:rPr>
          <w:instrText xml:space="preserve"> PAGE   \* MERGEFORMAT </w:instrText>
        </w:r>
        <w:r>
          <w:rPr>
            <w:lang w:val="en"/>
          </w:rPr>
          <w:fldChar w:fldCharType="separate"/>
        </w:r>
        <w:r>
          <w:rPr>
            <w:noProof/>
            <w:lang w:val="en"/>
          </w:rPr>
          <w:t>2</w:t>
        </w:r>
        <w:r>
          <w:rPr>
            <w:noProof/>
            <w:lang w:val="en"/>
          </w:rPr>
          <w:fldChar w:fldCharType="end"/>
        </w:r>
      </w:p>
    </w:sdtContent>
  </w:sdt>
  <w:p w14:paraId="49BB6BD5" w14:textId="77777777" w:rsidR="000E43F0" w:rsidRDefault="000E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DFF58" w14:textId="77777777" w:rsidR="00F0600E" w:rsidRDefault="00F0600E" w:rsidP="001D01AF">
      <w:pPr>
        <w:spacing w:after="0" w:line="240" w:lineRule="auto"/>
      </w:pPr>
      <w:r>
        <w:rPr>
          <w:lang w:val="en"/>
        </w:rPr>
        <w:separator/>
      </w:r>
    </w:p>
  </w:footnote>
  <w:footnote w:type="continuationSeparator" w:id="0">
    <w:p w14:paraId="7C96D67D" w14:textId="77777777" w:rsidR="00F0600E" w:rsidRDefault="00F0600E" w:rsidP="001D01AF">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4D29F" w14:textId="77777777" w:rsidR="000E43F0" w:rsidRDefault="003A1AE0">
    <w:pPr>
      <w:pStyle w:val="Header"/>
    </w:pPr>
    <w:r>
      <w:rPr>
        <w:noProof/>
        <w:lang w:val="en"/>
      </w:rPr>
      <w:pict w14:anchorId="631B7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335704" o:spid="_x0000_s2050" type="#_x0000_t75" style="position:absolute;margin-left:0;margin-top:0;width:451pt;height:250.55pt;z-index:-251657216;mso-position-horizontal:center;mso-position-horizontal-relative:margin;mso-position-vertical:center;mso-position-vertical-relative:margin" o:allowincell="f">
          <v:imagedata r:id="rId1" o:title="kirb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2554" w14:textId="77777777" w:rsidR="000E43F0" w:rsidRDefault="003A1AE0">
    <w:pPr>
      <w:pStyle w:val="Header"/>
    </w:pPr>
    <w:r>
      <w:rPr>
        <w:noProof/>
        <w:lang w:val="en"/>
      </w:rPr>
      <w:pict w14:anchorId="2FDE1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335705" o:spid="_x0000_s2051" type="#_x0000_t75" style="position:absolute;margin-left:0;margin-top:0;width:451pt;height:250.55pt;z-index:-251656192;mso-position-horizontal:center;mso-position-horizontal-relative:margin;mso-position-vertical:center;mso-position-vertical-relative:margin" o:allowincell="f">
          <v:imagedata r:id="rId1" o:title="kirb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89D0" w14:textId="77777777" w:rsidR="000E43F0" w:rsidRDefault="003A1AE0">
    <w:pPr>
      <w:pStyle w:val="Header"/>
    </w:pPr>
    <w:r>
      <w:rPr>
        <w:noProof/>
        <w:lang w:val="en"/>
      </w:rPr>
      <w:pict w14:anchorId="7778C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335703" o:spid="_x0000_s2049" type="#_x0000_t75" style="position:absolute;margin-left:0;margin-top:0;width:451pt;height:250.55pt;z-index:-251658240;mso-position-horizontal:center;mso-position-horizontal-relative:margin;mso-position-vertical:center;mso-position-vertical-relative:margin" o:allowincell="f">
          <v:imagedata r:id="rId1" o:title="kirb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1811"/>
    <w:multiLevelType w:val="hybridMultilevel"/>
    <w:tmpl w:val="E0B62B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7E3005"/>
    <w:multiLevelType w:val="hybridMultilevel"/>
    <w:tmpl w:val="7DD82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A94450"/>
    <w:multiLevelType w:val="hybridMultilevel"/>
    <w:tmpl w:val="C79C5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2045775"/>
    <w:multiLevelType w:val="multilevel"/>
    <w:tmpl w:val="C6368656"/>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asciiTheme="minorBidi" w:hAnsiTheme="minorBidi" w:cstheme="minorBidi"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4" w15:restartNumberingAfterBreak="0">
    <w:nsid w:val="4E9B4A2A"/>
    <w:multiLevelType w:val="multilevel"/>
    <w:tmpl w:val="27BE32A4"/>
    <w:lvl w:ilvl="0">
      <w:start w:val="1"/>
      <w:numFmt w:val="decimal"/>
      <w:lvlText w:val="%1."/>
      <w:lvlJc w:val="left"/>
      <w:pPr>
        <w:ind w:left="720" w:hanging="360"/>
      </w:pPr>
    </w:lvl>
    <w:lvl w:ilvl="1">
      <w:start w:val="1"/>
      <w:numFmt w:val="decimal"/>
      <w:isLgl/>
      <w:lvlText w:val="%1.%2."/>
      <w:lvlJc w:val="left"/>
      <w:pPr>
        <w:ind w:left="1145"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5" w15:restartNumberingAfterBreak="0">
    <w:nsid w:val="639809AC"/>
    <w:multiLevelType w:val="hybridMultilevel"/>
    <w:tmpl w:val="672CA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300B7D"/>
    <w:multiLevelType w:val="hybridMultilevel"/>
    <w:tmpl w:val="A742F7E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7960837">
    <w:abstractNumId w:val="2"/>
  </w:num>
  <w:num w:numId="2" w16cid:durableId="623266128">
    <w:abstractNumId w:val="5"/>
  </w:num>
  <w:num w:numId="3" w16cid:durableId="1815901879">
    <w:abstractNumId w:val="1"/>
  </w:num>
  <w:num w:numId="4" w16cid:durableId="1603880824">
    <w:abstractNumId w:val="4"/>
  </w:num>
  <w:num w:numId="5" w16cid:durableId="434205982">
    <w:abstractNumId w:val="0"/>
  </w:num>
  <w:num w:numId="6" w16cid:durableId="1823621449">
    <w:abstractNumId w:val="6"/>
  </w:num>
  <w:num w:numId="7" w16cid:durableId="1623878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AF"/>
    <w:rsid w:val="00002C1A"/>
    <w:rsid w:val="00063C7C"/>
    <w:rsid w:val="00083B86"/>
    <w:rsid w:val="000E43F0"/>
    <w:rsid w:val="001008A6"/>
    <w:rsid w:val="0013600B"/>
    <w:rsid w:val="00166F6E"/>
    <w:rsid w:val="001A049E"/>
    <w:rsid w:val="001B19A0"/>
    <w:rsid w:val="001D01AF"/>
    <w:rsid w:val="001D6148"/>
    <w:rsid w:val="001E5A6F"/>
    <w:rsid w:val="001E7EC1"/>
    <w:rsid w:val="0021075C"/>
    <w:rsid w:val="00227BA1"/>
    <w:rsid w:val="002330CF"/>
    <w:rsid w:val="00245A73"/>
    <w:rsid w:val="00284985"/>
    <w:rsid w:val="002A227D"/>
    <w:rsid w:val="002A3651"/>
    <w:rsid w:val="002A5E9E"/>
    <w:rsid w:val="002C5177"/>
    <w:rsid w:val="0034725E"/>
    <w:rsid w:val="003A1AE0"/>
    <w:rsid w:val="003B6BD3"/>
    <w:rsid w:val="003C12F6"/>
    <w:rsid w:val="00434758"/>
    <w:rsid w:val="004F7E55"/>
    <w:rsid w:val="005579C0"/>
    <w:rsid w:val="0057311E"/>
    <w:rsid w:val="005751BD"/>
    <w:rsid w:val="005965A1"/>
    <w:rsid w:val="00596DC7"/>
    <w:rsid w:val="005A1C8F"/>
    <w:rsid w:val="005B1166"/>
    <w:rsid w:val="005C056D"/>
    <w:rsid w:val="005E0A31"/>
    <w:rsid w:val="005E7157"/>
    <w:rsid w:val="005F0ACA"/>
    <w:rsid w:val="00605974"/>
    <w:rsid w:val="00637E6C"/>
    <w:rsid w:val="00656C6D"/>
    <w:rsid w:val="00673724"/>
    <w:rsid w:val="00684639"/>
    <w:rsid w:val="006E247D"/>
    <w:rsid w:val="00720A45"/>
    <w:rsid w:val="00736FB4"/>
    <w:rsid w:val="00766C86"/>
    <w:rsid w:val="007679C0"/>
    <w:rsid w:val="00784A5D"/>
    <w:rsid w:val="007A3223"/>
    <w:rsid w:val="007B133C"/>
    <w:rsid w:val="007B1691"/>
    <w:rsid w:val="00824D39"/>
    <w:rsid w:val="00832492"/>
    <w:rsid w:val="008B4062"/>
    <w:rsid w:val="008D6A79"/>
    <w:rsid w:val="00903FF9"/>
    <w:rsid w:val="00945E39"/>
    <w:rsid w:val="00956589"/>
    <w:rsid w:val="00966801"/>
    <w:rsid w:val="00967DBE"/>
    <w:rsid w:val="009C094E"/>
    <w:rsid w:val="00A23D31"/>
    <w:rsid w:val="00A552D3"/>
    <w:rsid w:val="00A8494B"/>
    <w:rsid w:val="00AE4DF1"/>
    <w:rsid w:val="00B0144D"/>
    <w:rsid w:val="00B33B65"/>
    <w:rsid w:val="00B853F5"/>
    <w:rsid w:val="00BA76B1"/>
    <w:rsid w:val="00BD22D3"/>
    <w:rsid w:val="00C07460"/>
    <w:rsid w:val="00C7241F"/>
    <w:rsid w:val="00CE1858"/>
    <w:rsid w:val="00CE4FBA"/>
    <w:rsid w:val="00D60325"/>
    <w:rsid w:val="00D92316"/>
    <w:rsid w:val="00D93DFC"/>
    <w:rsid w:val="00DC54D0"/>
    <w:rsid w:val="00DE5228"/>
    <w:rsid w:val="00E10326"/>
    <w:rsid w:val="00E26DAD"/>
    <w:rsid w:val="00E35712"/>
    <w:rsid w:val="00F0600E"/>
    <w:rsid w:val="00F76B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BD606A"/>
  <w15:chartTrackingRefBased/>
  <w15:docId w15:val="{D99D9528-9008-4B16-A070-FF97EBC5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1AF"/>
  </w:style>
  <w:style w:type="paragraph" w:styleId="Footer">
    <w:name w:val="footer"/>
    <w:basedOn w:val="Normal"/>
    <w:link w:val="FooterChar"/>
    <w:uiPriority w:val="99"/>
    <w:unhideWhenUsed/>
    <w:rsid w:val="001D0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1AF"/>
  </w:style>
  <w:style w:type="paragraph" w:styleId="ListParagraph">
    <w:name w:val="List Paragraph"/>
    <w:basedOn w:val="Normal"/>
    <w:uiPriority w:val="34"/>
    <w:qFormat/>
    <w:rsid w:val="00DC54D0"/>
    <w:pPr>
      <w:ind w:left="720"/>
      <w:contextualSpacing/>
    </w:pPr>
  </w:style>
  <w:style w:type="character" w:styleId="PlaceholderText">
    <w:name w:val="Placeholder Text"/>
    <w:basedOn w:val="DefaultParagraphFont"/>
    <w:uiPriority w:val="99"/>
    <w:semiHidden/>
    <w:rsid w:val="00B853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66CAC-205D-4614-ABDC-5823A377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tamirshoresh@outlook.com</dc:creator>
  <cp:keywords/>
  <dc:description/>
  <cp:lastModifiedBy>tamirshoresh@outlook.com</cp:lastModifiedBy>
  <cp:revision>2</cp:revision>
  <dcterms:created xsi:type="dcterms:W3CDTF">2023-05-09T19:06:00Z</dcterms:created>
  <dcterms:modified xsi:type="dcterms:W3CDTF">2023-05-09T19:06:00Z</dcterms:modified>
  <cp:category/>
</cp:coreProperties>
</file>